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1BC94D18" w:rsidRPr="00D35E5E" w:rsidRDefault="1BC94D18" w:rsidP="00D35E5E">
      <w:pPr>
        <w:spacing w:after="0" w:line="240" w:lineRule="auto"/>
        <w:ind w:firstLine="567"/>
        <w:jc w:val="center"/>
        <w:rPr>
          <w:rFonts w:ascii="Times New Roman" w:eastAsia="Times New Roman" w:hAnsi="Times New Roman"/>
          <w:sz w:val="28"/>
          <w:szCs w:val="28"/>
        </w:rPr>
      </w:pPr>
      <w:bookmarkStart w:id="0" w:name="_GoBack"/>
      <w:bookmarkEnd w:id="0"/>
      <w:r w:rsidRPr="00D35E5E">
        <w:rPr>
          <w:rFonts w:ascii="Times New Roman" w:eastAsia="Times New Roman" w:hAnsi="Times New Roman"/>
          <w:b/>
          <w:bCs/>
          <w:sz w:val="28"/>
          <w:szCs w:val="28"/>
        </w:rPr>
        <w:t>ПОЯСНЮВАЛЬНА ЗАПИСКА</w:t>
      </w:r>
      <w:r w:rsidRPr="00D35E5E">
        <w:rPr>
          <w:rFonts w:ascii="Times New Roman" w:eastAsia="Times New Roman" w:hAnsi="Times New Roman"/>
          <w:sz w:val="28"/>
          <w:szCs w:val="28"/>
        </w:rPr>
        <w:t xml:space="preserve"> </w:t>
      </w:r>
    </w:p>
    <w:p w:rsidR="00D35E5E" w:rsidRPr="00D35E5E" w:rsidRDefault="00D35E5E" w:rsidP="00D35E5E">
      <w:pPr>
        <w:autoSpaceDE w:val="0"/>
        <w:autoSpaceDN w:val="0"/>
        <w:adjustRightInd w:val="0"/>
        <w:spacing w:after="0" w:line="240" w:lineRule="auto"/>
        <w:ind w:firstLine="567"/>
        <w:jc w:val="center"/>
        <w:rPr>
          <w:rFonts w:ascii="Times New Roman" w:hAnsi="Times New Roman"/>
          <w:b/>
          <w:bCs/>
          <w:sz w:val="28"/>
          <w:szCs w:val="28"/>
          <w:lang w:eastAsia="uk-UA"/>
        </w:rPr>
      </w:pPr>
      <w:r w:rsidRPr="00D35E5E">
        <w:rPr>
          <w:rFonts w:ascii="Times New Roman" w:hAnsi="Times New Roman"/>
          <w:b/>
          <w:bCs/>
          <w:sz w:val="28"/>
          <w:szCs w:val="28"/>
          <w:lang w:eastAsia="uk-UA"/>
        </w:rPr>
        <w:t>до проекту Закону України про внесення змін до Податкового кодексу України щодо меценатства у фізичній культурі і спорті</w:t>
      </w:r>
    </w:p>
    <w:p w:rsidR="00D35E5E" w:rsidRPr="00D35E5E" w:rsidRDefault="00D35E5E" w:rsidP="00D35E5E">
      <w:pPr>
        <w:autoSpaceDE w:val="0"/>
        <w:autoSpaceDN w:val="0"/>
        <w:adjustRightInd w:val="0"/>
        <w:spacing w:after="0" w:line="240" w:lineRule="auto"/>
        <w:ind w:firstLine="567"/>
        <w:jc w:val="center"/>
        <w:rPr>
          <w:rFonts w:ascii="Times New Roman" w:hAnsi="Times New Roman"/>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r w:rsidRPr="00D35E5E">
        <w:rPr>
          <w:rFonts w:ascii="Times New Roman" w:hAnsi="Times New Roman"/>
          <w:b/>
          <w:bCs/>
          <w:sz w:val="28"/>
          <w:szCs w:val="28"/>
          <w:lang w:val="ru-RU" w:eastAsia="uk-UA"/>
        </w:rPr>
        <w:t xml:space="preserve"> 1. Обґрунтування необхідності прийняття акта</w:t>
      </w: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 </w:t>
      </w: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Необхідність прийняття проекту акту обумовлена важливістю меценатської діяльності для розвитку фізичної культури і спорту та врегулювання на законодавчому рівні вказаної діяльності.</w:t>
      </w: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Ситуація яка склалася в Україні протягом останніх років у галузі фізичної  культури та спорту має значний негативний комплексний вплив на інші соціально важливі та пріоритетні державні сфери життя, серед яких здоров’я громадян, тривалість життя, збільшення витрат на медичне обслуговування та інші.  Приймаючи до уваги комплексний позитивний вплив спорту та фізичної культури на суспільство, беззаперечною є необхідність вчинення кроків для негайного виправлення існуючої ситуації для підтримки та розвитку фізичної культури та спорту в Україні.</w:t>
      </w: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 xml:space="preserve">Відповідно до основного закону України – Конституції України, зокрема Статті 49, Держава дбає про розвиток фізичної культури і спорту, а охорона здоров'я забезпечується державним фінансуванням відповідних соціально-економічних, медико-санітарних і оздоровчо-профілактичних програм. Відповідно роль держави у цій галузі передбачає необхідність створення умов та залучення громадян до сфери фізичної культури та спорту через відповідні законодавчі ініціативи та механізмами підтримки. </w:t>
      </w: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Меценатство у спорті є важливим джерелом недержавної підтримки та розвитку держави, оскільки, як свідчить світова та вітчизняна практика, державної підтримки у багатьох випадках недостатньо для збереження та розвитку спортивного надбання.</w:t>
      </w:r>
    </w:p>
    <w:p w:rsidR="00D35E5E" w:rsidRPr="00D35E5E" w:rsidRDefault="00D35E5E" w:rsidP="00D35E5E">
      <w:pPr>
        <w:autoSpaceDE w:val="0"/>
        <w:autoSpaceDN w:val="0"/>
        <w:adjustRightInd w:val="0"/>
        <w:spacing w:after="0" w:line="240" w:lineRule="auto"/>
        <w:ind w:firstLine="567"/>
        <w:rPr>
          <w:rFonts w:ascii="Times New Roman" w:hAnsi="Times New Roman"/>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r w:rsidRPr="00D35E5E">
        <w:rPr>
          <w:rFonts w:ascii="Times New Roman" w:hAnsi="Times New Roman"/>
          <w:b/>
          <w:bCs/>
          <w:sz w:val="28"/>
          <w:szCs w:val="28"/>
          <w:lang w:val="ru-RU" w:eastAsia="uk-UA"/>
        </w:rPr>
        <w:t>2. Мета і шляхи її досягнення</w:t>
      </w: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Проект акту розроблено з метою забезпечення правового регулювання відносин у сфері спорту, спрямованих на розвиток меценатської діяльності, створення сприятливих умов для розвитку спорту, збереження здоров’я нації, створення умов для меценатської діяльності відповідно до законодавства України.</w:t>
      </w: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r w:rsidRPr="00D35E5E">
        <w:rPr>
          <w:rFonts w:ascii="Times New Roman" w:hAnsi="Times New Roman"/>
          <w:b/>
          <w:bCs/>
          <w:sz w:val="28"/>
          <w:szCs w:val="28"/>
          <w:lang w:val="ru-RU" w:eastAsia="uk-UA"/>
        </w:rPr>
        <w:t>3. Правові аспекти</w:t>
      </w: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У цій сфері правових відносин діють такі нормативно-правові акти:</w:t>
      </w: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Конституція України, Податковий кодекс України, Митний кодекс України, Цивільний кодекс України, Закон України “Про благодійну діяльність та благодійні організації”, Закон України "Про фізичну культуру і спорт" тощо.</w:t>
      </w: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r w:rsidRPr="00D35E5E">
        <w:rPr>
          <w:rFonts w:ascii="Times New Roman" w:hAnsi="Times New Roman"/>
          <w:b/>
          <w:bCs/>
          <w:sz w:val="28"/>
          <w:szCs w:val="28"/>
          <w:lang w:val="ru-RU" w:eastAsia="uk-UA"/>
        </w:rPr>
        <w:t>4. Запобігання корупції</w:t>
      </w: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У проекті акту  відсутні правила і процедури, які можуть містити ризики вчинення корупційних діянь, а у запропонованих алгоритмах підтримки визначені процедури громадського контролю та відповідні процедурні запобіжники для дотримання прозорості діяльності задіяних суб’єктів.</w:t>
      </w: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r w:rsidRPr="00D35E5E">
        <w:rPr>
          <w:rFonts w:ascii="Times New Roman" w:hAnsi="Times New Roman"/>
          <w:b/>
          <w:bCs/>
          <w:sz w:val="28"/>
          <w:szCs w:val="28"/>
          <w:lang w:val="ru-RU" w:eastAsia="uk-UA"/>
        </w:rPr>
        <w:lastRenderedPageBreak/>
        <w:t>5. Фінансово-економічне обґрунтування</w:t>
      </w: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sz w:val="28"/>
          <w:szCs w:val="28"/>
          <w:lang w:val="ru-RU" w:eastAsia="uk-UA"/>
        </w:rPr>
      </w:pPr>
      <w:r w:rsidRPr="00D35E5E">
        <w:rPr>
          <w:rFonts w:ascii="Times New Roman" w:hAnsi="Times New Roman"/>
          <w:sz w:val="28"/>
          <w:szCs w:val="28"/>
          <w:lang w:val="ru-RU" w:eastAsia="uk-UA"/>
        </w:rPr>
        <w:t>Реалізація проекту акту не потребує додаткового фінансування з державного бюджету та місцевих бюджетів, матеріальних та інших витрат, незаборонених законодавством.</w:t>
      </w: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r w:rsidRPr="00D35E5E">
        <w:rPr>
          <w:rFonts w:ascii="Times New Roman" w:hAnsi="Times New Roman"/>
          <w:b/>
          <w:bCs/>
          <w:sz w:val="28"/>
          <w:szCs w:val="28"/>
          <w:lang w:val="ru-RU" w:eastAsia="uk-UA"/>
        </w:rPr>
        <w:t>6. Прогноз результатів</w:t>
      </w: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val="ru-RU" w:eastAsia="uk-UA"/>
        </w:rPr>
      </w:pP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eastAsia="uk-UA"/>
        </w:rPr>
      </w:pPr>
      <w:r w:rsidRPr="00D35E5E">
        <w:rPr>
          <w:rFonts w:ascii="Times New Roman" w:hAnsi="Times New Roman"/>
          <w:sz w:val="28"/>
          <w:szCs w:val="28"/>
          <w:lang w:val="ru-RU" w:eastAsia="uk-UA"/>
        </w:rPr>
        <w:t>Прийняття Закону України Про внесення змін до Податкового кодексу України щодо меценатства у фізичній культурі і спорті сприятиме розвитку фізичної культури і спорту, сприятиме пошуку додаткових джерел фінансування спорту в умовах обмеженого бюджетного фінансування.</w:t>
      </w:r>
    </w:p>
    <w:p w:rsidR="00D35E5E" w:rsidRPr="00D35E5E" w:rsidRDefault="00D35E5E" w:rsidP="00D35E5E">
      <w:pPr>
        <w:autoSpaceDE w:val="0"/>
        <w:autoSpaceDN w:val="0"/>
        <w:adjustRightInd w:val="0"/>
        <w:spacing w:after="0" w:line="240" w:lineRule="auto"/>
        <w:ind w:firstLine="567"/>
        <w:jc w:val="both"/>
        <w:rPr>
          <w:rFonts w:ascii="Times New Roman" w:hAnsi="Times New Roman"/>
          <w:b/>
          <w:bCs/>
          <w:sz w:val="28"/>
          <w:szCs w:val="28"/>
          <w:lang w:eastAsia="uk-UA"/>
        </w:rPr>
      </w:pPr>
    </w:p>
    <w:p w:rsidR="00D35E5E" w:rsidRDefault="00D35E5E" w:rsidP="00D35E5E">
      <w:pPr>
        <w:spacing w:line="240" w:lineRule="auto"/>
        <w:ind w:firstLine="567"/>
        <w:rPr>
          <w:rFonts w:ascii="Times New Roman" w:hAnsi="Times New Roman"/>
          <w:b/>
          <w:bCs/>
          <w:sz w:val="28"/>
          <w:szCs w:val="28"/>
          <w:lang w:eastAsia="uk-UA"/>
        </w:rPr>
      </w:pPr>
    </w:p>
    <w:p w:rsidR="00D35E5E" w:rsidRDefault="00D35E5E" w:rsidP="00D35E5E">
      <w:pPr>
        <w:spacing w:line="240" w:lineRule="auto"/>
        <w:ind w:firstLine="567"/>
        <w:rPr>
          <w:rFonts w:ascii="Times New Roman" w:hAnsi="Times New Roman"/>
          <w:b/>
          <w:bCs/>
          <w:sz w:val="28"/>
          <w:szCs w:val="28"/>
          <w:lang w:eastAsia="uk-UA"/>
        </w:rPr>
      </w:pPr>
    </w:p>
    <w:p w:rsidR="001A1A1D" w:rsidRPr="00D35E5E" w:rsidRDefault="00023233" w:rsidP="00D35E5E">
      <w:pPr>
        <w:spacing w:line="240" w:lineRule="auto"/>
        <w:ind w:firstLine="567"/>
        <w:rPr>
          <w:rFonts w:ascii="Times New Roman" w:eastAsia="Times New Roman" w:hAnsi="Times New Roman"/>
          <w:b/>
          <w:sz w:val="28"/>
          <w:szCs w:val="28"/>
        </w:rPr>
      </w:pPr>
      <w:r w:rsidRPr="00D35E5E">
        <w:rPr>
          <w:rFonts w:ascii="Times New Roman" w:eastAsia="Times New Roman" w:hAnsi="Times New Roman"/>
          <w:b/>
          <w:sz w:val="28"/>
          <w:szCs w:val="28"/>
        </w:rPr>
        <w:t>Народні депутати України</w:t>
      </w:r>
      <w:r w:rsidR="001A1A1D" w:rsidRPr="00D35E5E">
        <w:rPr>
          <w:rFonts w:ascii="Times New Roman" w:eastAsia="Times New Roman" w:hAnsi="Times New Roman"/>
          <w:b/>
          <w:sz w:val="28"/>
          <w:szCs w:val="28"/>
        </w:rPr>
        <w:tab/>
      </w:r>
      <w:r w:rsidR="001A1A1D" w:rsidRPr="00D35E5E">
        <w:rPr>
          <w:rFonts w:ascii="Times New Roman" w:eastAsia="Times New Roman" w:hAnsi="Times New Roman"/>
          <w:b/>
          <w:sz w:val="28"/>
          <w:szCs w:val="28"/>
        </w:rPr>
        <w:tab/>
      </w:r>
      <w:r w:rsidR="001A1A1D" w:rsidRPr="00D35E5E">
        <w:rPr>
          <w:rFonts w:ascii="Times New Roman" w:eastAsia="Times New Roman" w:hAnsi="Times New Roman"/>
          <w:b/>
          <w:sz w:val="28"/>
          <w:szCs w:val="28"/>
        </w:rPr>
        <w:tab/>
      </w:r>
    </w:p>
    <w:sectPr w:rsidR="001A1A1D" w:rsidRPr="00D35E5E" w:rsidSect="001A1A1D">
      <w:pgSz w:w="11906" w:h="16838"/>
      <w:pgMar w:top="709" w:right="707" w:bottom="568" w:left="993"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EB0" w:rsidRDefault="00373EB0" w:rsidP="00934EB8">
      <w:pPr>
        <w:spacing w:after="0" w:line="240" w:lineRule="auto"/>
      </w:pPr>
      <w:r>
        <w:separator/>
      </w:r>
    </w:p>
  </w:endnote>
  <w:endnote w:type="continuationSeparator" w:id="0">
    <w:p w:rsidR="00373EB0" w:rsidRDefault="00373EB0" w:rsidP="0093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EB0" w:rsidRDefault="00373EB0" w:rsidP="00934EB8">
      <w:pPr>
        <w:spacing w:after="0" w:line="240" w:lineRule="auto"/>
      </w:pPr>
      <w:r>
        <w:separator/>
      </w:r>
    </w:p>
  </w:footnote>
  <w:footnote w:type="continuationSeparator" w:id="0">
    <w:p w:rsidR="00373EB0" w:rsidRDefault="00373EB0" w:rsidP="00934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B70A3"/>
    <w:multiLevelType w:val="hybridMultilevel"/>
    <w:tmpl w:val="CDA4ABA6"/>
    <w:lvl w:ilvl="0" w:tplc="A5C8750C">
      <w:start w:val="1"/>
      <w:numFmt w:val="bullet"/>
      <w:lvlText w:val=""/>
      <w:lvlJc w:val="left"/>
      <w:pPr>
        <w:ind w:left="720" w:hanging="360"/>
      </w:pPr>
      <w:rPr>
        <w:rFonts w:ascii="Symbol" w:hAnsi="Symbol" w:hint="default"/>
      </w:rPr>
    </w:lvl>
    <w:lvl w:ilvl="1" w:tplc="D80A8F1C">
      <w:start w:val="1"/>
      <w:numFmt w:val="bullet"/>
      <w:lvlText w:val="o"/>
      <w:lvlJc w:val="left"/>
      <w:pPr>
        <w:ind w:left="1440" w:hanging="360"/>
      </w:pPr>
      <w:rPr>
        <w:rFonts w:ascii="Courier New" w:hAnsi="Courier New" w:hint="default"/>
      </w:rPr>
    </w:lvl>
    <w:lvl w:ilvl="2" w:tplc="8ED4C2CE">
      <w:start w:val="1"/>
      <w:numFmt w:val="bullet"/>
      <w:lvlText w:val=""/>
      <w:lvlJc w:val="left"/>
      <w:pPr>
        <w:ind w:left="2160" w:hanging="360"/>
      </w:pPr>
      <w:rPr>
        <w:rFonts w:ascii="Wingdings" w:hAnsi="Wingdings" w:hint="default"/>
      </w:rPr>
    </w:lvl>
    <w:lvl w:ilvl="3" w:tplc="E74E3E5A">
      <w:start w:val="1"/>
      <w:numFmt w:val="bullet"/>
      <w:lvlText w:val=""/>
      <w:lvlJc w:val="left"/>
      <w:pPr>
        <w:ind w:left="2880" w:hanging="360"/>
      </w:pPr>
      <w:rPr>
        <w:rFonts w:ascii="Symbol" w:hAnsi="Symbol" w:hint="default"/>
      </w:rPr>
    </w:lvl>
    <w:lvl w:ilvl="4" w:tplc="6CF0C66E">
      <w:start w:val="1"/>
      <w:numFmt w:val="bullet"/>
      <w:lvlText w:val="o"/>
      <w:lvlJc w:val="left"/>
      <w:pPr>
        <w:ind w:left="3600" w:hanging="360"/>
      </w:pPr>
      <w:rPr>
        <w:rFonts w:ascii="Courier New" w:hAnsi="Courier New" w:hint="default"/>
      </w:rPr>
    </w:lvl>
    <w:lvl w:ilvl="5" w:tplc="FE04A042">
      <w:start w:val="1"/>
      <w:numFmt w:val="bullet"/>
      <w:lvlText w:val=""/>
      <w:lvlJc w:val="left"/>
      <w:pPr>
        <w:ind w:left="4320" w:hanging="360"/>
      </w:pPr>
      <w:rPr>
        <w:rFonts w:ascii="Wingdings" w:hAnsi="Wingdings" w:hint="default"/>
      </w:rPr>
    </w:lvl>
    <w:lvl w:ilvl="6" w:tplc="A73C3BD6">
      <w:start w:val="1"/>
      <w:numFmt w:val="bullet"/>
      <w:lvlText w:val=""/>
      <w:lvlJc w:val="left"/>
      <w:pPr>
        <w:ind w:left="5040" w:hanging="360"/>
      </w:pPr>
      <w:rPr>
        <w:rFonts w:ascii="Symbol" w:hAnsi="Symbol" w:hint="default"/>
      </w:rPr>
    </w:lvl>
    <w:lvl w:ilvl="7" w:tplc="D6B80032">
      <w:start w:val="1"/>
      <w:numFmt w:val="bullet"/>
      <w:lvlText w:val="o"/>
      <w:lvlJc w:val="left"/>
      <w:pPr>
        <w:ind w:left="5760" w:hanging="360"/>
      </w:pPr>
      <w:rPr>
        <w:rFonts w:ascii="Courier New" w:hAnsi="Courier New" w:hint="default"/>
      </w:rPr>
    </w:lvl>
    <w:lvl w:ilvl="8" w:tplc="B9F8DB2C">
      <w:start w:val="1"/>
      <w:numFmt w:val="bullet"/>
      <w:lvlText w:val=""/>
      <w:lvlJc w:val="left"/>
      <w:pPr>
        <w:ind w:left="6480" w:hanging="360"/>
      </w:pPr>
      <w:rPr>
        <w:rFonts w:ascii="Wingdings" w:hAnsi="Wingdings" w:hint="default"/>
      </w:rPr>
    </w:lvl>
  </w:abstractNum>
  <w:abstractNum w:abstractNumId="1" w15:restartNumberingAfterBreak="0">
    <w:nsid w:val="2CC25B8F"/>
    <w:multiLevelType w:val="hybridMultilevel"/>
    <w:tmpl w:val="92AE8A8A"/>
    <w:lvl w:ilvl="0" w:tplc="6BC60586">
      <w:start w:val="1"/>
      <w:numFmt w:val="bullet"/>
      <w:lvlText w:val="-"/>
      <w:lvlJc w:val="left"/>
      <w:pPr>
        <w:ind w:left="720" w:hanging="360"/>
      </w:pPr>
      <w:rPr>
        <w:rFonts w:ascii="Times New Roman" w:hAnsi="Times New Roman" w:hint="default"/>
      </w:rPr>
    </w:lvl>
    <w:lvl w:ilvl="1" w:tplc="20748B3A">
      <w:start w:val="1"/>
      <w:numFmt w:val="bullet"/>
      <w:lvlText w:val="o"/>
      <w:lvlJc w:val="left"/>
      <w:pPr>
        <w:ind w:left="1440" w:hanging="360"/>
      </w:pPr>
      <w:rPr>
        <w:rFonts w:ascii="Courier New" w:hAnsi="Courier New" w:hint="default"/>
      </w:rPr>
    </w:lvl>
    <w:lvl w:ilvl="2" w:tplc="BA9EE156">
      <w:start w:val="1"/>
      <w:numFmt w:val="bullet"/>
      <w:lvlText w:val=""/>
      <w:lvlJc w:val="left"/>
      <w:pPr>
        <w:ind w:left="2160" w:hanging="360"/>
      </w:pPr>
      <w:rPr>
        <w:rFonts w:ascii="Wingdings" w:hAnsi="Wingdings" w:hint="default"/>
      </w:rPr>
    </w:lvl>
    <w:lvl w:ilvl="3" w:tplc="5ECAD1D0">
      <w:start w:val="1"/>
      <w:numFmt w:val="bullet"/>
      <w:lvlText w:val=""/>
      <w:lvlJc w:val="left"/>
      <w:pPr>
        <w:ind w:left="2880" w:hanging="360"/>
      </w:pPr>
      <w:rPr>
        <w:rFonts w:ascii="Symbol" w:hAnsi="Symbol" w:hint="default"/>
      </w:rPr>
    </w:lvl>
    <w:lvl w:ilvl="4" w:tplc="CCB4ACF4">
      <w:start w:val="1"/>
      <w:numFmt w:val="bullet"/>
      <w:lvlText w:val="o"/>
      <w:lvlJc w:val="left"/>
      <w:pPr>
        <w:ind w:left="3600" w:hanging="360"/>
      </w:pPr>
      <w:rPr>
        <w:rFonts w:ascii="Courier New" w:hAnsi="Courier New" w:hint="default"/>
      </w:rPr>
    </w:lvl>
    <w:lvl w:ilvl="5" w:tplc="94482328">
      <w:start w:val="1"/>
      <w:numFmt w:val="bullet"/>
      <w:lvlText w:val=""/>
      <w:lvlJc w:val="left"/>
      <w:pPr>
        <w:ind w:left="4320" w:hanging="360"/>
      </w:pPr>
      <w:rPr>
        <w:rFonts w:ascii="Wingdings" w:hAnsi="Wingdings" w:hint="default"/>
      </w:rPr>
    </w:lvl>
    <w:lvl w:ilvl="6" w:tplc="F65CE06C">
      <w:start w:val="1"/>
      <w:numFmt w:val="bullet"/>
      <w:lvlText w:val=""/>
      <w:lvlJc w:val="left"/>
      <w:pPr>
        <w:ind w:left="5040" w:hanging="360"/>
      </w:pPr>
      <w:rPr>
        <w:rFonts w:ascii="Symbol" w:hAnsi="Symbol" w:hint="default"/>
      </w:rPr>
    </w:lvl>
    <w:lvl w:ilvl="7" w:tplc="388826C2">
      <w:start w:val="1"/>
      <w:numFmt w:val="bullet"/>
      <w:lvlText w:val="o"/>
      <w:lvlJc w:val="left"/>
      <w:pPr>
        <w:ind w:left="5760" w:hanging="360"/>
      </w:pPr>
      <w:rPr>
        <w:rFonts w:ascii="Courier New" w:hAnsi="Courier New" w:hint="default"/>
      </w:rPr>
    </w:lvl>
    <w:lvl w:ilvl="8" w:tplc="556EC988">
      <w:start w:val="1"/>
      <w:numFmt w:val="bullet"/>
      <w:lvlText w:val=""/>
      <w:lvlJc w:val="left"/>
      <w:pPr>
        <w:ind w:left="6480" w:hanging="360"/>
      </w:pPr>
      <w:rPr>
        <w:rFonts w:ascii="Wingdings" w:hAnsi="Wingdings" w:hint="default"/>
      </w:rPr>
    </w:lvl>
  </w:abstractNum>
  <w:abstractNum w:abstractNumId="2" w15:restartNumberingAfterBreak="0">
    <w:nsid w:val="3A977D99"/>
    <w:multiLevelType w:val="hybridMultilevel"/>
    <w:tmpl w:val="65CEEC40"/>
    <w:lvl w:ilvl="0" w:tplc="E7007F16">
      <w:start w:val="1"/>
      <w:numFmt w:val="bullet"/>
      <w:lvlText w:val=""/>
      <w:lvlJc w:val="left"/>
      <w:pPr>
        <w:ind w:left="720" w:hanging="360"/>
      </w:pPr>
      <w:rPr>
        <w:rFonts w:ascii="Symbol" w:hAnsi="Symbol" w:hint="default"/>
      </w:rPr>
    </w:lvl>
    <w:lvl w:ilvl="1" w:tplc="D486B43C">
      <w:start w:val="1"/>
      <w:numFmt w:val="bullet"/>
      <w:lvlText w:val="o"/>
      <w:lvlJc w:val="left"/>
      <w:pPr>
        <w:ind w:left="1440" w:hanging="360"/>
      </w:pPr>
      <w:rPr>
        <w:rFonts w:ascii="Courier New" w:hAnsi="Courier New" w:hint="default"/>
      </w:rPr>
    </w:lvl>
    <w:lvl w:ilvl="2" w:tplc="D6447618">
      <w:start w:val="1"/>
      <w:numFmt w:val="bullet"/>
      <w:lvlText w:val=""/>
      <w:lvlJc w:val="left"/>
      <w:pPr>
        <w:ind w:left="2160" w:hanging="360"/>
      </w:pPr>
      <w:rPr>
        <w:rFonts w:ascii="Wingdings" w:hAnsi="Wingdings" w:hint="default"/>
      </w:rPr>
    </w:lvl>
    <w:lvl w:ilvl="3" w:tplc="F2E6055E">
      <w:start w:val="1"/>
      <w:numFmt w:val="bullet"/>
      <w:lvlText w:val=""/>
      <w:lvlJc w:val="left"/>
      <w:pPr>
        <w:ind w:left="2880" w:hanging="360"/>
      </w:pPr>
      <w:rPr>
        <w:rFonts w:ascii="Symbol" w:hAnsi="Symbol" w:hint="default"/>
      </w:rPr>
    </w:lvl>
    <w:lvl w:ilvl="4" w:tplc="411074CA">
      <w:start w:val="1"/>
      <w:numFmt w:val="bullet"/>
      <w:lvlText w:val="o"/>
      <w:lvlJc w:val="left"/>
      <w:pPr>
        <w:ind w:left="3600" w:hanging="360"/>
      </w:pPr>
      <w:rPr>
        <w:rFonts w:ascii="Courier New" w:hAnsi="Courier New" w:hint="default"/>
      </w:rPr>
    </w:lvl>
    <w:lvl w:ilvl="5" w:tplc="037A9946">
      <w:start w:val="1"/>
      <w:numFmt w:val="bullet"/>
      <w:lvlText w:val=""/>
      <w:lvlJc w:val="left"/>
      <w:pPr>
        <w:ind w:left="4320" w:hanging="360"/>
      </w:pPr>
      <w:rPr>
        <w:rFonts w:ascii="Wingdings" w:hAnsi="Wingdings" w:hint="default"/>
      </w:rPr>
    </w:lvl>
    <w:lvl w:ilvl="6" w:tplc="8C96BFB2">
      <w:start w:val="1"/>
      <w:numFmt w:val="bullet"/>
      <w:lvlText w:val=""/>
      <w:lvlJc w:val="left"/>
      <w:pPr>
        <w:ind w:left="5040" w:hanging="360"/>
      </w:pPr>
      <w:rPr>
        <w:rFonts w:ascii="Symbol" w:hAnsi="Symbol" w:hint="default"/>
      </w:rPr>
    </w:lvl>
    <w:lvl w:ilvl="7" w:tplc="BB5C4374">
      <w:start w:val="1"/>
      <w:numFmt w:val="bullet"/>
      <w:lvlText w:val="o"/>
      <w:lvlJc w:val="left"/>
      <w:pPr>
        <w:ind w:left="5760" w:hanging="360"/>
      </w:pPr>
      <w:rPr>
        <w:rFonts w:ascii="Courier New" w:hAnsi="Courier New" w:hint="default"/>
      </w:rPr>
    </w:lvl>
    <w:lvl w:ilvl="8" w:tplc="3D8CB492">
      <w:start w:val="1"/>
      <w:numFmt w:val="bullet"/>
      <w:lvlText w:val=""/>
      <w:lvlJc w:val="left"/>
      <w:pPr>
        <w:ind w:left="6480" w:hanging="360"/>
      </w:pPr>
      <w:rPr>
        <w:rFonts w:ascii="Wingdings" w:hAnsi="Wingdings" w:hint="default"/>
      </w:rPr>
    </w:lvl>
  </w:abstractNum>
  <w:abstractNum w:abstractNumId="3" w15:restartNumberingAfterBreak="0">
    <w:nsid w:val="57481BC1"/>
    <w:multiLevelType w:val="hybridMultilevel"/>
    <w:tmpl w:val="F6A0125E"/>
    <w:lvl w:ilvl="0" w:tplc="006ED302">
      <w:start w:val="1"/>
      <w:numFmt w:val="decimal"/>
      <w:lvlText w:val="%1."/>
      <w:lvlJc w:val="left"/>
      <w:pPr>
        <w:ind w:left="720" w:hanging="360"/>
      </w:pPr>
    </w:lvl>
    <w:lvl w:ilvl="1" w:tplc="74789208">
      <w:start w:val="1"/>
      <w:numFmt w:val="decimal"/>
      <w:lvlText w:val="%2."/>
      <w:lvlJc w:val="left"/>
      <w:pPr>
        <w:ind w:left="1440" w:hanging="360"/>
      </w:pPr>
    </w:lvl>
    <w:lvl w:ilvl="2" w:tplc="A510C672">
      <w:start w:val="1"/>
      <w:numFmt w:val="lowerRoman"/>
      <w:lvlText w:val="%3."/>
      <w:lvlJc w:val="right"/>
      <w:pPr>
        <w:ind w:left="2160" w:hanging="180"/>
      </w:pPr>
    </w:lvl>
    <w:lvl w:ilvl="3" w:tplc="8F2C273A">
      <w:start w:val="1"/>
      <w:numFmt w:val="decimal"/>
      <w:lvlText w:val="%4."/>
      <w:lvlJc w:val="left"/>
      <w:pPr>
        <w:ind w:left="2880" w:hanging="360"/>
      </w:pPr>
    </w:lvl>
    <w:lvl w:ilvl="4" w:tplc="38B85740">
      <w:start w:val="1"/>
      <w:numFmt w:val="lowerLetter"/>
      <w:lvlText w:val="%5."/>
      <w:lvlJc w:val="left"/>
      <w:pPr>
        <w:ind w:left="3600" w:hanging="360"/>
      </w:pPr>
    </w:lvl>
    <w:lvl w:ilvl="5" w:tplc="BB380E2E">
      <w:start w:val="1"/>
      <w:numFmt w:val="lowerRoman"/>
      <w:lvlText w:val="%6."/>
      <w:lvlJc w:val="right"/>
      <w:pPr>
        <w:ind w:left="4320" w:hanging="180"/>
      </w:pPr>
    </w:lvl>
    <w:lvl w:ilvl="6" w:tplc="56C097BE">
      <w:start w:val="1"/>
      <w:numFmt w:val="decimal"/>
      <w:lvlText w:val="%7."/>
      <w:lvlJc w:val="left"/>
      <w:pPr>
        <w:ind w:left="5040" w:hanging="360"/>
      </w:pPr>
    </w:lvl>
    <w:lvl w:ilvl="7" w:tplc="EF3096CC">
      <w:start w:val="1"/>
      <w:numFmt w:val="lowerLetter"/>
      <w:lvlText w:val="%8."/>
      <w:lvlJc w:val="left"/>
      <w:pPr>
        <w:ind w:left="5760" w:hanging="360"/>
      </w:pPr>
    </w:lvl>
    <w:lvl w:ilvl="8" w:tplc="97AE7AC6">
      <w:start w:val="1"/>
      <w:numFmt w:val="lowerRoman"/>
      <w:lvlText w:val="%9."/>
      <w:lvlJc w:val="right"/>
      <w:pPr>
        <w:ind w:left="6480" w:hanging="180"/>
      </w:pPr>
    </w:lvl>
  </w:abstractNum>
  <w:abstractNum w:abstractNumId="4" w15:restartNumberingAfterBreak="0">
    <w:nsid w:val="72BE3C8B"/>
    <w:multiLevelType w:val="hybridMultilevel"/>
    <w:tmpl w:val="E2903726"/>
    <w:lvl w:ilvl="0" w:tplc="0634612A">
      <w:start w:val="1"/>
      <w:numFmt w:val="decimal"/>
      <w:lvlText w:val="%1)"/>
      <w:lvlJc w:val="left"/>
      <w:pPr>
        <w:ind w:left="720" w:hanging="360"/>
      </w:pPr>
    </w:lvl>
    <w:lvl w:ilvl="1" w:tplc="DFE854EE">
      <w:start w:val="1"/>
      <w:numFmt w:val="lowerLetter"/>
      <w:lvlText w:val="%2."/>
      <w:lvlJc w:val="left"/>
      <w:pPr>
        <w:ind w:left="1440" w:hanging="360"/>
      </w:pPr>
    </w:lvl>
    <w:lvl w:ilvl="2" w:tplc="B5D41E6C">
      <w:start w:val="1"/>
      <w:numFmt w:val="lowerRoman"/>
      <w:lvlText w:val="%3."/>
      <w:lvlJc w:val="right"/>
      <w:pPr>
        <w:ind w:left="2160" w:hanging="180"/>
      </w:pPr>
    </w:lvl>
    <w:lvl w:ilvl="3" w:tplc="9F94583E">
      <w:start w:val="1"/>
      <w:numFmt w:val="decimal"/>
      <w:lvlText w:val="%4."/>
      <w:lvlJc w:val="left"/>
      <w:pPr>
        <w:ind w:left="2880" w:hanging="360"/>
      </w:pPr>
    </w:lvl>
    <w:lvl w:ilvl="4" w:tplc="DFC62850">
      <w:start w:val="1"/>
      <w:numFmt w:val="lowerLetter"/>
      <w:lvlText w:val="%5."/>
      <w:lvlJc w:val="left"/>
      <w:pPr>
        <w:ind w:left="3600" w:hanging="360"/>
      </w:pPr>
    </w:lvl>
    <w:lvl w:ilvl="5" w:tplc="F73C6AD2">
      <w:start w:val="1"/>
      <w:numFmt w:val="lowerRoman"/>
      <w:lvlText w:val="%6."/>
      <w:lvlJc w:val="right"/>
      <w:pPr>
        <w:ind w:left="4320" w:hanging="180"/>
      </w:pPr>
    </w:lvl>
    <w:lvl w:ilvl="6" w:tplc="8864E8C2">
      <w:start w:val="1"/>
      <w:numFmt w:val="decimal"/>
      <w:lvlText w:val="%7."/>
      <w:lvlJc w:val="left"/>
      <w:pPr>
        <w:ind w:left="5040" w:hanging="360"/>
      </w:pPr>
    </w:lvl>
    <w:lvl w:ilvl="7" w:tplc="EFAAE444">
      <w:start w:val="1"/>
      <w:numFmt w:val="lowerLetter"/>
      <w:lvlText w:val="%8."/>
      <w:lvlJc w:val="left"/>
      <w:pPr>
        <w:ind w:left="5760" w:hanging="360"/>
      </w:pPr>
    </w:lvl>
    <w:lvl w:ilvl="8" w:tplc="8DE0630A">
      <w:start w:val="1"/>
      <w:numFmt w:val="lowerRoman"/>
      <w:lvlText w:val="%9."/>
      <w:lvlJc w:val="right"/>
      <w:pPr>
        <w:ind w:left="6480" w:hanging="180"/>
      </w:pPr>
    </w:lvl>
  </w:abstractNum>
  <w:abstractNum w:abstractNumId="5" w15:restartNumberingAfterBreak="0">
    <w:nsid w:val="799A5E6C"/>
    <w:multiLevelType w:val="hybridMultilevel"/>
    <w:tmpl w:val="19460BB4"/>
    <w:lvl w:ilvl="0" w:tplc="5AD05768">
      <w:start w:val="1"/>
      <w:numFmt w:val="bullet"/>
      <w:lvlText w:val="-"/>
      <w:lvlJc w:val="left"/>
      <w:pPr>
        <w:ind w:left="720" w:hanging="360"/>
      </w:pPr>
      <w:rPr>
        <w:rFonts w:ascii="Times New Roman" w:hAnsi="Times New Roman" w:hint="default"/>
      </w:rPr>
    </w:lvl>
    <w:lvl w:ilvl="1" w:tplc="B4F0D488">
      <w:start w:val="1"/>
      <w:numFmt w:val="bullet"/>
      <w:lvlText w:val="o"/>
      <w:lvlJc w:val="left"/>
      <w:pPr>
        <w:ind w:left="1440" w:hanging="360"/>
      </w:pPr>
      <w:rPr>
        <w:rFonts w:ascii="Courier New" w:hAnsi="Courier New" w:hint="default"/>
      </w:rPr>
    </w:lvl>
    <w:lvl w:ilvl="2" w:tplc="E2EC0CF0">
      <w:start w:val="1"/>
      <w:numFmt w:val="bullet"/>
      <w:lvlText w:val=""/>
      <w:lvlJc w:val="left"/>
      <w:pPr>
        <w:ind w:left="2160" w:hanging="360"/>
      </w:pPr>
      <w:rPr>
        <w:rFonts w:ascii="Wingdings" w:hAnsi="Wingdings" w:hint="default"/>
      </w:rPr>
    </w:lvl>
    <w:lvl w:ilvl="3" w:tplc="94D093FE">
      <w:start w:val="1"/>
      <w:numFmt w:val="bullet"/>
      <w:lvlText w:val=""/>
      <w:lvlJc w:val="left"/>
      <w:pPr>
        <w:ind w:left="2880" w:hanging="360"/>
      </w:pPr>
      <w:rPr>
        <w:rFonts w:ascii="Symbol" w:hAnsi="Symbol" w:hint="default"/>
      </w:rPr>
    </w:lvl>
    <w:lvl w:ilvl="4" w:tplc="E9CE4996">
      <w:start w:val="1"/>
      <w:numFmt w:val="bullet"/>
      <w:lvlText w:val="o"/>
      <w:lvlJc w:val="left"/>
      <w:pPr>
        <w:ind w:left="3600" w:hanging="360"/>
      </w:pPr>
      <w:rPr>
        <w:rFonts w:ascii="Courier New" w:hAnsi="Courier New" w:hint="default"/>
      </w:rPr>
    </w:lvl>
    <w:lvl w:ilvl="5" w:tplc="86BA0008">
      <w:start w:val="1"/>
      <w:numFmt w:val="bullet"/>
      <w:lvlText w:val=""/>
      <w:lvlJc w:val="left"/>
      <w:pPr>
        <w:ind w:left="4320" w:hanging="360"/>
      </w:pPr>
      <w:rPr>
        <w:rFonts w:ascii="Wingdings" w:hAnsi="Wingdings" w:hint="default"/>
      </w:rPr>
    </w:lvl>
    <w:lvl w:ilvl="6" w:tplc="A5E4917A">
      <w:start w:val="1"/>
      <w:numFmt w:val="bullet"/>
      <w:lvlText w:val=""/>
      <w:lvlJc w:val="left"/>
      <w:pPr>
        <w:ind w:left="5040" w:hanging="360"/>
      </w:pPr>
      <w:rPr>
        <w:rFonts w:ascii="Symbol" w:hAnsi="Symbol" w:hint="default"/>
      </w:rPr>
    </w:lvl>
    <w:lvl w:ilvl="7" w:tplc="8B744804">
      <w:start w:val="1"/>
      <w:numFmt w:val="bullet"/>
      <w:lvlText w:val="o"/>
      <w:lvlJc w:val="left"/>
      <w:pPr>
        <w:ind w:left="5760" w:hanging="360"/>
      </w:pPr>
      <w:rPr>
        <w:rFonts w:ascii="Courier New" w:hAnsi="Courier New" w:hint="default"/>
      </w:rPr>
    </w:lvl>
    <w:lvl w:ilvl="8" w:tplc="40E88CC4">
      <w:start w:val="1"/>
      <w:numFmt w:val="bullet"/>
      <w:lvlText w:val=""/>
      <w:lvlJc w:val="left"/>
      <w:pPr>
        <w:ind w:left="6480" w:hanging="360"/>
      </w:pPr>
      <w:rPr>
        <w:rFonts w:ascii="Wingdings" w:hAnsi="Wingdings" w:hint="default"/>
      </w:rPr>
    </w:lvl>
  </w:abstractNum>
  <w:abstractNum w:abstractNumId="6" w15:restartNumberingAfterBreak="0">
    <w:nsid w:val="7DC23D20"/>
    <w:multiLevelType w:val="hybridMultilevel"/>
    <w:tmpl w:val="5E5A1336"/>
    <w:lvl w:ilvl="0" w:tplc="77A6C1CE">
      <w:start w:val="1"/>
      <w:numFmt w:val="bullet"/>
      <w:lvlText w:val=""/>
      <w:lvlJc w:val="left"/>
      <w:pPr>
        <w:ind w:left="720" w:hanging="360"/>
      </w:pPr>
      <w:rPr>
        <w:rFonts w:ascii="Symbol" w:hAnsi="Symbol" w:hint="default"/>
      </w:rPr>
    </w:lvl>
    <w:lvl w:ilvl="1" w:tplc="907C6548">
      <w:start w:val="1"/>
      <w:numFmt w:val="bullet"/>
      <w:lvlText w:val="o"/>
      <w:lvlJc w:val="left"/>
      <w:pPr>
        <w:ind w:left="1440" w:hanging="360"/>
      </w:pPr>
      <w:rPr>
        <w:rFonts w:ascii="Courier New" w:hAnsi="Courier New" w:hint="default"/>
      </w:rPr>
    </w:lvl>
    <w:lvl w:ilvl="2" w:tplc="D3C48866">
      <w:start w:val="1"/>
      <w:numFmt w:val="bullet"/>
      <w:lvlText w:val=""/>
      <w:lvlJc w:val="left"/>
      <w:pPr>
        <w:ind w:left="2160" w:hanging="360"/>
      </w:pPr>
      <w:rPr>
        <w:rFonts w:ascii="Wingdings" w:hAnsi="Wingdings" w:hint="default"/>
      </w:rPr>
    </w:lvl>
    <w:lvl w:ilvl="3" w:tplc="54D60B38">
      <w:start w:val="1"/>
      <w:numFmt w:val="bullet"/>
      <w:lvlText w:val=""/>
      <w:lvlJc w:val="left"/>
      <w:pPr>
        <w:ind w:left="2880" w:hanging="360"/>
      </w:pPr>
      <w:rPr>
        <w:rFonts w:ascii="Symbol" w:hAnsi="Symbol" w:hint="default"/>
      </w:rPr>
    </w:lvl>
    <w:lvl w:ilvl="4" w:tplc="E17855C4">
      <w:start w:val="1"/>
      <w:numFmt w:val="bullet"/>
      <w:lvlText w:val="o"/>
      <w:lvlJc w:val="left"/>
      <w:pPr>
        <w:ind w:left="3600" w:hanging="360"/>
      </w:pPr>
      <w:rPr>
        <w:rFonts w:ascii="Courier New" w:hAnsi="Courier New" w:hint="default"/>
      </w:rPr>
    </w:lvl>
    <w:lvl w:ilvl="5" w:tplc="CA2ECCF6">
      <w:start w:val="1"/>
      <w:numFmt w:val="bullet"/>
      <w:lvlText w:val=""/>
      <w:lvlJc w:val="left"/>
      <w:pPr>
        <w:ind w:left="4320" w:hanging="360"/>
      </w:pPr>
      <w:rPr>
        <w:rFonts w:ascii="Wingdings" w:hAnsi="Wingdings" w:hint="default"/>
      </w:rPr>
    </w:lvl>
    <w:lvl w:ilvl="6" w:tplc="7E087A8A">
      <w:start w:val="1"/>
      <w:numFmt w:val="bullet"/>
      <w:lvlText w:val=""/>
      <w:lvlJc w:val="left"/>
      <w:pPr>
        <w:ind w:left="5040" w:hanging="360"/>
      </w:pPr>
      <w:rPr>
        <w:rFonts w:ascii="Symbol" w:hAnsi="Symbol" w:hint="default"/>
      </w:rPr>
    </w:lvl>
    <w:lvl w:ilvl="7" w:tplc="60CCD6D2">
      <w:start w:val="1"/>
      <w:numFmt w:val="bullet"/>
      <w:lvlText w:val="o"/>
      <w:lvlJc w:val="left"/>
      <w:pPr>
        <w:ind w:left="5760" w:hanging="360"/>
      </w:pPr>
      <w:rPr>
        <w:rFonts w:ascii="Courier New" w:hAnsi="Courier New" w:hint="default"/>
      </w:rPr>
    </w:lvl>
    <w:lvl w:ilvl="8" w:tplc="D352A442">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DB897B"/>
    <w:rsid w:val="00023233"/>
    <w:rsid w:val="000873E3"/>
    <w:rsid w:val="001219EB"/>
    <w:rsid w:val="001A1A1D"/>
    <w:rsid w:val="001B738E"/>
    <w:rsid w:val="00241917"/>
    <w:rsid w:val="002D4A0B"/>
    <w:rsid w:val="002F4FB7"/>
    <w:rsid w:val="00303E1E"/>
    <w:rsid w:val="00373EB0"/>
    <w:rsid w:val="003803C8"/>
    <w:rsid w:val="003B10AD"/>
    <w:rsid w:val="003B5A0B"/>
    <w:rsid w:val="003E5C1F"/>
    <w:rsid w:val="00507223"/>
    <w:rsid w:val="00632E6A"/>
    <w:rsid w:val="006476BB"/>
    <w:rsid w:val="006A2E93"/>
    <w:rsid w:val="006A58D2"/>
    <w:rsid w:val="00776128"/>
    <w:rsid w:val="007F37A0"/>
    <w:rsid w:val="00806138"/>
    <w:rsid w:val="00824BFD"/>
    <w:rsid w:val="00847199"/>
    <w:rsid w:val="008722BE"/>
    <w:rsid w:val="008830BB"/>
    <w:rsid w:val="008C0642"/>
    <w:rsid w:val="008E347B"/>
    <w:rsid w:val="00934EB8"/>
    <w:rsid w:val="009B1104"/>
    <w:rsid w:val="00A222F1"/>
    <w:rsid w:val="00A371C3"/>
    <w:rsid w:val="00A63277"/>
    <w:rsid w:val="00A75952"/>
    <w:rsid w:val="00AA537D"/>
    <w:rsid w:val="00B041E7"/>
    <w:rsid w:val="00B12F26"/>
    <w:rsid w:val="00B8245D"/>
    <w:rsid w:val="00BD5EE7"/>
    <w:rsid w:val="00CA2C86"/>
    <w:rsid w:val="00CD7EC0"/>
    <w:rsid w:val="00D14D6C"/>
    <w:rsid w:val="00D35E5E"/>
    <w:rsid w:val="00D36D49"/>
    <w:rsid w:val="00E11A14"/>
    <w:rsid w:val="00E36FB3"/>
    <w:rsid w:val="00E724BA"/>
    <w:rsid w:val="00EC593B"/>
    <w:rsid w:val="00EE20E4"/>
    <w:rsid w:val="00F00A30"/>
    <w:rsid w:val="02CA0087"/>
    <w:rsid w:val="03DA0023"/>
    <w:rsid w:val="0830827D"/>
    <w:rsid w:val="083134C8"/>
    <w:rsid w:val="088ED1CC"/>
    <w:rsid w:val="08CDEEB6"/>
    <w:rsid w:val="08E07269"/>
    <w:rsid w:val="0A130F9B"/>
    <w:rsid w:val="0CC35D00"/>
    <w:rsid w:val="0D994D76"/>
    <w:rsid w:val="12DB897B"/>
    <w:rsid w:val="1604C7BC"/>
    <w:rsid w:val="1A56A4B8"/>
    <w:rsid w:val="1BC94D18"/>
    <w:rsid w:val="1CFF2BEE"/>
    <w:rsid w:val="1D69283D"/>
    <w:rsid w:val="219EB8E4"/>
    <w:rsid w:val="253F9FF6"/>
    <w:rsid w:val="2C72BBC1"/>
    <w:rsid w:val="2CFD8FC0"/>
    <w:rsid w:val="30BFB96A"/>
    <w:rsid w:val="30D50296"/>
    <w:rsid w:val="3E4FEE7C"/>
    <w:rsid w:val="42375BE9"/>
    <w:rsid w:val="4246C5B0"/>
    <w:rsid w:val="48057BE3"/>
    <w:rsid w:val="4A1B0068"/>
    <w:rsid w:val="4F74FF43"/>
    <w:rsid w:val="5157ADEC"/>
    <w:rsid w:val="53819A10"/>
    <w:rsid w:val="5A9EC5C1"/>
    <w:rsid w:val="5CA5CBFD"/>
    <w:rsid w:val="65D51CD0"/>
    <w:rsid w:val="6EA51A57"/>
    <w:rsid w:val="6F119E26"/>
    <w:rsid w:val="6F811D29"/>
    <w:rsid w:val="7017B4B5"/>
    <w:rsid w:val="71C36BDA"/>
    <w:rsid w:val="736C44B4"/>
    <w:rsid w:val="7594B828"/>
    <w:rsid w:val="7596E0D9"/>
    <w:rsid w:val="7688484A"/>
    <w:rsid w:val="7A5EFD33"/>
    <w:rsid w:val="7AA81BA0"/>
    <w:rsid w:val="7DF739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563C1"/>
      <w:u w:val="single"/>
    </w:rPr>
  </w:style>
  <w:style w:type="paragraph" w:styleId="a4">
    <w:name w:val="List Paragraph"/>
    <w:basedOn w:val="a"/>
    <w:uiPriority w:val="34"/>
    <w:qFormat/>
    <w:pPr>
      <w:ind w:left="720"/>
      <w:contextualSpacing/>
    </w:pPr>
  </w:style>
  <w:style w:type="paragraph" w:styleId="a5">
    <w:name w:val="Balloon Text"/>
    <w:basedOn w:val="a"/>
    <w:link w:val="a6"/>
    <w:uiPriority w:val="99"/>
    <w:semiHidden/>
    <w:unhideWhenUsed/>
    <w:rsid w:val="00D36D49"/>
    <w:pPr>
      <w:spacing w:after="0" w:line="240" w:lineRule="auto"/>
    </w:pPr>
    <w:rPr>
      <w:rFonts w:ascii="Segoe UI" w:hAnsi="Segoe UI" w:cs="Segoe UI"/>
      <w:sz w:val="18"/>
      <w:szCs w:val="18"/>
    </w:rPr>
  </w:style>
  <w:style w:type="character" w:customStyle="1" w:styleId="a6">
    <w:name w:val="Текст у виносці Знак"/>
    <w:link w:val="a5"/>
    <w:uiPriority w:val="99"/>
    <w:semiHidden/>
    <w:rsid w:val="00D36D49"/>
    <w:rPr>
      <w:rFonts w:ascii="Segoe UI" w:hAnsi="Segoe UI" w:cs="Segoe UI"/>
      <w:sz w:val="18"/>
      <w:szCs w:val="18"/>
    </w:rPr>
  </w:style>
  <w:style w:type="character" w:customStyle="1" w:styleId="fontstyle01">
    <w:name w:val="fontstyle01"/>
    <w:rsid w:val="00824BFD"/>
    <w:rPr>
      <w:rFonts w:ascii="Times New Roman" w:hAnsi="Times New Roman" w:cs="Times New Roman" w:hint="default"/>
      <w:b/>
      <w:bCs/>
      <w:i w:val="0"/>
      <w:iCs w:val="0"/>
      <w:color w:val="000000"/>
      <w:sz w:val="20"/>
      <w:szCs w:val="20"/>
    </w:rPr>
  </w:style>
  <w:style w:type="paragraph" w:styleId="a7">
    <w:name w:val="header"/>
    <w:basedOn w:val="a"/>
    <w:link w:val="a8"/>
    <w:uiPriority w:val="99"/>
    <w:unhideWhenUsed/>
    <w:rsid w:val="00934EB8"/>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934EB8"/>
    <w:rPr>
      <w:sz w:val="22"/>
      <w:szCs w:val="22"/>
      <w:lang w:eastAsia="en-US"/>
    </w:rPr>
  </w:style>
  <w:style w:type="paragraph" w:styleId="a9">
    <w:name w:val="footer"/>
    <w:basedOn w:val="a"/>
    <w:link w:val="aa"/>
    <w:uiPriority w:val="99"/>
    <w:unhideWhenUsed/>
    <w:rsid w:val="00934EB8"/>
    <w:pPr>
      <w:tabs>
        <w:tab w:val="center" w:pos="4819"/>
        <w:tab w:val="right" w:pos="9639"/>
      </w:tabs>
      <w:spacing w:after="0" w:line="240" w:lineRule="auto"/>
    </w:pPr>
  </w:style>
  <w:style w:type="character" w:customStyle="1" w:styleId="aa">
    <w:name w:val="Нижній колонтитул Знак"/>
    <w:basedOn w:val="a0"/>
    <w:link w:val="a9"/>
    <w:uiPriority w:val="99"/>
    <w:rsid w:val="00934EB8"/>
    <w:rPr>
      <w:sz w:val="22"/>
      <w:szCs w:val="22"/>
      <w:lang w:eastAsia="en-US"/>
    </w:rPr>
  </w:style>
  <w:style w:type="character" w:styleId="ab">
    <w:name w:val="FollowedHyperlink"/>
    <w:basedOn w:val="a0"/>
    <w:uiPriority w:val="99"/>
    <w:semiHidden/>
    <w:unhideWhenUsed/>
    <w:rsid w:val="00632E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8472">
      <w:bodyDiv w:val="1"/>
      <w:marLeft w:val="0"/>
      <w:marRight w:val="0"/>
      <w:marTop w:val="0"/>
      <w:marBottom w:val="0"/>
      <w:divBdr>
        <w:top w:val="none" w:sz="0" w:space="0" w:color="auto"/>
        <w:left w:val="none" w:sz="0" w:space="0" w:color="auto"/>
        <w:bottom w:val="none" w:sz="0" w:space="0" w:color="auto"/>
        <w:right w:val="none" w:sz="0" w:space="0" w:color="auto"/>
      </w:divBdr>
    </w:div>
    <w:div w:id="1040940820">
      <w:bodyDiv w:val="1"/>
      <w:marLeft w:val="0"/>
      <w:marRight w:val="0"/>
      <w:marTop w:val="0"/>
      <w:marBottom w:val="0"/>
      <w:divBdr>
        <w:top w:val="none" w:sz="0" w:space="0" w:color="auto"/>
        <w:left w:val="none" w:sz="0" w:space="0" w:color="auto"/>
        <w:bottom w:val="none" w:sz="0" w:space="0" w:color="auto"/>
        <w:right w:val="none" w:sz="0" w:space="0" w:color="auto"/>
      </w:divBdr>
    </w:div>
    <w:div w:id="144056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C8EF24-79ED-4211-A9DD-386F252E6AE7}">
  <ds:schemaRefs>
    <ds:schemaRef ds:uri="http://schemas.microsoft.com/sharepoint/v3/contenttype/forms"/>
  </ds:schemaRefs>
</ds:datastoreItem>
</file>

<file path=customXml/itemProps2.xml><?xml version="1.0" encoding="utf-8"?>
<ds:datastoreItem xmlns:ds="http://schemas.openxmlformats.org/officeDocument/2006/customXml" ds:itemID="{C496813E-0EC8-43F8-9A36-F1E690C16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C24E04-4A30-4B01-96D2-0864C7A7A3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1976</Words>
  <Characters>1127</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3097</CharactersWithSpaces>
  <SharedDoc>false</SharedDoc>
  <HLinks>
    <vt:vector size="24" baseType="variant">
      <vt:variant>
        <vt:i4>983141</vt:i4>
      </vt:variant>
      <vt:variant>
        <vt:i4>9</vt:i4>
      </vt:variant>
      <vt:variant>
        <vt:i4>0</vt:i4>
      </vt:variant>
      <vt:variant>
        <vt:i4>5</vt:i4>
      </vt:variant>
      <vt:variant>
        <vt:lpwstr>http://search.ligazakon.ua/l_doc2.nsf/link1/JI00632I.html</vt:lpwstr>
      </vt:variant>
      <vt:variant>
        <vt:lpwstr/>
      </vt:variant>
      <vt:variant>
        <vt:i4>852014</vt:i4>
      </vt:variant>
      <vt:variant>
        <vt:i4>6</vt:i4>
      </vt:variant>
      <vt:variant>
        <vt:i4>0</vt:i4>
      </vt:variant>
      <vt:variant>
        <vt:i4>5</vt:i4>
      </vt:variant>
      <vt:variant>
        <vt:lpwstr>http://search.ligazakon.ua/l_doc2.nsf/link1/T172019.html</vt:lpwstr>
      </vt:variant>
      <vt:variant>
        <vt:lpwstr/>
      </vt:variant>
      <vt:variant>
        <vt:i4>262176</vt:i4>
      </vt:variant>
      <vt:variant>
        <vt:i4>3</vt:i4>
      </vt:variant>
      <vt:variant>
        <vt:i4>0</vt:i4>
      </vt:variant>
      <vt:variant>
        <vt:i4>5</vt:i4>
      </vt:variant>
      <vt:variant>
        <vt:lpwstr>http://search.ligazakon.ua/l_doc2.nsf/link1/T102787.html</vt:lpwstr>
      </vt:variant>
      <vt:variant>
        <vt:lpwstr/>
      </vt:variant>
      <vt:variant>
        <vt:i4>983141</vt:i4>
      </vt:variant>
      <vt:variant>
        <vt:i4>0</vt:i4>
      </vt:variant>
      <vt:variant>
        <vt:i4>0</vt:i4>
      </vt:variant>
      <vt:variant>
        <vt:i4>5</vt:i4>
      </vt:variant>
      <vt:variant>
        <vt:lpwstr>http://search.ligazakon.ua/l_doc2.nsf/link1/JI00632I.html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2020-05-14T08:53:00Z</dcterms:created>
  <dcterms:modified xsi:type="dcterms:W3CDTF">2020-05-14T08:53:00Z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