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2F6" w:rsidRPr="00A277B9" w:rsidRDefault="00B932F6" w:rsidP="00B932F6">
      <w:pPr>
        <w:pStyle w:val="20"/>
        <w:ind w:left="5103"/>
        <w:jc w:val="left"/>
        <w:rPr>
          <w:b/>
          <w:bCs/>
        </w:rPr>
      </w:pPr>
      <w:r w:rsidRPr="00A277B9">
        <w:rPr>
          <w:b/>
          <w:bCs/>
        </w:rPr>
        <w:t>Комітет Верховної Ради України з питань фінансів, податкової та митної політики</w:t>
      </w:r>
    </w:p>
    <w:p w:rsidR="00F52C66" w:rsidRPr="00A277B9" w:rsidRDefault="00F52C66" w:rsidP="00F52C66">
      <w:pPr>
        <w:tabs>
          <w:tab w:val="left" w:pos="4344"/>
        </w:tabs>
        <w:spacing w:before="360"/>
        <w:jc w:val="both"/>
        <w:rPr>
          <w:b/>
          <w:bCs/>
          <w:sz w:val="28"/>
          <w:szCs w:val="28"/>
          <w:lang w:val="uk-UA"/>
        </w:rPr>
      </w:pPr>
      <w:r w:rsidRPr="00A277B9">
        <w:rPr>
          <w:i/>
          <w:lang w:val="uk-UA"/>
        </w:rPr>
        <w:t>До законопроекту за реєстр. № </w:t>
      </w:r>
      <w:r w:rsidR="004E567E" w:rsidRPr="00A277B9">
        <w:rPr>
          <w:i/>
        </w:rPr>
        <w:t>347</w:t>
      </w:r>
      <w:r w:rsidR="00296056" w:rsidRPr="00A277B9">
        <w:rPr>
          <w:i/>
        </w:rPr>
        <w:t>0</w:t>
      </w:r>
      <w:r w:rsidRPr="00A277B9">
        <w:rPr>
          <w:i/>
          <w:lang w:val="uk-UA"/>
        </w:rPr>
        <w:t xml:space="preserve"> від </w:t>
      </w:r>
      <w:r w:rsidR="004E567E" w:rsidRPr="00A277B9">
        <w:rPr>
          <w:i/>
        </w:rPr>
        <w:t>1</w:t>
      </w:r>
      <w:r w:rsidR="00A512CD" w:rsidRPr="00A277B9">
        <w:rPr>
          <w:i/>
          <w:lang w:val="uk-UA"/>
        </w:rPr>
        <w:t>3</w:t>
      </w:r>
      <w:r w:rsidRPr="00A277B9">
        <w:rPr>
          <w:i/>
          <w:lang w:val="uk-UA"/>
        </w:rPr>
        <w:t>.0</w:t>
      </w:r>
      <w:r w:rsidR="004E567E" w:rsidRPr="00A277B9">
        <w:rPr>
          <w:i/>
        </w:rPr>
        <w:t>5</w:t>
      </w:r>
      <w:r w:rsidRPr="00A277B9">
        <w:rPr>
          <w:i/>
          <w:lang w:val="uk-UA"/>
        </w:rPr>
        <w:t>.2020</w:t>
      </w:r>
    </w:p>
    <w:p w:rsidR="00F52C66" w:rsidRPr="00A277B9" w:rsidRDefault="00F52C66" w:rsidP="00F52C66">
      <w:pPr>
        <w:tabs>
          <w:tab w:val="left" w:pos="4344"/>
        </w:tabs>
        <w:jc w:val="both"/>
        <w:rPr>
          <w:b/>
          <w:bCs/>
          <w:sz w:val="32"/>
          <w:szCs w:val="28"/>
          <w:lang w:val="uk-UA"/>
        </w:rPr>
      </w:pPr>
    </w:p>
    <w:p w:rsidR="004E567E" w:rsidRPr="00A277B9" w:rsidRDefault="00F52C66" w:rsidP="00867F83">
      <w:pPr>
        <w:ind w:firstLine="720"/>
        <w:jc w:val="both"/>
        <w:rPr>
          <w:sz w:val="28"/>
          <w:szCs w:val="28"/>
          <w:lang w:val="uk-UA"/>
        </w:rPr>
      </w:pPr>
      <w:r w:rsidRPr="00A277B9">
        <w:rPr>
          <w:sz w:val="28"/>
          <w:szCs w:val="28"/>
          <w:lang w:val="uk-UA"/>
        </w:rPr>
        <w:t xml:space="preserve">Комітет Верховної Ради України з питань бюджету на засіданні </w:t>
      </w:r>
      <w:r w:rsidR="00580F53">
        <w:rPr>
          <w:sz w:val="28"/>
          <w:szCs w:val="27"/>
          <w:shd w:val="clear" w:color="auto" w:fill="FFFFFF"/>
          <w:lang w:val="uk-UA"/>
        </w:rPr>
        <w:t>1 липня</w:t>
      </w:r>
      <w:r w:rsidR="00580F53" w:rsidRPr="001D5CEA">
        <w:rPr>
          <w:sz w:val="28"/>
          <w:szCs w:val="27"/>
          <w:shd w:val="clear" w:color="auto" w:fill="FFFFFF"/>
          <w:lang w:val="uk-UA"/>
        </w:rPr>
        <w:t> 2020 року (протокол № </w:t>
      </w:r>
      <w:r w:rsidR="00580F53">
        <w:rPr>
          <w:sz w:val="28"/>
          <w:szCs w:val="27"/>
          <w:shd w:val="clear" w:color="auto" w:fill="FFFFFF"/>
          <w:lang w:val="uk-UA"/>
        </w:rPr>
        <w:t>44</w:t>
      </w:r>
      <w:r w:rsidR="00580F53" w:rsidRPr="001D5CEA">
        <w:rPr>
          <w:sz w:val="28"/>
          <w:szCs w:val="27"/>
          <w:shd w:val="clear" w:color="auto" w:fill="FFFFFF"/>
          <w:lang w:val="uk-UA"/>
        </w:rPr>
        <w:t>)</w:t>
      </w:r>
      <w:r w:rsidRPr="00A277B9">
        <w:rPr>
          <w:sz w:val="28"/>
          <w:szCs w:val="28"/>
          <w:lang w:val="uk-UA"/>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A512CD" w:rsidRPr="00A277B9">
        <w:rPr>
          <w:sz w:val="28"/>
          <w:szCs w:val="28"/>
          <w:lang w:val="uk-UA"/>
        </w:rPr>
        <w:t>п</w:t>
      </w:r>
      <w:r w:rsidR="004E567E" w:rsidRPr="00A277B9">
        <w:rPr>
          <w:sz w:val="28"/>
          <w:szCs w:val="28"/>
          <w:lang w:val="uk-UA"/>
        </w:rPr>
        <w:t xml:space="preserve">ро </w:t>
      </w:r>
      <w:r w:rsidR="00296056" w:rsidRPr="00A277B9">
        <w:rPr>
          <w:sz w:val="28"/>
          <w:szCs w:val="28"/>
          <w:lang w:val="uk-UA"/>
        </w:rPr>
        <w:t>внесення змін до Податкового кодексу України щодо меценатства у фізи</w:t>
      </w:r>
      <w:bookmarkStart w:id="0" w:name="_GoBack"/>
      <w:bookmarkEnd w:id="0"/>
      <w:r w:rsidR="00296056" w:rsidRPr="00A277B9">
        <w:rPr>
          <w:sz w:val="28"/>
          <w:szCs w:val="28"/>
          <w:lang w:val="uk-UA"/>
        </w:rPr>
        <w:t>чній культурі і спорті</w:t>
      </w:r>
      <w:r w:rsidR="00D32E51" w:rsidRPr="00A277B9">
        <w:rPr>
          <w:sz w:val="28"/>
          <w:szCs w:val="28"/>
          <w:lang w:val="uk-UA"/>
        </w:rPr>
        <w:t xml:space="preserve"> </w:t>
      </w:r>
      <w:r w:rsidRPr="00A277B9">
        <w:rPr>
          <w:sz w:val="28"/>
          <w:szCs w:val="28"/>
          <w:lang w:val="uk-UA"/>
        </w:rPr>
        <w:t xml:space="preserve">(реєстр. </w:t>
      </w:r>
      <w:r w:rsidR="00A512CD" w:rsidRPr="00A277B9">
        <w:rPr>
          <w:sz w:val="28"/>
          <w:szCs w:val="28"/>
          <w:lang w:val="uk-UA"/>
        </w:rPr>
        <w:t>№ 347</w:t>
      </w:r>
      <w:r w:rsidR="00296056" w:rsidRPr="00A277B9">
        <w:rPr>
          <w:sz w:val="28"/>
          <w:szCs w:val="28"/>
          <w:lang w:val="uk-UA"/>
        </w:rPr>
        <w:t>0</w:t>
      </w:r>
      <w:r w:rsidR="00A512CD" w:rsidRPr="00A277B9">
        <w:rPr>
          <w:sz w:val="28"/>
          <w:szCs w:val="28"/>
          <w:lang w:val="uk-UA"/>
        </w:rPr>
        <w:t xml:space="preserve"> від 13.05.2020</w:t>
      </w:r>
      <w:r w:rsidRPr="00A277B9">
        <w:rPr>
          <w:sz w:val="28"/>
          <w:szCs w:val="28"/>
          <w:lang w:val="uk-UA"/>
        </w:rPr>
        <w:t>), поданий народним</w:t>
      </w:r>
      <w:r w:rsidR="007D0FDA" w:rsidRPr="00A277B9">
        <w:rPr>
          <w:sz w:val="28"/>
          <w:szCs w:val="28"/>
          <w:lang w:val="uk-UA"/>
        </w:rPr>
        <w:t>и</w:t>
      </w:r>
      <w:r w:rsidRPr="00A277B9">
        <w:rPr>
          <w:sz w:val="28"/>
          <w:szCs w:val="28"/>
          <w:lang w:val="uk-UA"/>
        </w:rPr>
        <w:t xml:space="preserve"> депутат</w:t>
      </w:r>
      <w:r w:rsidR="007D0FDA" w:rsidRPr="00A277B9">
        <w:rPr>
          <w:sz w:val="28"/>
          <w:szCs w:val="28"/>
          <w:lang w:val="uk-UA"/>
        </w:rPr>
        <w:t>а</w:t>
      </w:r>
      <w:r w:rsidRPr="00A277B9">
        <w:rPr>
          <w:sz w:val="28"/>
          <w:szCs w:val="28"/>
          <w:lang w:val="uk-UA"/>
        </w:rPr>
        <w:t>м</w:t>
      </w:r>
      <w:r w:rsidR="007D0FDA" w:rsidRPr="00A277B9">
        <w:rPr>
          <w:sz w:val="28"/>
          <w:szCs w:val="28"/>
          <w:lang w:val="uk-UA"/>
        </w:rPr>
        <w:t>и</w:t>
      </w:r>
      <w:r w:rsidRPr="00A277B9">
        <w:rPr>
          <w:sz w:val="28"/>
          <w:szCs w:val="28"/>
          <w:lang w:val="uk-UA"/>
        </w:rPr>
        <w:t xml:space="preserve"> України</w:t>
      </w:r>
      <w:r w:rsidR="007D0FDA" w:rsidRPr="00A277B9">
        <w:rPr>
          <w:sz w:val="28"/>
          <w:szCs w:val="28"/>
          <w:lang w:val="uk-UA"/>
        </w:rPr>
        <w:t xml:space="preserve"> </w:t>
      </w:r>
      <w:r w:rsidR="00D32E51" w:rsidRPr="00A277B9">
        <w:rPr>
          <w:sz w:val="28"/>
          <w:szCs w:val="28"/>
          <w:lang w:val="uk-UA"/>
        </w:rPr>
        <w:t>Єфімовим М.В.</w:t>
      </w:r>
      <w:r w:rsidR="004E567E" w:rsidRPr="00A277B9">
        <w:rPr>
          <w:sz w:val="28"/>
          <w:szCs w:val="28"/>
          <w:lang w:val="uk-UA"/>
        </w:rPr>
        <w:t xml:space="preserve">, </w:t>
      </w:r>
      <w:proofErr w:type="spellStart"/>
      <w:r w:rsidR="00D32E51" w:rsidRPr="00A277B9">
        <w:rPr>
          <w:sz w:val="28"/>
          <w:szCs w:val="28"/>
          <w:lang w:val="uk-UA"/>
        </w:rPr>
        <w:t>Величковичем</w:t>
      </w:r>
      <w:proofErr w:type="spellEnd"/>
      <w:r w:rsidR="00D32E51" w:rsidRPr="00A277B9">
        <w:rPr>
          <w:sz w:val="28"/>
          <w:szCs w:val="28"/>
          <w:lang w:val="uk-UA"/>
        </w:rPr>
        <w:t> М.Р.</w:t>
      </w:r>
      <w:r w:rsidR="004E567E" w:rsidRPr="00A277B9">
        <w:rPr>
          <w:sz w:val="28"/>
          <w:szCs w:val="28"/>
          <w:lang w:val="uk-UA"/>
        </w:rPr>
        <w:t xml:space="preserve">, </w:t>
      </w:r>
      <w:proofErr w:type="spellStart"/>
      <w:r w:rsidR="004E567E" w:rsidRPr="00A277B9">
        <w:rPr>
          <w:sz w:val="28"/>
          <w:szCs w:val="28"/>
          <w:lang w:val="uk-UA"/>
        </w:rPr>
        <w:t>К</w:t>
      </w:r>
      <w:r w:rsidR="00D32E51" w:rsidRPr="00A277B9">
        <w:rPr>
          <w:sz w:val="28"/>
          <w:szCs w:val="28"/>
          <w:lang w:val="uk-UA"/>
        </w:rPr>
        <w:t>рульком</w:t>
      </w:r>
      <w:proofErr w:type="spellEnd"/>
      <w:r w:rsidR="00D32E51" w:rsidRPr="00A277B9">
        <w:rPr>
          <w:sz w:val="28"/>
          <w:szCs w:val="28"/>
          <w:lang w:val="uk-UA"/>
        </w:rPr>
        <w:t> І.І.</w:t>
      </w:r>
      <w:r w:rsidR="004E567E" w:rsidRPr="00A277B9">
        <w:rPr>
          <w:sz w:val="28"/>
          <w:szCs w:val="28"/>
          <w:lang w:val="uk-UA"/>
        </w:rPr>
        <w:t xml:space="preserve"> та іншими.</w:t>
      </w:r>
    </w:p>
    <w:p w:rsidR="00296056" w:rsidRPr="00A277B9" w:rsidRDefault="00296056" w:rsidP="00296056">
      <w:pPr>
        <w:ind w:firstLine="709"/>
        <w:jc w:val="both"/>
        <w:rPr>
          <w:color w:val="000000" w:themeColor="text1"/>
          <w:sz w:val="28"/>
          <w:szCs w:val="28"/>
          <w:lang w:val="uk-UA"/>
        </w:rPr>
      </w:pPr>
      <w:r w:rsidRPr="00A277B9">
        <w:rPr>
          <w:color w:val="000000" w:themeColor="text1"/>
          <w:sz w:val="28"/>
          <w:szCs w:val="28"/>
          <w:lang w:val="uk-UA"/>
        </w:rPr>
        <w:t>Законопроектом, зокрема, пропонується:</w:t>
      </w:r>
    </w:p>
    <w:p w:rsidR="00296056" w:rsidRPr="00A277B9" w:rsidRDefault="00296056" w:rsidP="00296056">
      <w:pPr>
        <w:ind w:firstLine="709"/>
        <w:jc w:val="both"/>
        <w:rPr>
          <w:sz w:val="28"/>
          <w:szCs w:val="28"/>
          <w:lang w:val="uk-UA"/>
        </w:rPr>
      </w:pPr>
      <w:r w:rsidRPr="00A277B9">
        <w:rPr>
          <w:color w:val="000000"/>
          <w:sz w:val="28"/>
          <w:szCs w:val="28"/>
          <w:lang w:val="uk-UA"/>
        </w:rPr>
        <w:t>терміни «</w:t>
      </w:r>
      <w:r w:rsidRPr="00A277B9">
        <w:rPr>
          <w:sz w:val="28"/>
          <w:szCs w:val="28"/>
          <w:lang w:val="uk-UA"/>
        </w:rPr>
        <w:t>меценатство у фізичній культурі і спорті</w:t>
      </w:r>
      <w:r w:rsidRPr="00A277B9">
        <w:rPr>
          <w:color w:val="000000"/>
          <w:sz w:val="28"/>
          <w:szCs w:val="28"/>
          <w:lang w:val="uk-UA"/>
        </w:rPr>
        <w:t xml:space="preserve">», </w:t>
      </w:r>
      <w:r w:rsidRPr="00A277B9">
        <w:rPr>
          <w:sz w:val="28"/>
          <w:szCs w:val="28"/>
          <w:lang w:val="uk-UA"/>
        </w:rPr>
        <w:t xml:space="preserve">«меценат спорту», «набувач меценатської допомоги», «кінцевий </w:t>
      </w:r>
      <w:proofErr w:type="spellStart"/>
      <w:r w:rsidRPr="00A277B9">
        <w:rPr>
          <w:sz w:val="28"/>
          <w:szCs w:val="28"/>
          <w:lang w:val="uk-UA"/>
        </w:rPr>
        <w:t>бенефіціар</w:t>
      </w:r>
      <w:proofErr w:type="spellEnd"/>
      <w:r w:rsidRPr="00A277B9">
        <w:rPr>
          <w:sz w:val="28"/>
          <w:szCs w:val="28"/>
          <w:lang w:val="uk-UA"/>
        </w:rPr>
        <w:t xml:space="preserve"> меценатської допомоги»</w:t>
      </w:r>
      <w:r w:rsidRPr="00A277B9">
        <w:rPr>
          <w:color w:val="000000"/>
          <w:sz w:val="28"/>
          <w:szCs w:val="28"/>
          <w:lang w:val="uk-UA"/>
        </w:rPr>
        <w:t xml:space="preserve"> вживати у </w:t>
      </w:r>
      <w:r w:rsidRPr="00A277B9">
        <w:rPr>
          <w:sz w:val="28"/>
          <w:szCs w:val="28"/>
          <w:lang w:val="uk-UA"/>
        </w:rPr>
        <w:t>значеннях, наведених в Законі України «Про меценатство у фізичній культурі і спорті»;</w:t>
      </w:r>
    </w:p>
    <w:p w:rsidR="00296056" w:rsidRPr="00A277B9" w:rsidRDefault="00296056" w:rsidP="00296056">
      <w:pPr>
        <w:ind w:firstLine="709"/>
        <w:jc w:val="both"/>
        <w:rPr>
          <w:color w:val="000000"/>
          <w:sz w:val="28"/>
          <w:szCs w:val="28"/>
          <w:lang w:val="uk-UA"/>
        </w:rPr>
      </w:pPr>
      <w:r w:rsidRPr="00A277B9">
        <w:rPr>
          <w:color w:val="000000"/>
          <w:sz w:val="28"/>
          <w:szCs w:val="28"/>
          <w:lang w:val="uk-UA"/>
        </w:rPr>
        <w:t xml:space="preserve">надати можливість платникам податку на прибуток підприємств здійснювати розрахунок податку без коригування фінансового результату до оподаткування на суму коштів або вартості товарів, виконаних робіт, наданих послуг, безоплатно перерахованих (переданих) протягом звітного (податкового) року неприбутковим організаціям, внесеним до Реєстру неприбуткових установ та організацій, якщо кошти, товари, роботи, послуги перераховуються (надаються) як меценатська допомога відповідно до </w:t>
      </w:r>
      <w:r w:rsidRPr="00A277B9">
        <w:rPr>
          <w:sz w:val="28"/>
          <w:szCs w:val="28"/>
          <w:lang w:val="uk-UA"/>
        </w:rPr>
        <w:t>Закону України «Про меценатство у фізичній культурі і спорті»</w:t>
      </w:r>
      <w:r w:rsidRPr="00A277B9">
        <w:rPr>
          <w:color w:val="000000"/>
          <w:sz w:val="28"/>
          <w:szCs w:val="28"/>
          <w:lang w:val="uk-UA"/>
        </w:rPr>
        <w:t>;</w:t>
      </w:r>
    </w:p>
    <w:p w:rsidR="00296056" w:rsidRPr="00A277B9" w:rsidRDefault="00296056" w:rsidP="00296056">
      <w:pPr>
        <w:ind w:firstLine="709"/>
        <w:jc w:val="both"/>
        <w:rPr>
          <w:color w:val="000000"/>
          <w:sz w:val="28"/>
          <w:szCs w:val="28"/>
          <w:lang w:val="uk-UA"/>
        </w:rPr>
      </w:pPr>
      <w:r w:rsidRPr="00A277B9">
        <w:rPr>
          <w:color w:val="000000"/>
          <w:sz w:val="28"/>
          <w:szCs w:val="28"/>
          <w:lang w:val="uk-UA"/>
        </w:rPr>
        <w:t xml:space="preserve">встановити особливості оподаткування податком на прибуток підприємств меценатства у спорті з урахуванням </w:t>
      </w:r>
      <w:r w:rsidRPr="00A277B9">
        <w:rPr>
          <w:sz w:val="28"/>
          <w:szCs w:val="28"/>
          <w:lang w:val="uk-UA"/>
        </w:rPr>
        <w:t>Закону України «Про меценатство у фізичній культурі і спорті»</w:t>
      </w:r>
      <w:r w:rsidRPr="00A277B9">
        <w:rPr>
          <w:color w:val="000000"/>
          <w:sz w:val="28"/>
          <w:szCs w:val="28"/>
          <w:lang w:val="uk-UA"/>
        </w:rPr>
        <w:t>;</w:t>
      </w:r>
    </w:p>
    <w:p w:rsidR="00296056" w:rsidRPr="00A277B9" w:rsidRDefault="00296056" w:rsidP="00296056">
      <w:pPr>
        <w:ind w:firstLine="709"/>
        <w:jc w:val="both"/>
        <w:rPr>
          <w:color w:val="000000"/>
          <w:sz w:val="28"/>
          <w:szCs w:val="28"/>
          <w:lang w:val="uk-UA"/>
        </w:rPr>
      </w:pPr>
      <w:r w:rsidRPr="00A277B9">
        <w:rPr>
          <w:color w:val="000000"/>
          <w:sz w:val="28"/>
          <w:szCs w:val="28"/>
          <w:lang w:val="uk-UA"/>
        </w:rPr>
        <w:t xml:space="preserve">дозволити платникам податку на доходи фізичних осіб включати до податкової знижки суму коштів або вартість майна, перерахованих (переданих) платником податку у вигляді меценатської допомоги набувачам меценатської допомоги або кінцевим </w:t>
      </w:r>
      <w:proofErr w:type="spellStart"/>
      <w:r w:rsidRPr="00A277B9">
        <w:rPr>
          <w:color w:val="000000"/>
          <w:sz w:val="28"/>
          <w:szCs w:val="28"/>
          <w:lang w:val="uk-UA"/>
        </w:rPr>
        <w:t>бенефіціарам</w:t>
      </w:r>
      <w:proofErr w:type="spellEnd"/>
      <w:r w:rsidRPr="00A277B9">
        <w:rPr>
          <w:color w:val="000000"/>
          <w:sz w:val="28"/>
          <w:szCs w:val="28"/>
          <w:lang w:val="uk-UA"/>
        </w:rPr>
        <w:t xml:space="preserve"> відповідно до </w:t>
      </w:r>
      <w:r w:rsidRPr="00A277B9">
        <w:rPr>
          <w:sz w:val="28"/>
          <w:szCs w:val="28"/>
          <w:lang w:val="uk-UA"/>
        </w:rPr>
        <w:t>Закону України «Про меценатство у фізичній культурі і спорті»</w:t>
      </w:r>
      <w:r w:rsidRPr="00A277B9">
        <w:rPr>
          <w:color w:val="000000"/>
          <w:sz w:val="28"/>
          <w:szCs w:val="28"/>
          <w:lang w:val="uk-UA"/>
        </w:rPr>
        <w:t>;</w:t>
      </w:r>
    </w:p>
    <w:p w:rsidR="00296056" w:rsidRPr="00A277B9" w:rsidRDefault="00296056" w:rsidP="00296056">
      <w:pPr>
        <w:ind w:firstLine="709"/>
        <w:jc w:val="both"/>
        <w:rPr>
          <w:color w:val="000000"/>
          <w:sz w:val="28"/>
          <w:szCs w:val="28"/>
          <w:shd w:val="clear" w:color="auto" w:fill="FFFFFF"/>
          <w:lang w:val="uk-UA"/>
        </w:rPr>
      </w:pPr>
      <w:r w:rsidRPr="00A277B9">
        <w:rPr>
          <w:color w:val="000000"/>
          <w:sz w:val="28"/>
          <w:szCs w:val="28"/>
          <w:lang w:val="uk-UA"/>
        </w:rPr>
        <w:t xml:space="preserve">звільнити від оподаткування податком на додану вартість операції з постачання на митній території України товарів/послуг, що здійснюються на підставі та на виконання договору між меценатом спорту та набувачем </w:t>
      </w:r>
      <w:r w:rsidRPr="00A277B9">
        <w:rPr>
          <w:color w:val="000000"/>
          <w:sz w:val="28"/>
          <w:szCs w:val="28"/>
          <w:shd w:val="clear" w:color="auto" w:fill="FFFFFF"/>
          <w:lang w:val="uk-UA"/>
        </w:rPr>
        <w:lastRenderedPageBreak/>
        <w:t xml:space="preserve">меценатської допомоги та/або кінцевим </w:t>
      </w:r>
      <w:proofErr w:type="spellStart"/>
      <w:r w:rsidRPr="00A277B9">
        <w:rPr>
          <w:color w:val="000000"/>
          <w:sz w:val="28"/>
          <w:szCs w:val="28"/>
          <w:shd w:val="clear" w:color="auto" w:fill="FFFFFF"/>
          <w:lang w:val="uk-UA"/>
        </w:rPr>
        <w:t>бенефіціаром</w:t>
      </w:r>
      <w:proofErr w:type="spellEnd"/>
      <w:r w:rsidRPr="00A277B9">
        <w:rPr>
          <w:color w:val="000000"/>
          <w:sz w:val="28"/>
          <w:szCs w:val="28"/>
          <w:shd w:val="clear" w:color="auto" w:fill="FFFFFF"/>
          <w:lang w:val="uk-UA"/>
        </w:rPr>
        <w:t xml:space="preserve"> меценатської допомоги, а також ввезення на митну територію України майна як меценатської допомоги</w:t>
      </w:r>
      <w:r w:rsidR="00031FD3">
        <w:rPr>
          <w:color w:val="000000"/>
          <w:sz w:val="28"/>
          <w:szCs w:val="28"/>
          <w:shd w:val="clear" w:color="auto" w:fill="FFFFFF"/>
          <w:lang w:val="uk-UA"/>
        </w:rPr>
        <w:t>,</w:t>
      </w:r>
      <w:r w:rsidRPr="00A277B9">
        <w:rPr>
          <w:color w:val="000000"/>
          <w:sz w:val="28"/>
          <w:szCs w:val="28"/>
          <w:shd w:val="clear" w:color="auto" w:fill="FFFFFF"/>
          <w:lang w:val="uk-UA"/>
        </w:rPr>
        <w:t xml:space="preserve"> наданої згідно із </w:t>
      </w:r>
      <w:r w:rsidRPr="00A277B9">
        <w:rPr>
          <w:sz w:val="28"/>
          <w:szCs w:val="28"/>
          <w:lang w:val="uk-UA"/>
        </w:rPr>
        <w:t>Законом України «Про меценатство у фізичній культурі і спорті»</w:t>
      </w:r>
      <w:r w:rsidRPr="00A277B9">
        <w:rPr>
          <w:color w:val="000000"/>
          <w:sz w:val="28"/>
          <w:szCs w:val="28"/>
          <w:shd w:val="clear" w:color="auto" w:fill="FFFFFF"/>
          <w:lang w:val="uk-UA"/>
        </w:rPr>
        <w:t>;</w:t>
      </w:r>
    </w:p>
    <w:p w:rsidR="00296056" w:rsidRPr="00A277B9" w:rsidRDefault="00031FD3" w:rsidP="00296056">
      <w:pPr>
        <w:ind w:firstLine="709"/>
        <w:jc w:val="both"/>
        <w:rPr>
          <w:color w:val="000000"/>
          <w:sz w:val="28"/>
          <w:szCs w:val="28"/>
          <w:shd w:val="clear" w:color="auto" w:fill="FFFFFF"/>
          <w:lang w:val="uk-UA"/>
        </w:rPr>
      </w:pPr>
      <w:r>
        <w:rPr>
          <w:color w:val="000000"/>
          <w:sz w:val="28"/>
          <w:szCs w:val="28"/>
          <w:shd w:val="clear" w:color="auto" w:fill="FFFFFF"/>
          <w:lang w:val="uk-UA"/>
        </w:rPr>
        <w:t>не вважати об’єктом</w:t>
      </w:r>
      <w:r w:rsidR="00296056" w:rsidRPr="00A277B9">
        <w:rPr>
          <w:color w:val="000000"/>
          <w:sz w:val="28"/>
          <w:szCs w:val="28"/>
          <w:shd w:val="clear" w:color="auto" w:fill="FFFFFF"/>
          <w:lang w:val="uk-UA"/>
        </w:rPr>
        <w:t xml:space="preserve"> оподаткування податком на нерухоме майно, відмінне від земельної ділянки, об’єкти житлової і нежитлової нерухомості, що були отримані у власність набувачами меценатської допомоги або кінцевими </w:t>
      </w:r>
      <w:proofErr w:type="spellStart"/>
      <w:r w:rsidR="00296056" w:rsidRPr="00A277B9">
        <w:rPr>
          <w:color w:val="000000"/>
          <w:sz w:val="28"/>
          <w:szCs w:val="28"/>
          <w:shd w:val="clear" w:color="auto" w:fill="FFFFFF"/>
          <w:lang w:val="uk-UA"/>
        </w:rPr>
        <w:t>бенефіціарами</w:t>
      </w:r>
      <w:proofErr w:type="spellEnd"/>
      <w:r w:rsidR="00296056" w:rsidRPr="00A277B9">
        <w:rPr>
          <w:color w:val="000000"/>
          <w:sz w:val="28"/>
          <w:szCs w:val="28"/>
          <w:shd w:val="clear" w:color="auto" w:fill="FFFFFF"/>
          <w:lang w:val="uk-UA"/>
        </w:rPr>
        <w:t xml:space="preserve"> у порядку та відповідно до Закону України «Про меценатство у фізичній культурі і спорті».</w:t>
      </w:r>
    </w:p>
    <w:p w:rsidR="00296056" w:rsidRPr="00A277B9" w:rsidRDefault="00296056" w:rsidP="00296056">
      <w:pPr>
        <w:ind w:firstLine="709"/>
        <w:jc w:val="both"/>
        <w:rPr>
          <w:color w:val="000000" w:themeColor="text1"/>
          <w:sz w:val="28"/>
          <w:szCs w:val="28"/>
          <w:lang w:val="uk-UA"/>
        </w:rPr>
      </w:pPr>
      <w:r w:rsidRPr="00A277B9">
        <w:rPr>
          <w:sz w:val="28"/>
          <w:szCs w:val="28"/>
          <w:lang w:val="uk-UA"/>
        </w:rPr>
        <w:t>Слід звернути увагу, що наразі у чинному законодавстві немає Закону України «Про меценатство у фізичній культурі і спорті». Разом з тим, цими ж авторами подано законопроект з аналогічною назвою</w:t>
      </w:r>
      <w:r w:rsidRPr="00A277B9">
        <w:rPr>
          <w:color w:val="000000" w:themeColor="text1"/>
          <w:sz w:val="28"/>
          <w:szCs w:val="28"/>
          <w:lang w:val="uk-UA"/>
        </w:rPr>
        <w:t xml:space="preserve"> «Про меценатство у фізичній культурі і спорті» (реєстр. № 3469 від 13.05.2020), який визначає </w:t>
      </w:r>
      <w:r w:rsidRPr="00A277B9">
        <w:rPr>
          <w:rFonts w:eastAsia="Calibri"/>
          <w:sz w:val="28"/>
          <w:szCs w:val="28"/>
          <w:lang w:val="uk-UA" w:eastAsia="uk-UA"/>
        </w:rPr>
        <w:t>основні правові, економічні, соціальні засади меценатства у спорті, забезпечує правове регулювання відносин у суспільстві, спрямованих на розвиток та забезпечення сприятливих умов для меценатства у спорті</w:t>
      </w:r>
      <w:r w:rsidRPr="00A277B9">
        <w:rPr>
          <w:color w:val="000000" w:themeColor="text1"/>
          <w:sz w:val="28"/>
          <w:szCs w:val="28"/>
          <w:lang w:val="uk-UA"/>
        </w:rPr>
        <w:t>. Відтак, практичне застосування положень законопроекту за реєстр. № </w:t>
      </w:r>
      <w:r w:rsidRPr="00A277B9">
        <w:rPr>
          <w:color w:val="000000" w:themeColor="text1"/>
          <w:sz w:val="28"/>
          <w:szCs w:val="28"/>
        </w:rPr>
        <w:t>3470</w:t>
      </w:r>
      <w:r w:rsidRPr="00A277B9">
        <w:rPr>
          <w:color w:val="000000" w:themeColor="text1"/>
          <w:sz w:val="28"/>
          <w:szCs w:val="28"/>
          <w:lang w:val="uk-UA"/>
        </w:rPr>
        <w:t xml:space="preserve"> залежить від розгляду і прийняття базового законопроекту за реєстр. № </w:t>
      </w:r>
      <w:r w:rsidRPr="00031FD3">
        <w:rPr>
          <w:color w:val="000000" w:themeColor="text1"/>
          <w:sz w:val="28"/>
          <w:szCs w:val="28"/>
          <w:lang w:val="uk-UA"/>
        </w:rPr>
        <w:t>3469</w:t>
      </w:r>
      <w:r w:rsidRPr="00A277B9">
        <w:rPr>
          <w:color w:val="000000" w:themeColor="text1"/>
          <w:sz w:val="28"/>
          <w:szCs w:val="28"/>
          <w:lang w:val="uk-UA"/>
        </w:rPr>
        <w:t>.</w:t>
      </w:r>
    </w:p>
    <w:p w:rsidR="00296056" w:rsidRPr="00A277B9" w:rsidRDefault="00296056" w:rsidP="00296056">
      <w:pPr>
        <w:ind w:firstLine="709"/>
        <w:jc w:val="both"/>
        <w:rPr>
          <w:sz w:val="28"/>
          <w:szCs w:val="28"/>
          <w:lang w:val="uk-UA"/>
        </w:rPr>
      </w:pPr>
      <w:r w:rsidRPr="00A277B9">
        <w:rPr>
          <w:color w:val="000000" w:themeColor="text1"/>
          <w:sz w:val="28"/>
          <w:szCs w:val="28"/>
          <w:lang w:val="uk-UA"/>
        </w:rPr>
        <w:t xml:space="preserve">Міністерство фінансів України у своєму експертному висновку відмічає, що реалізація законопроекту призведе до втрат бюджету, а </w:t>
      </w:r>
      <w:r w:rsidRPr="00A277B9">
        <w:rPr>
          <w:sz w:val="28"/>
          <w:szCs w:val="28"/>
          <w:lang w:val="uk-UA"/>
        </w:rPr>
        <w:t xml:space="preserve">вартісна величина впливу на показники бюджету </w:t>
      </w:r>
      <w:proofErr w:type="spellStart"/>
      <w:r w:rsidRPr="00A277B9">
        <w:rPr>
          <w:sz w:val="28"/>
          <w:szCs w:val="28"/>
          <w:lang w:val="uk-UA"/>
        </w:rPr>
        <w:t>залежатиме</w:t>
      </w:r>
      <w:proofErr w:type="spellEnd"/>
      <w:r w:rsidRPr="00A277B9">
        <w:rPr>
          <w:sz w:val="28"/>
          <w:szCs w:val="28"/>
          <w:lang w:val="uk-UA"/>
        </w:rPr>
        <w:t xml:space="preserve"> від: кількості фізичних осіб, які скористаються правом на податкову знижку</w:t>
      </w:r>
      <w:r w:rsidR="00031FD3">
        <w:rPr>
          <w:sz w:val="28"/>
          <w:szCs w:val="28"/>
          <w:lang w:val="uk-UA"/>
        </w:rPr>
        <w:t>,</w:t>
      </w:r>
      <w:r w:rsidRPr="00A277B9">
        <w:rPr>
          <w:sz w:val="28"/>
          <w:szCs w:val="28"/>
          <w:lang w:val="uk-UA"/>
        </w:rPr>
        <w:t xml:space="preserve"> та обсягів коштів, які будуть сплачені у вигляді </w:t>
      </w:r>
      <w:r w:rsidRPr="00A277B9">
        <w:rPr>
          <w:color w:val="000000"/>
          <w:sz w:val="28"/>
          <w:szCs w:val="28"/>
          <w:shd w:val="clear" w:color="auto" w:fill="FFFFFF"/>
          <w:lang w:val="uk-UA"/>
        </w:rPr>
        <w:t xml:space="preserve">меценатської допомоги; суми коштів, вартості товарів, обсягів та вартості виконаних робіт і наданих послуг, безоплатно перерахованих (переданих) платниками податку меценатської допомоги набувачам та кінцевим </w:t>
      </w:r>
      <w:proofErr w:type="spellStart"/>
      <w:r w:rsidRPr="00A277B9">
        <w:rPr>
          <w:color w:val="000000"/>
          <w:sz w:val="28"/>
          <w:szCs w:val="28"/>
          <w:shd w:val="clear" w:color="auto" w:fill="FFFFFF"/>
          <w:lang w:val="uk-UA"/>
        </w:rPr>
        <w:t>бенефіціарам</w:t>
      </w:r>
      <w:proofErr w:type="spellEnd"/>
      <w:r w:rsidRPr="00A277B9">
        <w:rPr>
          <w:color w:val="000000"/>
          <w:sz w:val="28"/>
          <w:szCs w:val="28"/>
          <w:shd w:val="clear" w:color="auto" w:fill="FFFFFF"/>
          <w:lang w:val="uk-UA"/>
        </w:rPr>
        <w:t xml:space="preserve"> такої допомоги; кількості та площі </w:t>
      </w:r>
      <w:r w:rsidR="00A277B9" w:rsidRPr="00A277B9">
        <w:rPr>
          <w:color w:val="000000"/>
          <w:sz w:val="28"/>
          <w:szCs w:val="28"/>
          <w:shd w:val="clear" w:color="auto" w:fill="FFFFFF"/>
          <w:lang w:val="uk-UA"/>
        </w:rPr>
        <w:t>об’єктів</w:t>
      </w:r>
      <w:r w:rsidRPr="00A277B9">
        <w:rPr>
          <w:color w:val="000000"/>
          <w:sz w:val="28"/>
          <w:szCs w:val="28"/>
          <w:shd w:val="clear" w:color="auto" w:fill="FFFFFF"/>
          <w:lang w:val="uk-UA"/>
        </w:rPr>
        <w:t xml:space="preserve"> нерухомості, які будуть отримані у власність у вигляді меценатської допомоги, місця знаходження таких </w:t>
      </w:r>
      <w:r w:rsidR="00A277B9" w:rsidRPr="00A277B9">
        <w:rPr>
          <w:color w:val="000000"/>
          <w:sz w:val="28"/>
          <w:szCs w:val="28"/>
          <w:shd w:val="clear" w:color="auto" w:fill="FFFFFF"/>
          <w:lang w:val="uk-UA"/>
        </w:rPr>
        <w:t>об’єктів</w:t>
      </w:r>
      <w:r w:rsidRPr="00A277B9">
        <w:rPr>
          <w:color w:val="000000"/>
          <w:sz w:val="28"/>
          <w:szCs w:val="28"/>
          <w:shd w:val="clear" w:color="auto" w:fill="FFFFFF"/>
          <w:lang w:val="uk-UA"/>
        </w:rPr>
        <w:t>,</w:t>
      </w:r>
      <w:r w:rsidR="00A277B9" w:rsidRPr="00A277B9">
        <w:rPr>
          <w:color w:val="000000"/>
          <w:sz w:val="28"/>
          <w:szCs w:val="28"/>
          <w:shd w:val="clear" w:color="auto" w:fill="FFFFFF"/>
          <w:lang w:val="uk-UA"/>
        </w:rPr>
        <w:t xml:space="preserve"> факту встановлення на території громади, де знаходиться об’єкт нерухомості</w:t>
      </w:r>
      <w:r w:rsidR="00031FD3">
        <w:rPr>
          <w:color w:val="000000"/>
          <w:sz w:val="28"/>
          <w:szCs w:val="28"/>
          <w:shd w:val="clear" w:color="auto" w:fill="FFFFFF"/>
          <w:lang w:val="uk-UA"/>
        </w:rPr>
        <w:t>,</w:t>
      </w:r>
      <w:r w:rsidR="00A277B9" w:rsidRPr="00A277B9">
        <w:rPr>
          <w:color w:val="000000"/>
          <w:sz w:val="28"/>
          <w:szCs w:val="28"/>
          <w:shd w:val="clear" w:color="auto" w:fill="FFFFFF"/>
          <w:lang w:val="uk-UA"/>
        </w:rPr>
        <w:t xml:space="preserve"> податку на нерухоме майно та розміру ставки цього податку, встановленої органами місцевого самоврядування. </w:t>
      </w:r>
      <w:r w:rsidR="00A277B9" w:rsidRPr="00A277B9">
        <w:rPr>
          <w:sz w:val="28"/>
          <w:szCs w:val="28"/>
          <w:lang w:val="uk-UA"/>
        </w:rPr>
        <w:t>Загалом Мінфін висловлює зауваження щодо законопроекту та його не підтримує.</w:t>
      </w:r>
    </w:p>
    <w:p w:rsidR="00296056" w:rsidRPr="00A277B9" w:rsidRDefault="00A277B9" w:rsidP="00296056">
      <w:pPr>
        <w:pStyle w:val="20"/>
        <w:ind w:firstLine="709"/>
      </w:pPr>
      <w:r w:rsidRPr="00A277B9">
        <w:t>До</w:t>
      </w:r>
      <w:r w:rsidR="00296056" w:rsidRPr="00A277B9">
        <w:t xml:space="preserve"> законопроекту не надано фінансово-економічного обґрунтування (включаючи відповідні розрахунки) та пропозиції щодо скорочення витрат бюджету та/або джерел додаткових надходжень бюджету для досягнення збалансованості бюджету. Це не відповідає вимогам частини першої статті 27 Бюджетного кодексу України та частини третьої статті 91 Регламенту Верховної Ради України.</w:t>
      </w:r>
    </w:p>
    <w:p w:rsidR="00296056" w:rsidRPr="00A277B9" w:rsidRDefault="00296056" w:rsidP="00296056">
      <w:pPr>
        <w:ind w:firstLine="709"/>
        <w:jc w:val="both"/>
        <w:rPr>
          <w:sz w:val="28"/>
          <w:szCs w:val="28"/>
          <w:lang w:val="uk-UA"/>
        </w:rPr>
      </w:pPr>
      <w:r w:rsidRPr="00A277B9">
        <w:rPr>
          <w:sz w:val="28"/>
          <w:szCs w:val="28"/>
          <w:lang w:val="uk-UA"/>
        </w:rPr>
        <w:t>Крім того, передбачена законопроектом дата набрання чинності відповідного закону (</w:t>
      </w:r>
      <w:r w:rsidR="00A277B9" w:rsidRPr="00A277B9">
        <w:rPr>
          <w:rFonts w:eastAsia="Calibri"/>
          <w:kern w:val="1"/>
          <w:sz w:val="28"/>
          <w:szCs w:val="28"/>
          <w:lang w:val="uk-UA" w:eastAsia="uk-UA"/>
        </w:rPr>
        <w:t>з дня його опублікування</w:t>
      </w:r>
      <w:r w:rsidRPr="00A277B9">
        <w:rPr>
          <w:sz w:val="28"/>
          <w:szCs w:val="28"/>
          <w:lang w:val="uk-UA"/>
        </w:rPr>
        <w:t>) не відповідає вимогам частини третьої статті 27 Бюджетного кодексу України щодо терміну введення в дію законів, які мають вплив на показники бюджету, а також підпункту 4.1.9 пункту 4.1 і пункту 4.5 статті 4 Податкового кодексу України щодо стабільності податкового законодавства.</w:t>
      </w:r>
    </w:p>
    <w:p w:rsidR="00296056" w:rsidRPr="00A277B9" w:rsidRDefault="00296056" w:rsidP="00296056">
      <w:pPr>
        <w:ind w:firstLine="709"/>
        <w:jc w:val="both"/>
        <w:rPr>
          <w:sz w:val="28"/>
          <w:szCs w:val="28"/>
          <w:lang w:val="uk-UA"/>
        </w:rPr>
      </w:pPr>
      <w:r w:rsidRPr="00A277B9">
        <w:rPr>
          <w:sz w:val="28"/>
          <w:szCs w:val="28"/>
          <w:lang w:val="uk-UA"/>
        </w:rPr>
        <w:lastRenderedPageBreak/>
        <w:t>Відповідно до Бюджетного кодексу України податок на прибуток підприємств та податок на доходи фізичних осіб зараховуються до державного і місцевих бюджетів у відповідних пропорціях, а</w:t>
      </w:r>
      <w:r w:rsidRPr="00A277B9">
        <w:rPr>
          <w:rStyle w:val="af"/>
          <w:rFonts w:ascii="Times New Roman" w:hAnsi="Times New Roman"/>
          <w:b w:val="0"/>
          <w:sz w:val="28"/>
          <w:szCs w:val="28"/>
        </w:rPr>
        <w:t xml:space="preserve"> податок на майно </w:t>
      </w:r>
      <w:r w:rsidRPr="00A277B9">
        <w:rPr>
          <w:rStyle w:val="af"/>
          <w:rFonts w:ascii="Times New Roman" w:hAnsi="Times New Roman"/>
          <w:b w:val="0"/>
          <w:sz w:val="28"/>
          <w:szCs w:val="28"/>
          <w:lang w:val="ru-RU"/>
        </w:rPr>
        <w:t>(</w:t>
      </w:r>
      <w:r w:rsidRPr="00A277B9">
        <w:rPr>
          <w:rStyle w:val="af"/>
          <w:rFonts w:ascii="Times New Roman" w:hAnsi="Times New Roman"/>
          <w:b w:val="0"/>
          <w:sz w:val="28"/>
          <w:szCs w:val="28"/>
        </w:rPr>
        <w:t xml:space="preserve">до складу якого включається податок </w:t>
      </w:r>
      <w:r w:rsidRPr="00A277B9">
        <w:rPr>
          <w:sz w:val="28"/>
          <w:szCs w:val="28"/>
          <w:lang w:val="uk-UA"/>
        </w:rPr>
        <w:t>на нерухоме майно, відмінне від земельної ділянки</w:t>
      </w:r>
      <w:r w:rsidRPr="00A277B9">
        <w:rPr>
          <w:rStyle w:val="af"/>
          <w:rFonts w:ascii="Times New Roman" w:hAnsi="Times New Roman"/>
          <w:b w:val="0"/>
          <w:sz w:val="28"/>
          <w:szCs w:val="28"/>
        </w:rPr>
        <w:t>) належить до доходів бюджетів місцевого самоврядування.</w:t>
      </w:r>
    </w:p>
    <w:p w:rsidR="00296056" w:rsidRDefault="00296056" w:rsidP="00296056">
      <w:pPr>
        <w:pStyle w:val="20"/>
        <w:ind w:firstLine="709"/>
        <w:rPr>
          <w:rStyle w:val="af"/>
          <w:rFonts w:ascii="Times New Roman" w:hAnsi="Times New Roman"/>
          <w:b w:val="0"/>
          <w:sz w:val="28"/>
        </w:rPr>
      </w:pPr>
      <w:r w:rsidRPr="00A277B9">
        <w:rPr>
          <w:rStyle w:val="af"/>
          <w:rFonts w:ascii="Times New Roman" w:hAnsi="Times New Roman"/>
          <w:b w:val="0"/>
          <w:sz w:val="28"/>
        </w:rPr>
        <w:t>Згідно із статтею 103 цього Кодексу надання державою податкових пільг, які зменшують доходи місцевих бюджетів, має супроводжуватися наданням додаткової дотації з державного бюджету місцевим бюджетам на компенсацію відповідних втрат доходів місцевих бюджетів. Подані до законопроекту документи не містять пропозицій щодо компенсації місцевим бюджетам таких втрат.</w:t>
      </w:r>
    </w:p>
    <w:p w:rsidR="00031FD3" w:rsidRPr="00A277B9" w:rsidRDefault="00031FD3" w:rsidP="00296056">
      <w:pPr>
        <w:pStyle w:val="20"/>
        <w:ind w:firstLine="709"/>
      </w:pPr>
      <w:r w:rsidRPr="00DC4D3A">
        <w:rPr>
          <w:lang w:eastAsia="uk-UA"/>
        </w:rPr>
        <w:t>Головне науково-експертне управління Апарату Верховної Ради України у своєму висновку до законопроекту</w:t>
      </w:r>
      <w:r w:rsidRPr="008C69CE">
        <w:t xml:space="preserve"> </w:t>
      </w:r>
      <w:r>
        <w:t>також зазначає, що його реалізація може призвести до зменшення надходжень державного та місцевих бюджетів.</w:t>
      </w:r>
    </w:p>
    <w:p w:rsidR="00A277B9" w:rsidRPr="00A277B9" w:rsidRDefault="00296056" w:rsidP="00A277B9">
      <w:pPr>
        <w:ind w:firstLine="709"/>
        <w:jc w:val="both"/>
        <w:rPr>
          <w:sz w:val="28"/>
          <w:szCs w:val="28"/>
          <w:lang w:val="uk-UA"/>
        </w:rPr>
      </w:pPr>
      <w:r w:rsidRPr="00A277B9">
        <w:rPr>
          <w:sz w:val="28"/>
          <w:szCs w:val="28"/>
          <w:lang w:val="uk-UA"/>
        </w:rPr>
        <w:t>За наслідками розгляду Комітет прийняв рішення, що законопроект матиме вплив на показники бюджету (призведе до зменшення доходів державного та місцевих бюджетів відповідно від податку на додану вартість, податку на прибуток підприємств, податку на доходи фізичних осіб та податку на нерухоме майно, відмінне від земельної ділянки, і потребуватиме додаткових видатків державного бюджету для компенсації втрат доходів місцевих бюджетів залежно від практи</w:t>
      </w:r>
      <w:r w:rsidR="00A277B9" w:rsidRPr="00A277B9">
        <w:rPr>
          <w:sz w:val="28"/>
          <w:szCs w:val="28"/>
          <w:lang w:val="uk-UA"/>
        </w:rPr>
        <w:t>ки</w:t>
      </w:r>
      <w:r w:rsidRPr="00A277B9">
        <w:rPr>
          <w:sz w:val="28"/>
          <w:szCs w:val="28"/>
          <w:lang w:val="uk-UA"/>
        </w:rPr>
        <w:t xml:space="preserve"> застосування відповідної законодавчої ініціативи /виходячи з розгляду і прийняття базового законопроекту за реєстр. №</w:t>
      </w:r>
      <w:r w:rsidR="00A277B9" w:rsidRPr="00A277B9">
        <w:rPr>
          <w:sz w:val="28"/>
          <w:szCs w:val="28"/>
          <w:lang w:val="uk-UA"/>
        </w:rPr>
        <w:t>3469</w:t>
      </w:r>
      <w:r w:rsidRPr="00A277B9">
        <w:rPr>
          <w:sz w:val="28"/>
          <w:szCs w:val="28"/>
          <w:lang w:val="uk-UA"/>
        </w:rPr>
        <w:t xml:space="preserve">/). </w:t>
      </w:r>
      <w:r w:rsidR="00A277B9" w:rsidRPr="00A277B9">
        <w:rPr>
          <w:sz w:val="28"/>
          <w:szCs w:val="26"/>
          <w:lang w:val="uk-UA"/>
        </w:rPr>
        <w:t>У разі прийняття відповідного закону до 15 липня 2020 року він має вводитися в дію не раніше 1 січня 2021 року, а після 15 липня 2020 року – не раніше 1 січня 2022 року (або 1 січня наступного за цим року залежно від часу прийняття закону).</w:t>
      </w:r>
    </w:p>
    <w:p w:rsidR="00B932F6" w:rsidRPr="00A277B9" w:rsidRDefault="00B932F6" w:rsidP="00A277B9">
      <w:pPr>
        <w:pStyle w:val="20"/>
        <w:ind w:firstLine="709"/>
      </w:pPr>
    </w:p>
    <w:p w:rsidR="00B932F6" w:rsidRPr="00A277B9" w:rsidRDefault="00B932F6" w:rsidP="00A277B9">
      <w:pPr>
        <w:pStyle w:val="20"/>
        <w:ind w:firstLine="720"/>
      </w:pPr>
    </w:p>
    <w:p w:rsidR="00B932F6" w:rsidRPr="00A277B9" w:rsidRDefault="00B932F6" w:rsidP="00A277B9">
      <w:pPr>
        <w:pStyle w:val="20"/>
        <w:ind w:firstLine="720"/>
      </w:pPr>
    </w:p>
    <w:p w:rsidR="00FC6C6F" w:rsidRPr="0043434A" w:rsidRDefault="00B932F6" w:rsidP="00A277B9">
      <w:pPr>
        <w:ind w:right="51"/>
        <w:jc w:val="both"/>
        <w:rPr>
          <w:b/>
          <w:sz w:val="28"/>
          <w:szCs w:val="28"/>
          <w:lang w:val="uk-UA"/>
        </w:rPr>
      </w:pPr>
      <w:r w:rsidRPr="00A277B9">
        <w:rPr>
          <w:b/>
          <w:bCs/>
          <w:sz w:val="28"/>
          <w:szCs w:val="28"/>
          <w:lang w:val="uk-UA"/>
        </w:rPr>
        <w:t xml:space="preserve">Голова Комітету                                                                                          </w:t>
      </w:r>
      <w:r w:rsidRPr="00A277B9">
        <w:rPr>
          <w:b/>
          <w:sz w:val="28"/>
          <w:szCs w:val="28"/>
          <w:lang w:val="uk-UA"/>
        </w:rPr>
        <w:t>Ю.Ю. Арістов</w:t>
      </w:r>
    </w:p>
    <w:sectPr w:rsidR="00FC6C6F" w:rsidRPr="0043434A" w:rsidSect="00C85337">
      <w:headerReference w:type="even" r:id="rId8"/>
      <w:headerReference w:type="default" r:id="rId9"/>
      <w:footerReference w:type="default" r:id="rId10"/>
      <w:headerReference w:type="first" r:id="rId11"/>
      <w:pgSz w:w="11906" w:h="16838" w:code="9"/>
      <w:pgMar w:top="993" w:right="851" w:bottom="993"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75A7" w:rsidRDefault="004375A7">
      <w:r>
        <w:separator/>
      </w:r>
    </w:p>
  </w:endnote>
  <w:endnote w:type="continuationSeparator" w:id="0">
    <w:p w:rsidR="004375A7" w:rsidRDefault="00437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Default="00FB0527">
    <w:pPr>
      <w:pStyle w:val="af0"/>
      <w:jc w:val="center"/>
    </w:pPr>
    <w:r>
      <w:fldChar w:fldCharType="begin"/>
    </w:r>
    <w:r>
      <w:instrText>PAGE   \* MERGEFORMAT</w:instrText>
    </w:r>
    <w:r>
      <w:fldChar w:fldCharType="separate"/>
    </w:r>
    <w:r w:rsidR="00580F53" w:rsidRPr="00580F53">
      <w:rPr>
        <w:noProof/>
        <w:lang w:val="uk-UA"/>
      </w:rPr>
      <w:t>3</w:t>
    </w:r>
    <w:r>
      <w:fldChar w:fldCharType="end"/>
    </w:r>
  </w:p>
  <w:p w:rsidR="00FB0527" w:rsidRDefault="00FB0527">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75A7" w:rsidRDefault="004375A7">
      <w:r>
        <w:separator/>
      </w:r>
    </w:p>
  </w:footnote>
  <w:footnote w:type="continuationSeparator" w:id="0">
    <w:p w:rsidR="004375A7" w:rsidRDefault="004375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Default="00FB0527" w:rsidP="0042298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AE6183">
      <w:rPr>
        <w:rStyle w:val="ae"/>
        <w:noProof/>
      </w:rPr>
      <w:t>3</w:t>
    </w:r>
    <w:r>
      <w:rPr>
        <w:rStyle w:val="ae"/>
      </w:rPr>
      <w:fldChar w:fldCharType="end"/>
    </w:r>
  </w:p>
  <w:p w:rsidR="00FB0527" w:rsidRDefault="00FB0527">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Pr="00A512CD" w:rsidRDefault="00FB0527" w:rsidP="0062423B">
    <w:pPr>
      <w:pStyle w:val="a3"/>
      <w:jc w:val="right"/>
      <w:rPr>
        <w:b w:val="0"/>
        <w:bCs w:val="0"/>
        <w:sz w:val="20"/>
      </w:rPr>
    </w:pPr>
    <w:r w:rsidRPr="000945EA">
      <w:rPr>
        <w:b w:val="0"/>
        <w:bCs w:val="0"/>
        <w:sz w:val="20"/>
      </w:rPr>
      <w:t>До реєстр.</w:t>
    </w:r>
    <w:r w:rsidRPr="008327EF">
      <w:rPr>
        <w:b w:val="0"/>
        <w:bCs w:val="0"/>
        <w:sz w:val="20"/>
      </w:rPr>
      <w:t xml:space="preserve"> </w:t>
    </w:r>
    <w:r w:rsidR="00A512CD" w:rsidRPr="00A512CD">
      <w:rPr>
        <w:b w:val="0"/>
        <w:bCs w:val="0"/>
        <w:sz w:val="20"/>
      </w:rPr>
      <w:t>№ 347</w:t>
    </w:r>
    <w:r w:rsidR="00296056">
      <w:rPr>
        <w:b w:val="0"/>
        <w:bCs w:val="0"/>
        <w:sz w:val="20"/>
        <w:lang w:val="en-US"/>
      </w:rPr>
      <w:t>0</w:t>
    </w:r>
    <w:r w:rsidR="00A512CD" w:rsidRPr="00A512CD">
      <w:rPr>
        <w:b w:val="0"/>
        <w:bCs w:val="0"/>
        <w:sz w:val="20"/>
      </w:rPr>
      <w:t xml:space="preserve"> від 13.05.2020</w:t>
    </w:r>
  </w:p>
  <w:p w:rsidR="00FB0527" w:rsidRDefault="00FB0527" w:rsidP="0062423B">
    <w:pPr>
      <w:pStyle w:val="ac"/>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B0527" w:rsidTr="00E47FC0">
      <w:tc>
        <w:tcPr>
          <w:tcW w:w="11957" w:type="dxa"/>
          <w:tcBorders>
            <w:top w:val="nil"/>
            <w:left w:val="nil"/>
            <w:bottom w:val="nil"/>
            <w:right w:val="nil"/>
          </w:tcBorders>
        </w:tcPr>
        <w:p w:rsidR="00FB0527" w:rsidRPr="008137E3" w:rsidRDefault="00FB0527" w:rsidP="00E47FC0">
          <w:pPr>
            <w:pStyle w:val="ac"/>
            <w:rPr>
              <w:color w:val="002060"/>
              <w:sz w:val="32"/>
              <w:szCs w:val="32"/>
            </w:rPr>
          </w:pPr>
        </w:p>
        <w:p w:rsidR="00FB0527" w:rsidRPr="008137E3" w:rsidRDefault="00FB0527" w:rsidP="00E47FC0">
          <w:pPr>
            <w:pStyle w:val="ac"/>
            <w:rPr>
              <w:color w:val="002060"/>
              <w:sz w:val="32"/>
              <w:szCs w:val="32"/>
            </w:rPr>
          </w:pPr>
        </w:p>
        <w:p w:rsidR="00FB0527" w:rsidRPr="008137E3" w:rsidRDefault="00FB0527" w:rsidP="00E47FC0">
          <w:pPr>
            <w:pStyle w:val="ac"/>
            <w:rPr>
              <w:color w:val="002060"/>
              <w:sz w:val="32"/>
              <w:szCs w:val="32"/>
            </w:rPr>
          </w:pPr>
        </w:p>
        <w:p w:rsidR="00FB0527" w:rsidRPr="008137E3" w:rsidRDefault="00A46950" w:rsidP="00E47FC0">
          <w:pPr>
            <w:pStyle w:val="ac"/>
            <w:spacing w:before="80"/>
            <w:jc w:val="center"/>
            <w:rPr>
              <w:color w:val="1829A8"/>
              <w:spacing w:val="20"/>
              <w:sz w:val="34"/>
              <w:szCs w:val="34"/>
            </w:rPr>
          </w:pPr>
          <w:r>
            <w:rPr>
              <w:noProof/>
              <w:lang w:eastAsia="uk-UA"/>
            </w:rPr>
            <w:drawing>
              <wp:anchor distT="360045" distB="0" distL="114300" distR="114300" simplePos="0" relativeHeight="25165772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00FB0527" w:rsidRPr="008137E3">
            <w:rPr>
              <w:color w:val="1829A8"/>
              <w:spacing w:val="20"/>
              <w:sz w:val="34"/>
              <w:szCs w:val="34"/>
            </w:rPr>
            <w:t>ВЕРХОВНА РАДА УКРАЇНИ</w:t>
          </w:r>
        </w:p>
        <w:p w:rsidR="00FB0527" w:rsidRPr="008137E3" w:rsidRDefault="00FB0527" w:rsidP="00E47FC0">
          <w:pPr>
            <w:pStyle w:val="ac"/>
            <w:spacing w:before="100"/>
            <w:jc w:val="center"/>
            <w:rPr>
              <w:b/>
              <w:color w:val="1829A8"/>
              <w:spacing w:val="20"/>
              <w:sz w:val="24"/>
              <w:szCs w:val="24"/>
            </w:rPr>
          </w:pPr>
          <w:r w:rsidRPr="008137E3">
            <w:rPr>
              <w:b/>
              <w:color w:val="1829A8"/>
              <w:spacing w:val="20"/>
              <w:sz w:val="24"/>
              <w:szCs w:val="24"/>
            </w:rPr>
            <w:t>Комітет з питань бюджету</w:t>
          </w:r>
        </w:p>
        <w:p w:rsidR="00FB0527" w:rsidRPr="008137E3" w:rsidRDefault="00FB0527" w:rsidP="00E47FC0">
          <w:pPr>
            <w:pStyle w:val="ac"/>
            <w:spacing w:before="160" w:after="60"/>
            <w:jc w:val="center"/>
            <w:rPr>
              <w:color w:val="002060"/>
              <w:sz w:val="20"/>
            </w:rPr>
          </w:pPr>
          <w:smartTag w:uri="urn:schemas-microsoft-com:office:smarttags" w:element="metricconverter">
            <w:smartTagPr>
              <w:attr w:name="ProductID" w:val="01008, м"/>
            </w:smartTagPr>
            <w:r w:rsidRPr="008137E3">
              <w:rPr>
                <w:color w:val="1829A8"/>
                <w:sz w:val="20"/>
              </w:rPr>
              <w:t>01008, м</w:t>
            </w:r>
          </w:smartTag>
          <w:r w:rsidRPr="008137E3">
            <w:rPr>
              <w:color w:val="1829A8"/>
              <w:sz w:val="20"/>
            </w:rPr>
            <w:t xml:space="preserve">.Київ-8, вул. М. Грушевського, 5, </w:t>
          </w:r>
          <w:proofErr w:type="spellStart"/>
          <w:r w:rsidRPr="008137E3">
            <w:rPr>
              <w:color w:val="1829A8"/>
              <w:sz w:val="20"/>
            </w:rPr>
            <w:t>тел</w:t>
          </w:r>
          <w:proofErr w:type="spellEnd"/>
          <w:r w:rsidRPr="008137E3">
            <w:rPr>
              <w:color w:val="1829A8"/>
              <w:sz w:val="20"/>
            </w:rPr>
            <w:t>.: 255-40-29, 255-43-61, факс: 255-41-23</w:t>
          </w:r>
        </w:p>
      </w:tc>
    </w:tr>
  </w:tbl>
  <w:p w:rsidR="00FB0527" w:rsidRDefault="00FB0527" w:rsidP="00E47FC0">
    <w:pPr>
      <w:rPr>
        <w:snapToGrid w:val="0"/>
        <w:vanish/>
        <w:color w:val="000000"/>
        <w:w w:val="1"/>
        <w:sz w:val="2"/>
        <w:szCs w:val="2"/>
        <w:bdr w:val="none" w:sz="0" w:space="0" w:color="auto" w:frame="1"/>
        <w:shd w:val="clear" w:color="auto" w:fill="000000"/>
        <w:lang w:val="x-none" w:eastAsia="x-none"/>
      </w:rPr>
    </w:pPr>
  </w:p>
  <w:tbl>
    <w:tblPr>
      <w:tblW w:w="12446" w:type="dxa"/>
      <w:tblInd w:w="-1680" w:type="dxa"/>
      <w:tblBorders>
        <w:top w:val="thinThickMediumGap" w:sz="12" w:space="0" w:color="0033CC"/>
      </w:tblBorders>
      <w:tblLook w:val="00A0" w:firstRow="1" w:lastRow="0" w:firstColumn="1" w:lastColumn="0" w:noHBand="0" w:noVBand="0"/>
    </w:tblPr>
    <w:tblGrid>
      <w:gridCol w:w="1646"/>
      <w:gridCol w:w="9714"/>
      <w:gridCol w:w="1086"/>
    </w:tblGrid>
    <w:tr w:rsidR="00FB0527" w:rsidTr="00E47FC0">
      <w:tc>
        <w:tcPr>
          <w:tcW w:w="1646" w:type="dxa"/>
          <w:tcBorders>
            <w:top w:val="nil"/>
            <w:left w:val="nil"/>
            <w:bottom w:val="nil"/>
            <w:right w:val="nil"/>
          </w:tcBorders>
        </w:tcPr>
        <w:p w:rsidR="00FB0527" w:rsidRPr="008137E3" w:rsidRDefault="00FB0527" w:rsidP="00E47FC0">
          <w:pPr>
            <w:pStyle w:val="ac"/>
            <w:rPr>
              <w:color w:val="002060"/>
            </w:rPr>
          </w:pPr>
        </w:p>
      </w:tc>
      <w:tc>
        <w:tcPr>
          <w:tcW w:w="9714" w:type="dxa"/>
          <w:tcBorders>
            <w:top w:val="thinThickMediumGap" w:sz="12" w:space="0" w:color="0033CC"/>
            <w:left w:val="nil"/>
            <w:bottom w:val="nil"/>
            <w:right w:val="nil"/>
          </w:tcBorders>
        </w:tcPr>
        <w:p w:rsidR="00FB0527" w:rsidRPr="008137E3" w:rsidRDefault="00FB0527" w:rsidP="00E47FC0">
          <w:pPr>
            <w:pStyle w:val="ac"/>
            <w:rPr>
              <w:color w:val="002060"/>
            </w:rPr>
          </w:pPr>
        </w:p>
      </w:tc>
      <w:tc>
        <w:tcPr>
          <w:tcW w:w="1086" w:type="dxa"/>
          <w:tcBorders>
            <w:top w:val="nil"/>
            <w:left w:val="nil"/>
            <w:bottom w:val="nil"/>
            <w:right w:val="nil"/>
          </w:tcBorders>
        </w:tcPr>
        <w:p w:rsidR="00FB0527" w:rsidRPr="008137E3" w:rsidRDefault="00FB0527" w:rsidP="00E47FC0">
          <w:pPr>
            <w:pStyle w:val="ac"/>
            <w:rPr>
              <w:color w:val="002060"/>
            </w:rPr>
          </w:pPr>
        </w:p>
      </w:tc>
    </w:tr>
  </w:tbl>
  <w:p w:rsidR="00FB0527" w:rsidRDefault="00FB0527" w:rsidP="00E47FC0">
    <w:pPr>
      <w:pStyle w:val="ac"/>
      <w:rPr>
        <w:color w:val="002060"/>
        <w:sz w:val="2"/>
        <w:szCs w:val="2"/>
      </w:rPr>
    </w:pPr>
  </w:p>
  <w:p w:rsidR="00FB0527" w:rsidRDefault="00FB0527" w:rsidP="00E47FC0">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766C01"/>
    <w:multiLevelType w:val="hybridMultilevel"/>
    <w:tmpl w:val="7350613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69040A5"/>
    <w:multiLevelType w:val="hybridMultilevel"/>
    <w:tmpl w:val="A796A19E"/>
    <w:lvl w:ilvl="0" w:tplc="EF424E06">
      <w:numFmt w:val="bullet"/>
      <w:lvlText w:val="-"/>
      <w:lvlJc w:val="left"/>
      <w:pPr>
        <w:ind w:left="360"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hint="default"/>
      </w:rPr>
    </w:lvl>
    <w:lvl w:ilvl="1" w:tplc="04220003">
      <w:start w:val="1"/>
      <w:numFmt w:val="decimal"/>
      <w:lvlText w:val="%2."/>
      <w:lvlJc w:val="left"/>
      <w:pPr>
        <w:tabs>
          <w:tab w:val="num" w:pos="1440"/>
        </w:tabs>
        <w:ind w:left="1440" w:hanging="360"/>
      </w:pPr>
      <w:rPr>
        <w:rFonts w:cs="Times New Roman"/>
      </w:rPr>
    </w:lvl>
    <w:lvl w:ilvl="2" w:tplc="04220005">
      <w:start w:val="1"/>
      <w:numFmt w:val="decimal"/>
      <w:lvlText w:val="%3."/>
      <w:lvlJc w:val="left"/>
      <w:pPr>
        <w:tabs>
          <w:tab w:val="num" w:pos="2160"/>
        </w:tabs>
        <w:ind w:left="2160" w:hanging="360"/>
      </w:pPr>
      <w:rPr>
        <w:rFonts w:cs="Times New Roman"/>
      </w:rPr>
    </w:lvl>
    <w:lvl w:ilvl="3" w:tplc="04220001">
      <w:start w:val="1"/>
      <w:numFmt w:val="decimal"/>
      <w:lvlText w:val="%4."/>
      <w:lvlJc w:val="left"/>
      <w:pPr>
        <w:tabs>
          <w:tab w:val="num" w:pos="2880"/>
        </w:tabs>
        <w:ind w:left="2880" w:hanging="360"/>
      </w:pPr>
      <w:rPr>
        <w:rFonts w:cs="Times New Roman"/>
      </w:rPr>
    </w:lvl>
    <w:lvl w:ilvl="4" w:tplc="04220003">
      <w:start w:val="1"/>
      <w:numFmt w:val="decimal"/>
      <w:lvlText w:val="%5."/>
      <w:lvlJc w:val="left"/>
      <w:pPr>
        <w:tabs>
          <w:tab w:val="num" w:pos="3600"/>
        </w:tabs>
        <w:ind w:left="3600" w:hanging="360"/>
      </w:pPr>
      <w:rPr>
        <w:rFonts w:cs="Times New Roman"/>
      </w:rPr>
    </w:lvl>
    <w:lvl w:ilvl="5" w:tplc="04220005">
      <w:start w:val="1"/>
      <w:numFmt w:val="decimal"/>
      <w:lvlText w:val="%6."/>
      <w:lvlJc w:val="left"/>
      <w:pPr>
        <w:tabs>
          <w:tab w:val="num" w:pos="4320"/>
        </w:tabs>
        <w:ind w:left="4320" w:hanging="360"/>
      </w:pPr>
      <w:rPr>
        <w:rFonts w:cs="Times New Roman"/>
      </w:rPr>
    </w:lvl>
    <w:lvl w:ilvl="6" w:tplc="04220001">
      <w:start w:val="1"/>
      <w:numFmt w:val="decimal"/>
      <w:lvlText w:val="%7."/>
      <w:lvlJc w:val="left"/>
      <w:pPr>
        <w:tabs>
          <w:tab w:val="num" w:pos="5040"/>
        </w:tabs>
        <w:ind w:left="5040" w:hanging="360"/>
      </w:pPr>
      <w:rPr>
        <w:rFonts w:cs="Times New Roman"/>
      </w:rPr>
    </w:lvl>
    <w:lvl w:ilvl="7" w:tplc="04220003">
      <w:start w:val="1"/>
      <w:numFmt w:val="decimal"/>
      <w:lvlText w:val="%8."/>
      <w:lvlJc w:val="left"/>
      <w:pPr>
        <w:tabs>
          <w:tab w:val="num" w:pos="5760"/>
        </w:tabs>
        <w:ind w:left="5760" w:hanging="360"/>
      </w:pPr>
      <w:rPr>
        <w:rFonts w:cs="Times New Roman"/>
      </w:rPr>
    </w:lvl>
    <w:lvl w:ilvl="8" w:tplc="04220005">
      <w:start w:val="1"/>
      <w:numFmt w:val="decimal"/>
      <w:lvlText w:val="%9."/>
      <w:lvlJc w:val="left"/>
      <w:pPr>
        <w:tabs>
          <w:tab w:val="num" w:pos="6480"/>
        </w:tabs>
        <w:ind w:left="6480" w:hanging="360"/>
      </w:pPr>
      <w:rPr>
        <w:rFonts w:cs="Times New Roman"/>
      </w:rPr>
    </w:lvl>
  </w:abstractNum>
  <w:abstractNum w:abstractNumId="14"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4D864B5"/>
    <w:multiLevelType w:val="hybridMultilevel"/>
    <w:tmpl w:val="65144D46"/>
    <w:lvl w:ilvl="0" w:tplc="E3222754">
      <w:numFmt w:val="bullet"/>
      <w:lvlText w:val="-"/>
      <w:lvlJc w:val="left"/>
      <w:pPr>
        <w:ind w:left="1429" w:hanging="360"/>
      </w:pPr>
      <w:rPr>
        <w:rFonts w:ascii="Times New Roman" w:eastAsia="Times New Roman" w:hAnsi="Times New Roman" w:hint="default"/>
        <w:color w:val="auto"/>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8"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9"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2"/>
  </w:num>
  <w:num w:numId="2">
    <w:abstractNumId w:val="1"/>
  </w:num>
  <w:num w:numId="3">
    <w:abstractNumId w:val="16"/>
  </w:num>
  <w:num w:numId="4">
    <w:abstractNumId w:val="6"/>
  </w:num>
  <w:num w:numId="5">
    <w:abstractNumId w:val="2"/>
  </w:num>
  <w:num w:numId="6">
    <w:abstractNumId w:val="18"/>
  </w:num>
  <w:num w:numId="7">
    <w:abstractNumId w:val="10"/>
  </w:num>
  <w:num w:numId="8">
    <w:abstractNumId w:val="9"/>
  </w:num>
  <w:num w:numId="9">
    <w:abstractNumId w:val="8"/>
  </w:num>
  <w:num w:numId="10">
    <w:abstractNumId w:val="4"/>
  </w:num>
  <w:num w:numId="11">
    <w:abstractNumId w:val="15"/>
  </w:num>
  <w:num w:numId="12">
    <w:abstractNumId w:val="14"/>
  </w:num>
  <w:num w:numId="13">
    <w:abstractNumId w:val="7"/>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9"/>
  </w:num>
  <w:num w:numId="1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5"/>
  </w:num>
  <w:num w:numId="20">
    <w:abstractNumId w:val="17"/>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427"/>
    <w:rsid w:val="00002BE7"/>
    <w:rsid w:val="00002C47"/>
    <w:rsid w:val="00002DE5"/>
    <w:rsid w:val="00010AFE"/>
    <w:rsid w:val="000134EA"/>
    <w:rsid w:val="000200FA"/>
    <w:rsid w:val="0002029C"/>
    <w:rsid w:val="0002274B"/>
    <w:rsid w:val="000248F6"/>
    <w:rsid w:val="00026832"/>
    <w:rsid w:val="00027223"/>
    <w:rsid w:val="00031FD3"/>
    <w:rsid w:val="000366EE"/>
    <w:rsid w:val="000459BC"/>
    <w:rsid w:val="00045A9B"/>
    <w:rsid w:val="00045BB7"/>
    <w:rsid w:val="000461AB"/>
    <w:rsid w:val="00053833"/>
    <w:rsid w:val="000544A0"/>
    <w:rsid w:val="000547D3"/>
    <w:rsid w:val="00054C52"/>
    <w:rsid w:val="00055C42"/>
    <w:rsid w:val="00056000"/>
    <w:rsid w:val="000560C9"/>
    <w:rsid w:val="00057624"/>
    <w:rsid w:val="000578D8"/>
    <w:rsid w:val="00061356"/>
    <w:rsid w:val="0006260B"/>
    <w:rsid w:val="000627B9"/>
    <w:rsid w:val="00064DD5"/>
    <w:rsid w:val="00070AED"/>
    <w:rsid w:val="00071901"/>
    <w:rsid w:val="00081668"/>
    <w:rsid w:val="00083222"/>
    <w:rsid w:val="00083EF2"/>
    <w:rsid w:val="0009038E"/>
    <w:rsid w:val="000906F6"/>
    <w:rsid w:val="0009160D"/>
    <w:rsid w:val="000945EA"/>
    <w:rsid w:val="000951C4"/>
    <w:rsid w:val="000966F8"/>
    <w:rsid w:val="00096707"/>
    <w:rsid w:val="000969E6"/>
    <w:rsid w:val="000A46C9"/>
    <w:rsid w:val="000B03D9"/>
    <w:rsid w:val="000B074E"/>
    <w:rsid w:val="000B3B90"/>
    <w:rsid w:val="000B4941"/>
    <w:rsid w:val="000B5E4A"/>
    <w:rsid w:val="000B6905"/>
    <w:rsid w:val="000B6B99"/>
    <w:rsid w:val="000B6C4D"/>
    <w:rsid w:val="000B7B91"/>
    <w:rsid w:val="000C1710"/>
    <w:rsid w:val="000C220A"/>
    <w:rsid w:val="000C40FB"/>
    <w:rsid w:val="000C42ED"/>
    <w:rsid w:val="000C5272"/>
    <w:rsid w:val="000C584C"/>
    <w:rsid w:val="000C7A10"/>
    <w:rsid w:val="000D156A"/>
    <w:rsid w:val="000D46BF"/>
    <w:rsid w:val="000D55B4"/>
    <w:rsid w:val="000E009D"/>
    <w:rsid w:val="000E0FC3"/>
    <w:rsid w:val="000E5DC5"/>
    <w:rsid w:val="000E6EC7"/>
    <w:rsid w:val="000F2080"/>
    <w:rsid w:val="000F486E"/>
    <w:rsid w:val="000F58B5"/>
    <w:rsid w:val="000F694D"/>
    <w:rsid w:val="00101855"/>
    <w:rsid w:val="00104030"/>
    <w:rsid w:val="00105EE6"/>
    <w:rsid w:val="00116790"/>
    <w:rsid w:val="001169A6"/>
    <w:rsid w:val="001202F5"/>
    <w:rsid w:val="001210D5"/>
    <w:rsid w:val="00121C3F"/>
    <w:rsid w:val="00122720"/>
    <w:rsid w:val="00122852"/>
    <w:rsid w:val="00123294"/>
    <w:rsid w:val="00123AE7"/>
    <w:rsid w:val="00124AF9"/>
    <w:rsid w:val="00131601"/>
    <w:rsid w:val="00133DD1"/>
    <w:rsid w:val="001374CA"/>
    <w:rsid w:val="001471EC"/>
    <w:rsid w:val="0014793F"/>
    <w:rsid w:val="001618C8"/>
    <w:rsid w:val="00162EAC"/>
    <w:rsid w:val="001641D7"/>
    <w:rsid w:val="00170616"/>
    <w:rsid w:val="00170F90"/>
    <w:rsid w:val="001723CA"/>
    <w:rsid w:val="0017367B"/>
    <w:rsid w:val="00176A60"/>
    <w:rsid w:val="00177F99"/>
    <w:rsid w:val="00191832"/>
    <w:rsid w:val="0019260D"/>
    <w:rsid w:val="001957DF"/>
    <w:rsid w:val="001B0A2B"/>
    <w:rsid w:val="001B2FCB"/>
    <w:rsid w:val="001B2FF7"/>
    <w:rsid w:val="001B4AB4"/>
    <w:rsid w:val="001B61AB"/>
    <w:rsid w:val="001B6358"/>
    <w:rsid w:val="001B6B10"/>
    <w:rsid w:val="001B6C32"/>
    <w:rsid w:val="001C0637"/>
    <w:rsid w:val="001C1819"/>
    <w:rsid w:val="001C68D5"/>
    <w:rsid w:val="001D192D"/>
    <w:rsid w:val="001D2620"/>
    <w:rsid w:val="001D3DFD"/>
    <w:rsid w:val="001D486B"/>
    <w:rsid w:val="001D5DBB"/>
    <w:rsid w:val="001D7CD1"/>
    <w:rsid w:val="001E0A31"/>
    <w:rsid w:val="001E0CCD"/>
    <w:rsid w:val="001E47E1"/>
    <w:rsid w:val="001E4F6E"/>
    <w:rsid w:val="001F22DE"/>
    <w:rsid w:val="001F2900"/>
    <w:rsid w:val="002034B5"/>
    <w:rsid w:val="00205838"/>
    <w:rsid w:val="00207C89"/>
    <w:rsid w:val="00212F32"/>
    <w:rsid w:val="00214058"/>
    <w:rsid w:val="002219C7"/>
    <w:rsid w:val="00222F8A"/>
    <w:rsid w:val="00225BF7"/>
    <w:rsid w:val="00232FA4"/>
    <w:rsid w:val="00241116"/>
    <w:rsid w:val="0024309E"/>
    <w:rsid w:val="0024557D"/>
    <w:rsid w:val="002463B5"/>
    <w:rsid w:val="00250D24"/>
    <w:rsid w:val="0025655C"/>
    <w:rsid w:val="00256CD0"/>
    <w:rsid w:val="00262B54"/>
    <w:rsid w:val="002648EA"/>
    <w:rsid w:val="00265628"/>
    <w:rsid w:val="002667BA"/>
    <w:rsid w:val="00267733"/>
    <w:rsid w:val="00273AF8"/>
    <w:rsid w:val="00274244"/>
    <w:rsid w:val="00275BA7"/>
    <w:rsid w:val="002815D4"/>
    <w:rsid w:val="00281BDD"/>
    <w:rsid w:val="002827C5"/>
    <w:rsid w:val="00283495"/>
    <w:rsid w:val="002859C5"/>
    <w:rsid w:val="002864BE"/>
    <w:rsid w:val="00291077"/>
    <w:rsid w:val="00291E64"/>
    <w:rsid w:val="0029542E"/>
    <w:rsid w:val="00296056"/>
    <w:rsid w:val="002974B2"/>
    <w:rsid w:val="002A0145"/>
    <w:rsid w:val="002A2FCC"/>
    <w:rsid w:val="002A3550"/>
    <w:rsid w:val="002B6E1B"/>
    <w:rsid w:val="002C05D5"/>
    <w:rsid w:val="002C2948"/>
    <w:rsid w:val="002C57B0"/>
    <w:rsid w:val="002D240B"/>
    <w:rsid w:val="002D4A09"/>
    <w:rsid w:val="002D77B2"/>
    <w:rsid w:val="002E06C3"/>
    <w:rsid w:val="002E16F5"/>
    <w:rsid w:val="002E43CD"/>
    <w:rsid w:val="002F2160"/>
    <w:rsid w:val="002F7882"/>
    <w:rsid w:val="00303D1B"/>
    <w:rsid w:val="00305DDD"/>
    <w:rsid w:val="00306935"/>
    <w:rsid w:val="00315F06"/>
    <w:rsid w:val="00315F5A"/>
    <w:rsid w:val="00316158"/>
    <w:rsid w:val="0032455D"/>
    <w:rsid w:val="003273EF"/>
    <w:rsid w:val="00332422"/>
    <w:rsid w:val="0033432F"/>
    <w:rsid w:val="00340128"/>
    <w:rsid w:val="0034426A"/>
    <w:rsid w:val="00344E51"/>
    <w:rsid w:val="0034527B"/>
    <w:rsid w:val="003468AB"/>
    <w:rsid w:val="00346DE7"/>
    <w:rsid w:val="0034790F"/>
    <w:rsid w:val="00351316"/>
    <w:rsid w:val="0035737F"/>
    <w:rsid w:val="00361C6B"/>
    <w:rsid w:val="00362618"/>
    <w:rsid w:val="00363B18"/>
    <w:rsid w:val="003649EB"/>
    <w:rsid w:val="003669E2"/>
    <w:rsid w:val="00366ADD"/>
    <w:rsid w:val="00366E4E"/>
    <w:rsid w:val="00372AE2"/>
    <w:rsid w:val="00374823"/>
    <w:rsid w:val="00380963"/>
    <w:rsid w:val="003812DE"/>
    <w:rsid w:val="0038297E"/>
    <w:rsid w:val="00387C14"/>
    <w:rsid w:val="00387D40"/>
    <w:rsid w:val="00390E5D"/>
    <w:rsid w:val="00391F3B"/>
    <w:rsid w:val="00397773"/>
    <w:rsid w:val="003A710D"/>
    <w:rsid w:val="003B1C5B"/>
    <w:rsid w:val="003B446D"/>
    <w:rsid w:val="003B461C"/>
    <w:rsid w:val="003C198F"/>
    <w:rsid w:val="003C299C"/>
    <w:rsid w:val="003C3C9D"/>
    <w:rsid w:val="003C4223"/>
    <w:rsid w:val="003C4E57"/>
    <w:rsid w:val="003C4EB8"/>
    <w:rsid w:val="003C5E1E"/>
    <w:rsid w:val="003C7633"/>
    <w:rsid w:val="003D0904"/>
    <w:rsid w:val="003D1E91"/>
    <w:rsid w:val="003D31E0"/>
    <w:rsid w:val="003D4F9E"/>
    <w:rsid w:val="003E05D5"/>
    <w:rsid w:val="003E1858"/>
    <w:rsid w:val="003E2442"/>
    <w:rsid w:val="003E7FF6"/>
    <w:rsid w:val="003F1CCB"/>
    <w:rsid w:val="003F25E9"/>
    <w:rsid w:val="003F31FE"/>
    <w:rsid w:val="003F68AF"/>
    <w:rsid w:val="00400C13"/>
    <w:rsid w:val="004074D0"/>
    <w:rsid w:val="00407A7B"/>
    <w:rsid w:val="004122B1"/>
    <w:rsid w:val="004151B1"/>
    <w:rsid w:val="004214A5"/>
    <w:rsid w:val="00422985"/>
    <w:rsid w:val="00422DA5"/>
    <w:rsid w:val="00424839"/>
    <w:rsid w:val="00425B4E"/>
    <w:rsid w:val="0042672C"/>
    <w:rsid w:val="00431534"/>
    <w:rsid w:val="00431F4F"/>
    <w:rsid w:val="0043434A"/>
    <w:rsid w:val="004374FB"/>
    <w:rsid w:val="004375A7"/>
    <w:rsid w:val="004452DE"/>
    <w:rsid w:val="004453D9"/>
    <w:rsid w:val="004473F5"/>
    <w:rsid w:val="004549D1"/>
    <w:rsid w:val="00455928"/>
    <w:rsid w:val="00455F3A"/>
    <w:rsid w:val="00456F0B"/>
    <w:rsid w:val="00457204"/>
    <w:rsid w:val="00460FD2"/>
    <w:rsid w:val="0046651F"/>
    <w:rsid w:val="004713A4"/>
    <w:rsid w:val="00480653"/>
    <w:rsid w:val="00481354"/>
    <w:rsid w:val="0048531E"/>
    <w:rsid w:val="004853B7"/>
    <w:rsid w:val="004856EF"/>
    <w:rsid w:val="004860AA"/>
    <w:rsid w:val="00487541"/>
    <w:rsid w:val="00496E48"/>
    <w:rsid w:val="004A1733"/>
    <w:rsid w:val="004A373F"/>
    <w:rsid w:val="004A5201"/>
    <w:rsid w:val="004B1587"/>
    <w:rsid w:val="004B3B93"/>
    <w:rsid w:val="004B4BF7"/>
    <w:rsid w:val="004B4D5A"/>
    <w:rsid w:val="004B767B"/>
    <w:rsid w:val="004B77E4"/>
    <w:rsid w:val="004C0986"/>
    <w:rsid w:val="004C0D04"/>
    <w:rsid w:val="004C54FD"/>
    <w:rsid w:val="004C6B0E"/>
    <w:rsid w:val="004D0872"/>
    <w:rsid w:val="004D0B0B"/>
    <w:rsid w:val="004D2C9E"/>
    <w:rsid w:val="004D4DF2"/>
    <w:rsid w:val="004D5898"/>
    <w:rsid w:val="004E0920"/>
    <w:rsid w:val="004E0E82"/>
    <w:rsid w:val="004E150B"/>
    <w:rsid w:val="004E3D4F"/>
    <w:rsid w:val="004E567E"/>
    <w:rsid w:val="004E59DD"/>
    <w:rsid w:val="004E63CD"/>
    <w:rsid w:val="004E665B"/>
    <w:rsid w:val="004E7486"/>
    <w:rsid w:val="004E79D1"/>
    <w:rsid w:val="004F4DF4"/>
    <w:rsid w:val="00504002"/>
    <w:rsid w:val="005044F7"/>
    <w:rsid w:val="00517CEF"/>
    <w:rsid w:val="00521A1D"/>
    <w:rsid w:val="00526A75"/>
    <w:rsid w:val="00527DB4"/>
    <w:rsid w:val="0053217F"/>
    <w:rsid w:val="005330F4"/>
    <w:rsid w:val="0053368E"/>
    <w:rsid w:val="00533B6D"/>
    <w:rsid w:val="00536429"/>
    <w:rsid w:val="00540891"/>
    <w:rsid w:val="00543068"/>
    <w:rsid w:val="00543A55"/>
    <w:rsid w:val="0054608D"/>
    <w:rsid w:val="00546201"/>
    <w:rsid w:val="005525A9"/>
    <w:rsid w:val="00554950"/>
    <w:rsid w:val="0055777F"/>
    <w:rsid w:val="005633C2"/>
    <w:rsid w:val="005676A8"/>
    <w:rsid w:val="00567FD9"/>
    <w:rsid w:val="00573427"/>
    <w:rsid w:val="00577FD3"/>
    <w:rsid w:val="00580F53"/>
    <w:rsid w:val="00581907"/>
    <w:rsid w:val="00586B74"/>
    <w:rsid w:val="00587E93"/>
    <w:rsid w:val="00590BA2"/>
    <w:rsid w:val="0059249E"/>
    <w:rsid w:val="00592D8D"/>
    <w:rsid w:val="0059469D"/>
    <w:rsid w:val="0059615A"/>
    <w:rsid w:val="00596BC0"/>
    <w:rsid w:val="005A11A7"/>
    <w:rsid w:val="005A3F6F"/>
    <w:rsid w:val="005A52E8"/>
    <w:rsid w:val="005A5589"/>
    <w:rsid w:val="005A5949"/>
    <w:rsid w:val="005B3A98"/>
    <w:rsid w:val="005B7AE0"/>
    <w:rsid w:val="005C01F2"/>
    <w:rsid w:val="005C2C23"/>
    <w:rsid w:val="005C7150"/>
    <w:rsid w:val="005C7674"/>
    <w:rsid w:val="005C76C5"/>
    <w:rsid w:val="005D28D9"/>
    <w:rsid w:val="005E1008"/>
    <w:rsid w:val="005E11D1"/>
    <w:rsid w:val="005E22EA"/>
    <w:rsid w:val="005E4338"/>
    <w:rsid w:val="005E4ADF"/>
    <w:rsid w:val="005E50B0"/>
    <w:rsid w:val="005E639D"/>
    <w:rsid w:val="005E651D"/>
    <w:rsid w:val="005E6757"/>
    <w:rsid w:val="005E7E17"/>
    <w:rsid w:val="005F1586"/>
    <w:rsid w:val="005F3889"/>
    <w:rsid w:val="005F7107"/>
    <w:rsid w:val="00603820"/>
    <w:rsid w:val="00605D7B"/>
    <w:rsid w:val="0060775C"/>
    <w:rsid w:val="006134AB"/>
    <w:rsid w:val="00616007"/>
    <w:rsid w:val="006168BE"/>
    <w:rsid w:val="00617B0A"/>
    <w:rsid w:val="00622175"/>
    <w:rsid w:val="0062396B"/>
    <w:rsid w:val="0062422F"/>
    <w:rsid w:val="0062423B"/>
    <w:rsid w:val="00624CA9"/>
    <w:rsid w:val="00625812"/>
    <w:rsid w:val="006278E9"/>
    <w:rsid w:val="006306F2"/>
    <w:rsid w:val="00631C3F"/>
    <w:rsid w:val="00631CA4"/>
    <w:rsid w:val="00631CC4"/>
    <w:rsid w:val="00632126"/>
    <w:rsid w:val="00640374"/>
    <w:rsid w:val="0064066E"/>
    <w:rsid w:val="00643A7C"/>
    <w:rsid w:val="00644D1B"/>
    <w:rsid w:val="00650ADB"/>
    <w:rsid w:val="00650EE1"/>
    <w:rsid w:val="00652B9D"/>
    <w:rsid w:val="00654DF3"/>
    <w:rsid w:val="00656CD2"/>
    <w:rsid w:val="00664424"/>
    <w:rsid w:val="00664D6F"/>
    <w:rsid w:val="00665FE9"/>
    <w:rsid w:val="006672B2"/>
    <w:rsid w:val="00667317"/>
    <w:rsid w:val="006722AF"/>
    <w:rsid w:val="006726A8"/>
    <w:rsid w:val="00680345"/>
    <w:rsid w:val="00680D14"/>
    <w:rsid w:val="00685017"/>
    <w:rsid w:val="00685251"/>
    <w:rsid w:val="006933D2"/>
    <w:rsid w:val="006935A4"/>
    <w:rsid w:val="006941A9"/>
    <w:rsid w:val="00694724"/>
    <w:rsid w:val="006A04F3"/>
    <w:rsid w:val="006A0B9D"/>
    <w:rsid w:val="006A43A7"/>
    <w:rsid w:val="006A7327"/>
    <w:rsid w:val="006A7F7F"/>
    <w:rsid w:val="006B1AFC"/>
    <w:rsid w:val="006B7082"/>
    <w:rsid w:val="006C5974"/>
    <w:rsid w:val="006C7759"/>
    <w:rsid w:val="006C7BFA"/>
    <w:rsid w:val="006D0A8F"/>
    <w:rsid w:val="006D0D5D"/>
    <w:rsid w:val="006D28F5"/>
    <w:rsid w:val="006D5B94"/>
    <w:rsid w:val="006D6524"/>
    <w:rsid w:val="006E0241"/>
    <w:rsid w:val="006E23DD"/>
    <w:rsid w:val="006E3689"/>
    <w:rsid w:val="006E3A96"/>
    <w:rsid w:val="006F4F72"/>
    <w:rsid w:val="006F5C21"/>
    <w:rsid w:val="006F6B05"/>
    <w:rsid w:val="007062EB"/>
    <w:rsid w:val="0070668D"/>
    <w:rsid w:val="007126DE"/>
    <w:rsid w:val="00713DDF"/>
    <w:rsid w:val="00714117"/>
    <w:rsid w:val="00717034"/>
    <w:rsid w:val="00720339"/>
    <w:rsid w:val="00721368"/>
    <w:rsid w:val="007225EC"/>
    <w:rsid w:val="007331C8"/>
    <w:rsid w:val="00735E92"/>
    <w:rsid w:val="007462BC"/>
    <w:rsid w:val="0075026F"/>
    <w:rsid w:val="00752D5C"/>
    <w:rsid w:val="007625CC"/>
    <w:rsid w:val="00767C6C"/>
    <w:rsid w:val="00772737"/>
    <w:rsid w:val="00776384"/>
    <w:rsid w:val="007769CF"/>
    <w:rsid w:val="0078043E"/>
    <w:rsid w:val="0078368D"/>
    <w:rsid w:val="0078730F"/>
    <w:rsid w:val="0079189B"/>
    <w:rsid w:val="007951F9"/>
    <w:rsid w:val="007A1F85"/>
    <w:rsid w:val="007A758E"/>
    <w:rsid w:val="007A7B8E"/>
    <w:rsid w:val="007B0F5C"/>
    <w:rsid w:val="007B42BD"/>
    <w:rsid w:val="007C2690"/>
    <w:rsid w:val="007D0F19"/>
    <w:rsid w:val="007D0FDA"/>
    <w:rsid w:val="007D1692"/>
    <w:rsid w:val="007D4D72"/>
    <w:rsid w:val="007E09F3"/>
    <w:rsid w:val="007E1E4D"/>
    <w:rsid w:val="007E66B9"/>
    <w:rsid w:val="007E7DEB"/>
    <w:rsid w:val="007F1178"/>
    <w:rsid w:val="007F4996"/>
    <w:rsid w:val="00806637"/>
    <w:rsid w:val="00807409"/>
    <w:rsid w:val="0081092E"/>
    <w:rsid w:val="00812082"/>
    <w:rsid w:val="008137E3"/>
    <w:rsid w:val="00813A52"/>
    <w:rsid w:val="00814046"/>
    <w:rsid w:val="008155DA"/>
    <w:rsid w:val="00822D63"/>
    <w:rsid w:val="00825AF8"/>
    <w:rsid w:val="008327EF"/>
    <w:rsid w:val="00832A61"/>
    <w:rsid w:val="008340AE"/>
    <w:rsid w:val="00835674"/>
    <w:rsid w:val="00835E6A"/>
    <w:rsid w:val="00836BF1"/>
    <w:rsid w:val="008458F7"/>
    <w:rsid w:val="00852FE2"/>
    <w:rsid w:val="0085771E"/>
    <w:rsid w:val="00860323"/>
    <w:rsid w:val="008626D9"/>
    <w:rsid w:val="00864D75"/>
    <w:rsid w:val="00866CFE"/>
    <w:rsid w:val="00867F83"/>
    <w:rsid w:val="008738DF"/>
    <w:rsid w:val="008743D2"/>
    <w:rsid w:val="008747CE"/>
    <w:rsid w:val="00880084"/>
    <w:rsid w:val="00887609"/>
    <w:rsid w:val="00897760"/>
    <w:rsid w:val="008A12D0"/>
    <w:rsid w:val="008A1BB4"/>
    <w:rsid w:val="008B022A"/>
    <w:rsid w:val="008B11FB"/>
    <w:rsid w:val="008B2A62"/>
    <w:rsid w:val="008B49C0"/>
    <w:rsid w:val="008B51EF"/>
    <w:rsid w:val="008B6479"/>
    <w:rsid w:val="008C64F7"/>
    <w:rsid w:val="008D1925"/>
    <w:rsid w:val="008D3BE2"/>
    <w:rsid w:val="008D4C70"/>
    <w:rsid w:val="008D7B60"/>
    <w:rsid w:val="008D7C42"/>
    <w:rsid w:val="008D7F69"/>
    <w:rsid w:val="008E0242"/>
    <w:rsid w:val="008E6F88"/>
    <w:rsid w:val="008F0370"/>
    <w:rsid w:val="008F59CB"/>
    <w:rsid w:val="008F7486"/>
    <w:rsid w:val="00905009"/>
    <w:rsid w:val="00907BC3"/>
    <w:rsid w:val="00911AD4"/>
    <w:rsid w:val="0091227C"/>
    <w:rsid w:val="00912A7F"/>
    <w:rsid w:val="00913D5E"/>
    <w:rsid w:val="00914E3B"/>
    <w:rsid w:val="009169D3"/>
    <w:rsid w:val="00916F1D"/>
    <w:rsid w:val="00917928"/>
    <w:rsid w:val="00917D02"/>
    <w:rsid w:val="009201D9"/>
    <w:rsid w:val="00920818"/>
    <w:rsid w:val="009210B1"/>
    <w:rsid w:val="009222E4"/>
    <w:rsid w:val="00923DE2"/>
    <w:rsid w:val="00926B3D"/>
    <w:rsid w:val="00927E6A"/>
    <w:rsid w:val="00933588"/>
    <w:rsid w:val="009336BD"/>
    <w:rsid w:val="00936E72"/>
    <w:rsid w:val="009374C9"/>
    <w:rsid w:val="00937E99"/>
    <w:rsid w:val="00940D2A"/>
    <w:rsid w:val="00941599"/>
    <w:rsid w:val="00943E48"/>
    <w:rsid w:val="00946107"/>
    <w:rsid w:val="00947322"/>
    <w:rsid w:val="009550FB"/>
    <w:rsid w:val="00956BB9"/>
    <w:rsid w:val="009613E5"/>
    <w:rsid w:val="00963700"/>
    <w:rsid w:val="009656C6"/>
    <w:rsid w:val="00965AA7"/>
    <w:rsid w:val="00965DA6"/>
    <w:rsid w:val="00966723"/>
    <w:rsid w:val="00967821"/>
    <w:rsid w:val="009711BB"/>
    <w:rsid w:val="00972A7A"/>
    <w:rsid w:val="009767C3"/>
    <w:rsid w:val="0097766C"/>
    <w:rsid w:val="00984310"/>
    <w:rsid w:val="009872AF"/>
    <w:rsid w:val="00991104"/>
    <w:rsid w:val="00992F18"/>
    <w:rsid w:val="0099335D"/>
    <w:rsid w:val="0099352F"/>
    <w:rsid w:val="00996153"/>
    <w:rsid w:val="00996EB1"/>
    <w:rsid w:val="009A0D34"/>
    <w:rsid w:val="009A358E"/>
    <w:rsid w:val="009A49E2"/>
    <w:rsid w:val="009A662A"/>
    <w:rsid w:val="009B02F8"/>
    <w:rsid w:val="009B2C5A"/>
    <w:rsid w:val="009B4231"/>
    <w:rsid w:val="009B50F3"/>
    <w:rsid w:val="009B538C"/>
    <w:rsid w:val="009B60D2"/>
    <w:rsid w:val="009B6602"/>
    <w:rsid w:val="009B6D1A"/>
    <w:rsid w:val="009C08C8"/>
    <w:rsid w:val="009C1045"/>
    <w:rsid w:val="009C1DD0"/>
    <w:rsid w:val="009C33B5"/>
    <w:rsid w:val="009C349A"/>
    <w:rsid w:val="009D1495"/>
    <w:rsid w:val="009D3C28"/>
    <w:rsid w:val="009E1CC4"/>
    <w:rsid w:val="009E1F37"/>
    <w:rsid w:val="009E4C25"/>
    <w:rsid w:val="009E60D0"/>
    <w:rsid w:val="009F74E7"/>
    <w:rsid w:val="00A00785"/>
    <w:rsid w:val="00A008D1"/>
    <w:rsid w:val="00A0353E"/>
    <w:rsid w:val="00A04440"/>
    <w:rsid w:val="00A070ED"/>
    <w:rsid w:val="00A10827"/>
    <w:rsid w:val="00A136FF"/>
    <w:rsid w:val="00A15484"/>
    <w:rsid w:val="00A15AFD"/>
    <w:rsid w:val="00A16399"/>
    <w:rsid w:val="00A16B3C"/>
    <w:rsid w:val="00A16F3B"/>
    <w:rsid w:val="00A2574B"/>
    <w:rsid w:val="00A277B9"/>
    <w:rsid w:val="00A35C65"/>
    <w:rsid w:val="00A37514"/>
    <w:rsid w:val="00A41D3F"/>
    <w:rsid w:val="00A46647"/>
    <w:rsid w:val="00A46950"/>
    <w:rsid w:val="00A50077"/>
    <w:rsid w:val="00A512CD"/>
    <w:rsid w:val="00A54732"/>
    <w:rsid w:val="00A54A63"/>
    <w:rsid w:val="00A54CFE"/>
    <w:rsid w:val="00A54DD9"/>
    <w:rsid w:val="00A6344C"/>
    <w:rsid w:val="00A65AFF"/>
    <w:rsid w:val="00A65CDB"/>
    <w:rsid w:val="00A65F03"/>
    <w:rsid w:val="00A66A1D"/>
    <w:rsid w:val="00A7094D"/>
    <w:rsid w:val="00A71F2F"/>
    <w:rsid w:val="00A74446"/>
    <w:rsid w:val="00A7539B"/>
    <w:rsid w:val="00A77D2B"/>
    <w:rsid w:val="00A80407"/>
    <w:rsid w:val="00A82428"/>
    <w:rsid w:val="00A83009"/>
    <w:rsid w:val="00A92128"/>
    <w:rsid w:val="00A94136"/>
    <w:rsid w:val="00AA0B01"/>
    <w:rsid w:val="00AA2956"/>
    <w:rsid w:val="00AC3B6A"/>
    <w:rsid w:val="00AC5389"/>
    <w:rsid w:val="00AC5A26"/>
    <w:rsid w:val="00AC6C16"/>
    <w:rsid w:val="00AD24B2"/>
    <w:rsid w:val="00AD4BC2"/>
    <w:rsid w:val="00AE2758"/>
    <w:rsid w:val="00AE4A27"/>
    <w:rsid w:val="00AE6183"/>
    <w:rsid w:val="00AE7F40"/>
    <w:rsid w:val="00AF0869"/>
    <w:rsid w:val="00AF09D2"/>
    <w:rsid w:val="00AF20D6"/>
    <w:rsid w:val="00B01AA4"/>
    <w:rsid w:val="00B045CA"/>
    <w:rsid w:val="00B12C7D"/>
    <w:rsid w:val="00B16C98"/>
    <w:rsid w:val="00B32040"/>
    <w:rsid w:val="00B3343A"/>
    <w:rsid w:val="00B43914"/>
    <w:rsid w:val="00B45A02"/>
    <w:rsid w:val="00B46A8B"/>
    <w:rsid w:val="00B50585"/>
    <w:rsid w:val="00B5291A"/>
    <w:rsid w:val="00B61FAE"/>
    <w:rsid w:val="00B62672"/>
    <w:rsid w:val="00B715A3"/>
    <w:rsid w:val="00B71B13"/>
    <w:rsid w:val="00B816BC"/>
    <w:rsid w:val="00B8368F"/>
    <w:rsid w:val="00B83D33"/>
    <w:rsid w:val="00B85075"/>
    <w:rsid w:val="00B85286"/>
    <w:rsid w:val="00B865B6"/>
    <w:rsid w:val="00B879AC"/>
    <w:rsid w:val="00B932F6"/>
    <w:rsid w:val="00B95B15"/>
    <w:rsid w:val="00BA6593"/>
    <w:rsid w:val="00BB3F64"/>
    <w:rsid w:val="00BB43AC"/>
    <w:rsid w:val="00BB7696"/>
    <w:rsid w:val="00BC3405"/>
    <w:rsid w:val="00BC525D"/>
    <w:rsid w:val="00BC59DA"/>
    <w:rsid w:val="00BC5F1B"/>
    <w:rsid w:val="00BC7771"/>
    <w:rsid w:val="00BE2A29"/>
    <w:rsid w:val="00BF0FD4"/>
    <w:rsid w:val="00BF3870"/>
    <w:rsid w:val="00BF6D1B"/>
    <w:rsid w:val="00BF6EE9"/>
    <w:rsid w:val="00C0131E"/>
    <w:rsid w:val="00C03855"/>
    <w:rsid w:val="00C0598A"/>
    <w:rsid w:val="00C07FF0"/>
    <w:rsid w:val="00C1182F"/>
    <w:rsid w:val="00C16BC1"/>
    <w:rsid w:val="00C16BC7"/>
    <w:rsid w:val="00C213A0"/>
    <w:rsid w:val="00C315F5"/>
    <w:rsid w:val="00C33D24"/>
    <w:rsid w:val="00C36D73"/>
    <w:rsid w:val="00C402BA"/>
    <w:rsid w:val="00C40650"/>
    <w:rsid w:val="00C42B53"/>
    <w:rsid w:val="00C4737D"/>
    <w:rsid w:val="00C47B42"/>
    <w:rsid w:val="00C50FB6"/>
    <w:rsid w:val="00C520A4"/>
    <w:rsid w:val="00C564D5"/>
    <w:rsid w:val="00C6035D"/>
    <w:rsid w:val="00C61543"/>
    <w:rsid w:val="00C61755"/>
    <w:rsid w:val="00C654A7"/>
    <w:rsid w:val="00C713F2"/>
    <w:rsid w:val="00C714C9"/>
    <w:rsid w:val="00C72A77"/>
    <w:rsid w:val="00C77459"/>
    <w:rsid w:val="00C77506"/>
    <w:rsid w:val="00C81025"/>
    <w:rsid w:val="00C85337"/>
    <w:rsid w:val="00C85A9D"/>
    <w:rsid w:val="00C9319A"/>
    <w:rsid w:val="00C973EF"/>
    <w:rsid w:val="00CA13FD"/>
    <w:rsid w:val="00CA258E"/>
    <w:rsid w:val="00CA291E"/>
    <w:rsid w:val="00CA3638"/>
    <w:rsid w:val="00CA37C1"/>
    <w:rsid w:val="00CA4150"/>
    <w:rsid w:val="00CB2356"/>
    <w:rsid w:val="00CB2490"/>
    <w:rsid w:val="00CB5868"/>
    <w:rsid w:val="00CB7B66"/>
    <w:rsid w:val="00CC4241"/>
    <w:rsid w:val="00CC5D6B"/>
    <w:rsid w:val="00CC789C"/>
    <w:rsid w:val="00CD19E4"/>
    <w:rsid w:val="00CD3278"/>
    <w:rsid w:val="00CD7FDF"/>
    <w:rsid w:val="00CE36BA"/>
    <w:rsid w:val="00CE7626"/>
    <w:rsid w:val="00CF087C"/>
    <w:rsid w:val="00CF093F"/>
    <w:rsid w:val="00CF0BC9"/>
    <w:rsid w:val="00CF2274"/>
    <w:rsid w:val="00CF5357"/>
    <w:rsid w:val="00CF659C"/>
    <w:rsid w:val="00CF66BD"/>
    <w:rsid w:val="00CF6FC0"/>
    <w:rsid w:val="00D007E1"/>
    <w:rsid w:val="00D05523"/>
    <w:rsid w:val="00D11805"/>
    <w:rsid w:val="00D12EBE"/>
    <w:rsid w:val="00D24796"/>
    <w:rsid w:val="00D31599"/>
    <w:rsid w:val="00D3169E"/>
    <w:rsid w:val="00D32E51"/>
    <w:rsid w:val="00D3531E"/>
    <w:rsid w:val="00D44A1E"/>
    <w:rsid w:val="00D52D63"/>
    <w:rsid w:val="00D565DC"/>
    <w:rsid w:val="00D57561"/>
    <w:rsid w:val="00D61B1F"/>
    <w:rsid w:val="00D70715"/>
    <w:rsid w:val="00D72005"/>
    <w:rsid w:val="00D7227D"/>
    <w:rsid w:val="00D73014"/>
    <w:rsid w:val="00D73D73"/>
    <w:rsid w:val="00D75502"/>
    <w:rsid w:val="00D814C0"/>
    <w:rsid w:val="00D83A00"/>
    <w:rsid w:val="00D854B8"/>
    <w:rsid w:val="00D85AC2"/>
    <w:rsid w:val="00D86BE3"/>
    <w:rsid w:val="00D9033F"/>
    <w:rsid w:val="00D908DE"/>
    <w:rsid w:val="00D94311"/>
    <w:rsid w:val="00D96B98"/>
    <w:rsid w:val="00DA2775"/>
    <w:rsid w:val="00DA5609"/>
    <w:rsid w:val="00DB5DD7"/>
    <w:rsid w:val="00DC014F"/>
    <w:rsid w:val="00DC0E81"/>
    <w:rsid w:val="00DC1EBD"/>
    <w:rsid w:val="00DC240E"/>
    <w:rsid w:val="00DC3D13"/>
    <w:rsid w:val="00DC77EB"/>
    <w:rsid w:val="00DC7FB0"/>
    <w:rsid w:val="00DD0D23"/>
    <w:rsid w:val="00DD2AB1"/>
    <w:rsid w:val="00DD4EF0"/>
    <w:rsid w:val="00DD54D6"/>
    <w:rsid w:val="00DE4C48"/>
    <w:rsid w:val="00DF3B59"/>
    <w:rsid w:val="00DF3C7B"/>
    <w:rsid w:val="00DF4844"/>
    <w:rsid w:val="00DF7B6F"/>
    <w:rsid w:val="00E05E61"/>
    <w:rsid w:val="00E06F3C"/>
    <w:rsid w:val="00E100D6"/>
    <w:rsid w:val="00E1121D"/>
    <w:rsid w:val="00E131FA"/>
    <w:rsid w:val="00E1339C"/>
    <w:rsid w:val="00E139C3"/>
    <w:rsid w:val="00E13FC1"/>
    <w:rsid w:val="00E14662"/>
    <w:rsid w:val="00E1752B"/>
    <w:rsid w:val="00E227F2"/>
    <w:rsid w:val="00E26111"/>
    <w:rsid w:val="00E30128"/>
    <w:rsid w:val="00E30694"/>
    <w:rsid w:val="00E34C24"/>
    <w:rsid w:val="00E3765C"/>
    <w:rsid w:val="00E37DE1"/>
    <w:rsid w:val="00E45A6D"/>
    <w:rsid w:val="00E47FC0"/>
    <w:rsid w:val="00E51B32"/>
    <w:rsid w:val="00E53F33"/>
    <w:rsid w:val="00E55EEB"/>
    <w:rsid w:val="00E5628F"/>
    <w:rsid w:val="00E60AE7"/>
    <w:rsid w:val="00E6141F"/>
    <w:rsid w:val="00E6325C"/>
    <w:rsid w:val="00E664DE"/>
    <w:rsid w:val="00E71415"/>
    <w:rsid w:val="00E73993"/>
    <w:rsid w:val="00E83A17"/>
    <w:rsid w:val="00E83B35"/>
    <w:rsid w:val="00E8626A"/>
    <w:rsid w:val="00E86AC6"/>
    <w:rsid w:val="00E90A92"/>
    <w:rsid w:val="00E92CC6"/>
    <w:rsid w:val="00E9344A"/>
    <w:rsid w:val="00E93D02"/>
    <w:rsid w:val="00E93DB4"/>
    <w:rsid w:val="00EA0435"/>
    <w:rsid w:val="00EA6029"/>
    <w:rsid w:val="00EA6158"/>
    <w:rsid w:val="00EB1B84"/>
    <w:rsid w:val="00EB2918"/>
    <w:rsid w:val="00EB390D"/>
    <w:rsid w:val="00EB49F7"/>
    <w:rsid w:val="00EB5B04"/>
    <w:rsid w:val="00EC0365"/>
    <w:rsid w:val="00EC472B"/>
    <w:rsid w:val="00EC550A"/>
    <w:rsid w:val="00EC5966"/>
    <w:rsid w:val="00EC5E94"/>
    <w:rsid w:val="00ED258B"/>
    <w:rsid w:val="00ED3C32"/>
    <w:rsid w:val="00ED49F9"/>
    <w:rsid w:val="00EE1C74"/>
    <w:rsid w:val="00EE6362"/>
    <w:rsid w:val="00EF0C0F"/>
    <w:rsid w:val="00EF18A5"/>
    <w:rsid w:val="00EF1B40"/>
    <w:rsid w:val="00EF403D"/>
    <w:rsid w:val="00F0414B"/>
    <w:rsid w:val="00F061EC"/>
    <w:rsid w:val="00F069E0"/>
    <w:rsid w:val="00F07B7A"/>
    <w:rsid w:val="00F117CC"/>
    <w:rsid w:val="00F14A7D"/>
    <w:rsid w:val="00F2103F"/>
    <w:rsid w:val="00F21059"/>
    <w:rsid w:val="00F24456"/>
    <w:rsid w:val="00F24BE0"/>
    <w:rsid w:val="00F26408"/>
    <w:rsid w:val="00F26867"/>
    <w:rsid w:val="00F26F1E"/>
    <w:rsid w:val="00F30202"/>
    <w:rsid w:val="00F31043"/>
    <w:rsid w:val="00F32B8E"/>
    <w:rsid w:val="00F37FB4"/>
    <w:rsid w:val="00F4049F"/>
    <w:rsid w:val="00F408F5"/>
    <w:rsid w:val="00F429A4"/>
    <w:rsid w:val="00F461E5"/>
    <w:rsid w:val="00F52844"/>
    <w:rsid w:val="00F52C66"/>
    <w:rsid w:val="00F55327"/>
    <w:rsid w:val="00F55B73"/>
    <w:rsid w:val="00F560DB"/>
    <w:rsid w:val="00F56C8D"/>
    <w:rsid w:val="00F57152"/>
    <w:rsid w:val="00F57A99"/>
    <w:rsid w:val="00F57E7D"/>
    <w:rsid w:val="00F63560"/>
    <w:rsid w:val="00F63E58"/>
    <w:rsid w:val="00F645DB"/>
    <w:rsid w:val="00F7122D"/>
    <w:rsid w:val="00F7515F"/>
    <w:rsid w:val="00F7651E"/>
    <w:rsid w:val="00F774EB"/>
    <w:rsid w:val="00F8224F"/>
    <w:rsid w:val="00F824CF"/>
    <w:rsid w:val="00F83541"/>
    <w:rsid w:val="00F85FC7"/>
    <w:rsid w:val="00F86E00"/>
    <w:rsid w:val="00F8713A"/>
    <w:rsid w:val="00F90714"/>
    <w:rsid w:val="00F90EF2"/>
    <w:rsid w:val="00F91542"/>
    <w:rsid w:val="00FA4B60"/>
    <w:rsid w:val="00FA7113"/>
    <w:rsid w:val="00FB0527"/>
    <w:rsid w:val="00FB06DC"/>
    <w:rsid w:val="00FC0F1A"/>
    <w:rsid w:val="00FC20AE"/>
    <w:rsid w:val="00FC2242"/>
    <w:rsid w:val="00FC416E"/>
    <w:rsid w:val="00FC6149"/>
    <w:rsid w:val="00FC6C6F"/>
    <w:rsid w:val="00FC6CE2"/>
    <w:rsid w:val="00FC7201"/>
    <w:rsid w:val="00FD1356"/>
    <w:rsid w:val="00FD1513"/>
    <w:rsid w:val="00FD267C"/>
    <w:rsid w:val="00FE1FA9"/>
    <w:rsid w:val="00FE591F"/>
    <w:rsid w:val="00FF104E"/>
    <w:rsid w:val="00FF49CF"/>
    <w:rsid w:val="00FF6933"/>
    <w:rsid w:val="00FF770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1A8CBBF5-0D26-42FC-943A-36C2256CE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header" w:locked="1"/>
    <w:lsdException w:name="footer" w:locked="1"/>
    <w:lsdException w:name="caption" w:locked="1" w:semiHidden="1" w:unhideWhenUsed="1" w:qFormat="1"/>
    <w:lsdException w:name="Title" w:locked="1" w:qFormat="1"/>
    <w:lsdException w:name="Subtitle" w:locked="1" w:qFormat="1"/>
    <w:lsdException w:name="Hyperlink" w:locked="1"/>
    <w:lsdException w:name="Strong" w:locked="1" w:qFormat="1"/>
    <w:lsdException w:name="Emphasis" w:locked="1" w:qFormat="1"/>
    <w:lsdException w:name="Normal (Web)" w:locked="1"/>
    <w:lsdException w:name="Normal Table"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6BC0"/>
    <w:rPr>
      <w:sz w:val="24"/>
      <w:szCs w:val="24"/>
      <w:lang w:val="ru-RU" w:eastAsia="ru-RU"/>
    </w:rPr>
  </w:style>
  <w:style w:type="paragraph" w:styleId="1">
    <w:name w:val="heading 1"/>
    <w:basedOn w:val="a"/>
    <w:next w:val="a"/>
    <w:qFormat/>
    <w:rsid w:val="00596BC0"/>
    <w:pPr>
      <w:keepNext/>
      <w:tabs>
        <w:tab w:val="left" w:pos="3435"/>
      </w:tabs>
      <w:outlineLvl w:val="0"/>
    </w:pPr>
    <w:rPr>
      <w:sz w:val="28"/>
      <w:u w:val="single"/>
      <w:lang w:val="uk-UA"/>
    </w:rPr>
  </w:style>
  <w:style w:type="paragraph" w:styleId="2">
    <w:name w:val="heading 2"/>
    <w:basedOn w:val="a"/>
    <w:next w:val="a"/>
    <w:qFormat/>
    <w:rsid w:val="00596BC0"/>
    <w:pPr>
      <w:keepNext/>
      <w:jc w:val="center"/>
      <w:outlineLvl w:val="1"/>
    </w:pPr>
    <w:rPr>
      <w:b/>
      <w:bCs/>
      <w:sz w:val="28"/>
      <w:lang w:val="uk-UA"/>
    </w:rPr>
  </w:style>
  <w:style w:type="paragraph" w:styleId="3">
    <w:name w:val="heading 3"/>
    <w:basedOn w:val="a"/>
    <w:next w:val="a"/>
    <w:link w:val="30"/>
    <w:semiHidden/>
    <w:unhideWhenUsed/>
    <w:qFormat/>
    <w:locked/>
    <w:rsid w:val="00D32E51"/>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96BC0"/>
    <w:pPr>
      <w:ind w:left="4680"/>
    </w:pPr>
    <w:rPr>
      <w:b/>
      <w:bCs/>
      <w:sz w:val="28"/>
      <w:lang w:val="uk-UA"/>
    </w:rPr>
  </w:style>
  <w:style w:type="paragraph" w:styleId="a5">
    <w:name w:val="Body Text"/>
    <w:basedOn w:val="a"/>
    <w:rsid w:val="00596BC0"/>
    <w:pPr>
      <w:jc w:val="both"/>
    </w:pPr>
    <w:rPr>
      <w:sz w:val="28"/>
      <w:lang w:val="uk-UA"/>
    </w:rPr>
  </w:style>
  <w:style w:type="paragraph" w:styleId="20">
    <w:name w:val="Body Text 2"/>
    <w:basedOn w:val="a"/>
    <w:link w:val="21"/>
    <w:rsid w:val="00596BC0"/>
    <w:pPr>
      <w:jc w:val="both"/>
    </w:pPr>
    <w:rPr>
      <w:sz w:val="28"/>
      <w:szCs w:val="28"/>
      <w:lang w:val="uk-UA"/>
    </w:rPr>
  </w:style>
  <w:style w:type="paragraph" w:styleId="31">
    <w:name w:val="Body Text 3"/>
    <w:basedOn w:val="a"/>
    <w:rsid w:val="00596BC0"/>
    <w:rPr>
      <w:sz w:val="28"/>
      <w:lang w:val="uk-UA"/>
    </w:rPr>
  </w:style>
  <w:style w:type="paragraph" w:styleId="22">
    <w:name w:val="Body Text Indent 2"/>
    <w:basedOn w:val="a"/>
    <w:rsid w:val="00596BC0"/>
    <w:pPr>
      <w:ind w:firstLine="720"/>
      <w:jc w:val="both"/>
    </w:pPr>
    <w:rPr>
      <w:sz w:val="28"/>
      <w:szCs w:val="20"/>
      <w:u w:val="single"/>
      <w:lang w:val="uk-UA"/>
    </w:rPr>
  </w:style>
  <w:style w:type="paragraph" w:styleId="32">
    <w:name w:val="Body Text Indent 3"/>
    <w:basedOn w:val="a"/>
    <w:rsid w:val="00596BC0"/>
    <w:pPr>
      <w:spacing w:after="120"/>
      <w:ind w:firstLine="567"/>
      <w:jc w:val="both"/>
    </w:pPr>
    <w:rPr>
      <w:sz w:val="28"/>
      <w:szCs w:val="28"/>
      <w:lang w:val="uk-UA"/>
    </w:rPr>
  </w:style>
  <w:style w:type="paragraph" w:customStyle="1" w:styleId="Iniiaiieoaeno">
    <w:name w:val="Iniiaiie oaeno"/>
    <w:basedOn w:val="a"/>
    <w:rsid w:val="00596BC0"/>
    <w:pPr>
      <w:widowControl w:val="0"/>
      <w:jc w:val="both"/>
    </w:pPr>
    <w:rPr>
      <w:sz w:val="28"/>
      <w:szCs w:val="20"/>
      <w:lang w:val="uk-UA"/>
    </w:rPr>
  </w:style>
  <w:style w:type="paragraph" w:customStyle="1" w:styleId="a6">
    <w:name w:val="Îá"/>
    <w:rsid w:val="00596BC0"/>
    <w:pPr>
      <w:widowControl w:val="0"/>
      <w:overflowPunct w:val="0"/>
      <w:autoSpaceDE w:val="0"/>
      <w:autoSpaceDN w:val="0"/>
      <w:adjustRightInd w:val="0"/>
      <w:textAlignment w:val="baseline"/>
    </w:pPr>
    <w:rPr>
      <w:lang w:val="ru-RU" w:eastAsia="ru-RU"/>
    </w:rPr>
  </w:style>
  <w:style w:type="paragraph" w:customStyle="1" w:styleId="10">
    <w:name w:val="Звичайний1"/>
    <w:rsid w:val="00596BC0"/>
    <w:pPr>
      <w:widowControl w:val="0"/>
      <w:ind w:firstLine="720"/>
      <w:jc w:val="both"/>
    </w:pPr>
    <w:rPr>
      <w:sz w:val="24"/>
      <w:lang w:eastAsia="ru-RU"/>
    </w:rPr>
  </w:style>
  <w:style w:type="paragraph" w:customStyle="1" w:styleId="11">
    <w:name w:val="Основний текст1"/>
    <w:basedOn w:val="a"/>
    <w:rsid w:val="00596BC0"/>
    <w:pPr>
      <w:spacing w:after="120"/>
    </w:pPr>
    <w:rPr>
      <w:szCs w:val="20"/>
      <w:lang w:val="uk-UA"/>
    </w:rPr>
  </w:style>
  <w:style w:type="paragraph" w:customStyle="1" w:styleId="a7">
    <w:name w:val="Нормальний текст"/>
    <w:basedOn w:val="a"/>
    <w:link w:val="a8"/>
    <w:rsid w:val="00596BC0"/>
    <w:pPr>
      <w:autoSpaceDE w:val="0"/>
      <w:autoSpaceDN w:val="0"/>
      <w:spacing w:before="120"/>
      <w:ind w:firstLine="567"/>
    </w:pPr>
    <w:rPr>
      <w:rFonts w:ascii="Antiqua" w:hAnsi="Antiqua"/>
      <w:sz w:val="26"/>
      <w:szCs w:val="26"/>
      <w:lang w:val="uk-UA"/>
    </w:rPr>
  </w:style>
  <w:style w:type="paragraph" w:customStyle="1" w:styleId="310">
    <w:name w:val="Основний текст з відступом 31"/>
    <w:basedOn w:val="a"/>
    <w:rsid w:val="00596BC0"/>
    <w:pPr>
      <w:ind w:firstLine="720"/>
      <w:jc w:val="both"/>
    </w:pPr>
    <w:rPr>
      <w:sz w:val="28"/>
      <w:szCs w:val="20"/>
      <w:lang w:val="uk-UA"/>
    </w:rPr>
  </w:style>
  <w:style w:type="paragraph" w:styleId="HTML">
    <w:name w:val="HTML Preformatted"/>
    <w:basedOn w:val="a"/>
    <w:link w:val="HTML0"/>
    <w:rsid w:val="0059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9">
    <w:name w:val="Ігор"/>
    <w:basedOn w:val="a"/>
    <w:rsid w:val="00596BC0"/>
    <w:pPr>
      <w:autoSpaceDE w:val="0"/>
      <w:autoSpaceDN w:val="0"/>
      <w:spacing w:before="120"/>
      <w:ind w:firstLine="567"/>
      <w:jc w:val="both"/>
    </w:pPr>
    <w:rPr>
      <w:sz w:val="28"/>
      <w:szCs w:val="26"/>
      <w:lang w:val="uk-UA"/>
    </w:rPr>
  </w:style>
  <w:style w:type="paragraph" w:styleId="aa">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b">
    <w:name w:val="Strong"/>
    <w:qFormat/>
    <w:rsid w:val="006C7759"/>
    <w:rPr>
      <w:rFonts w:ascii="Times New Roman" w:hAnsi="Times New Roman"/>
      <w:b/>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c">
    <w:name w:val="header"/>
    <w:basedOn w:val="a"/>
    <w:link w:val="ad"/>
    <w:rsid w:val="00A15484"/>
    <w:pPr>
      <w:tabs>
        <w:tab w:val="center" w:pos="4153"/>
        <w:tab w:val="right" w:pos="8306"/>
      </w:tabs>
      <w:ind w:firstLine="720"/>
    </w:pPr>
    <w:rPr>
      <w:sz w:val="28"/>
      <w:szCs w:val="20"/>
      <w:lang w:val="uk-UA"/>
    </w:rPr>
  </w:style>
  <w:style w:type="character" w:styleId="ae">
    <w:name w:val="page number"/>
    <w:rsid w:val="007F4996"/>
    <w:rPr>
      <w:rFonts w:cs="Times New Roman"/>
    </w:rPr>
  </w:style>
  <w:style w:type="character" w:customStyle="1" w:styleId="apple-style-span">
    <w:name w:val="apple-style-span"/>
    <w:rsid w:val="00F069E0"/>
    <w:rPr>
      <w:rFonts w:cs="Times New Roman"/>
    </w:rPr>
  </w:style>
  <w:style w:type="character" w:customStyle="1" w:styleId="a8">
    <w:name w:val="Нормальний текст Знак"/>
    <w:link w:val="a7"/>
    <w:locked/>
    <w:rsid w:val="00F069E0"/>
    <w:rPr>
      <w:rFonts w:ascii="Antiqua" w:hAnsi="Antiqua"/>
      <w:sz w:val="26"/>
      <w:lang w:val="uk-UA" w:eastAsia="ru-RU"/>
    </w:rPr>
  </w:style>
  <w:style w:type="character" w:customStyle="1" w:styleId="af">
    <w:name w:val="Назва документа Знак"/>
    <w:locked/>
    <w:rsid w:val="00F57E7D"/>
    <w:rPr>
      <w:rFonts w:ascii="Antiqua" w:hAnsi="Antiqua"/>
      <w:b/>
      <w:sz w:val="26"/>
      <w:lang w:val="uk-UA" w:eastAsia="ru-RU"/>
    </w:rPr>
  </w:style>
  <w:style w:type="paragraph" w:styleId="af0">
    <w:name w:val="footer"/>
    <w:basedOn w:val="a"/>
    <w:link w:val="af1"/>
    <w:rsid w:val="00AF0869"/>
    <w:pPr>
      <w:tabs>
        <w:tab w:val="center" w:pos="4819"/>
        <w:tab w:val="right" w:pos="9639"/>
      </w:tabs>
    </w:pPr>
  </w:style>
  <w:style w:type="character" w:customStyle="1" w:styleId="HTML0">
    <w:name w:val="Стандартний HTML Знак"/>
    <w:link w:val="HTML"/>
    <w:semiHidden/>
    <w:locked/>
    <w:rsid w:val="00592D8D"/>
    <w:rPr>
      <w:rFonts w:ascii="Courier New" w:eastAsia="Arial Unicode MS" w:hAnsi="Courier New"/>
      <w:color w:val="000000"/>
      <w:sz w:val="21"/>
      <w:lang w:val="ru-RU" w:eastAsia="ru-RU"/>
    </w:rPr>
  </w:style>
  <w:style w:type="character" w:customStyle="1" w:styleId="apple-converted-space">
    <w:name w:val="apple-converted-space"/>
    <w:rsid w:val="006C5974"/>
    <w:rPr>
      <w:rFonts w:cs="Times New Roman"/>
    </w:rPr>
  </w:style>
  <w:style w:type="character" w:styleId="af2">
    <w:name w:val="Hyperlink"/>
    <w:rsid w:val="006C5974"/>
    <w:rPr>
      <w:color w:val="0000FF"/>
      <w:u w:val="single"/>
    </w:rPr>
  </w:style>
  <w:style w:type="paragraph" w:customStyle="1" w:styleId="rvps2">
    <w:name w:val="rvps2"/>
    <w:basedOn w:val="a"/>
    <w:rsid w:val="009B02F8"/>
    <w:pPr>
      <w:spacing w:before="100" w:beforeAutospacing="1" w:after="100" w:afterAutospacing="1"/>
    </w:pPr>
    <w:rPr>
      <w:lang w:val="uk-UA" w:eastAsia="uk-UA"/>
    </w:rPr>
  </w:style>
  <w:style w:type="character" w:customStyle="1" w:styleId="21">
    <w:name w:val="Основний текст 2 Знак"/>
    <w:link w:val="20"/>
    <w:locked/>
    <w:rsid w:val="001B6358"/>
    <w:rPr>
      <w:sz w:val="28"/>
      <w:lang w:val="x-none" w:eastAsia="ru-RU"/>
    </w:rPr>
  </w:style>
  <w:style w:type="character" w:customStyle="1" w:styleId="af1">
    <w:name w:val="Нижній колонтитул Знак"/>
    <w:link w:val="af0"/>
    <w:locked/>
    <w:rsid w:val="004549D1"/>
    <w:rPr>
      <w:sz w:val="24"/>
      <w:lang w:val="ru-RU" w:eastAsia="ru-RU"/>
    </w:rPr>
  </w:style>
  <w:style w:type="paragraph" w:customStyle="1" w:styleId="13">
    <w:name w:val="Без інтервалів1"/>
    <w:rsid w:val="00496E48"/>
    <w:rPr>
      <w:rFonts w:ascii="Calibri" w:hAnsi="Calibri"/>
      <w:sz w:val="22"/>
      <w:szCs w:val="22"/>
      <w:lang w:eastAsia="en-US"/>
    </w:rPr>
  </w:style>
  <w:style w:type="character" w:customStyle="1" w:styleId="ad">
    <w:name w:val="Верхній колонтитул Знак"/>
    <w:link w:val="ac"/>
    <w:locked/>
    <w:rsid w:val="00496E48"/>
    <w:rPr>
      <w:sz w:val="28"/>
      <w:lang w:val="x-none" w:eastAsia="ru-RU"/>
    </w:rPr>
  </w:style>
  <w:style w:type="character" w:customStyle="1" w:styleId="a50">
    <w:name w:val="a5"/>
    <w:rsid w:val="00543068"/>
  </w:style>
  <w:style w:type="character" w:customStyle="1" w:styleId="a4">
    <w:name w:val="Основний текст з відступом Знак"/>
    <w:link w:val="a3"/>
    <w:locked/>
    <w:rsid w:val="0062423B"/>
    <w:rPr>
      <w:b/>
      <w:sz w:val="24"/>
      <w:lang w:val="x-none" w:eastAsia="ru-RU"/>
    </w:rPr>
  </w:style>
  <w:style w:type="paragraph" w:styleId="af3">
    <w:name w:val="Normal (Web)"/>
    <w:basedOn w:val="a"/>
    <w:rsid w:val="00C564D5"/>
    <w:pPr>
      <w:spacing w:before="100" w:beforeAutospacing="1" w:after="100" w:afterAutospacing="1"/>
    </w:pPr>
    <w:rPr>
      <w:lang w:val="en-US" w:eastAsia="en-US"/>
    </w:rPr>
  </w:style>
  <w:style w:type="character" w:customStyle="1" w:styleId="rvts9">
    <w:name w:val="rvts9"/>
    <w:rsid w:val="008B2A62"/>
    <w:rPr>
      <w:rFonts w:cs="Times New Roman"/>
    </w:rPr>
  </w:style>
  <w:style w:type="paragraph" w:customStyle="1" w:styleId="14">
    <w:name w:val="Абзац списку1"/>
    <w:basedOn w:val="a"/>
    <w:rsid w:val="0033432F"/>
    <w:pPr>
      <w:ind w:left="720"/>
      <w:contextualSpacing/>
    </w:pPr>
  </w:style>
  <w:style w:type="character" w:customStyle="1" w:styleId="rvts15">
    <w:name w:val="rvts15"/>
    <w:basedOn w:val="a0"/>
    <w:rsid w:val="00FC6149"/>
    <w:rPr>
      <w:rFonts w:cs="Times New Roman"/>
    </w:rPr>
  </w:style>
  <w:style w:type="character" w:customStyle="1" w:styleId="FontStyle12">
    <w:name w:val="Font Style12"/>
    <w:rsid w:val="007462BC"/>
    <w:rPr>
      <w:rFonts w:ascii="Times New Roman" w:hAnsi="Times New Roman"/>
      <w:b/>
      <w:sz w:val="26"/>
    </w:rPr>
  </w:style>
  <w:style w:type="character" w:styleId="af4">
    <w:name w:val="Subtle Emphasis"/>
    <w:uiPriority w:val="19"/>
    <w:qFormat/>
    <w:rsid w:val="004E567E"/>
    <w:rPr>
      <w:i/>
      <w:iCs/>
      <w:color w:val="404040"/>
    </w:rPr>
  </w:style>
  <w:style w:type="character" w:customStyle="1" w:styleId="30">
    <w:name w:val="Заголовок 3 Знак"/>
    <w:basedOn w:val="a0"/>
    <w:link w:val="3"/>
    <w:semiHidden/>
    <w:rsid w:val="00D32E51"/>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765617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5BC160-2F64-4628-9763-D8F34228E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Pages>
  <Words>4371</Words>
  <Characters>2493</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6851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Володимир Петрович Шпак</cp:lastModifiedBy>
  <cp:revision>7</cp:revision>
  <cp:lastPrinted>2020-04-16T11:11:00Z</cp:lastPrinted>
  <dcterms:created xsi:type="dcterms:W3CDTF">2020-06-16T13:44:00Z</dcterms:created>
  <dcterms:modified xsi:type="dcterms:W3CDTF">2020-07-01T15:10:00Z</dcterms:modified>
</cp:coreProperties>
</file>