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8588C" w:rsidRDefault="00C86C9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14:paraId="00000002" w14:textId="77777777" w:rsidR="0028588C" w:rsidRDefault="00C86C94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вноситься народними депутатами України</w:t>
      </w:r>
    </w:p>
    <w:p w14:paraId="06FD9192" w14:textId="77777777" w:rsidR="007C61DD" w:rsidRPr="007C61DD" w:rsidRDefault="007C61DD" w:rsidP="007C61D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C61DD">
        <w:rPr>
          <w:rFonts w:ascii="Times New Roman" w:eastAsia="Times New Roman" w:hAnsi="Times New Roman" w:cs="Times New Roman"/>
          <w:sz w:val="28"/>
          <w:szCs w:val="28"/>
        </w:rPr>
        <w:t>Клочком А.А. (</w:t>
      </w:r>
      <w:proofErr w:type="spellStart"/>
      <w:r w:rsidRPr="007C61DD">
        <w:rPr>
          <w:rFonts w:ascii="Times New Roman" w:eastAsia="Times New Roman" w:hAnsi="Times New Roman" w:cs="Times New Roman"/>
          <w:sz w:val="28"/>
          <w:szCs w:val="28"/>
        </w:rPr>
        <w:t>посв</w:t>
      </w:r>
      <w:proofErr w:type="spellEnd"/>
      <w:r w:rsidRPr="007C61DD">
        <w:rPr>
          <w:rFonts w:ascii="Times New Roman" w:eastAsia="Times New Roman" w:hAnsi="Times New Roman" w:cs="Times New Roman"/>
          <w:sz w:val="28"/>
          <w:szCs w:val="28"/>
        </w:rPr>
        <w:t xml:space="preserve">. №80), </w:t>
      </w:r>
    </w:p>
    <w:p w14:paraId="00000003" w14:textId="48C64BA1" w:rsidR="0028588C" w:rsidRPr="007C61DD" w:rsidRDefault="007C61DD" w:rsidP="007C61D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C61DD">
        <w:rPr>
          <w:rFonts w:ascii="Times New Roman" w:eastAsia="Times New Roman" w:hAnsi="Times New Roman" w:cs="Times New Roman"/>
          <w:sz w:val="28"/>
          <w:szCs w:val="28"/>
        </w:rPr>
        <w:t>Корнієнком О.С. (</w:t>
      </w:r>
      <w:proofErr w:type="spellStart"/>
      <w:r w:rsidRPr="007C61DD">
        <w:rPr>
          <w:rFonts w:ascii="Times New Roman" w:eastAsia="Times New Roman" w:hAnsi="Times New Roman" w:cs="Times New Roman"/>
          <w:sz w:val="28"/>
          <w:szCs w:val="28"/>
        </w:rPr>
        <w:t>посв</w:t>
      </w:r>
      <w:proofErr w:type="spellEnd"/>
      <w:r w:rsidRPr="007C61DD">
        <w:rPr>
          <w:rFonts w:ascii="Times New Roman" w:eastAsia="Times New Roman" w:hAnsi="Times New Roman" w:cs="Times New Roman"/>
          <w:sz w:val="28"/>
          <w:szCs w:val="28"/>
        </w:rPr>
        <w:t>. №07)</w:t>
      </w:r>
    </w:p>
    <w:p w14:paraId="00000004" w14:textId="77777777" w:rsidR="0028588C" w:rsidRPr="007C61DD" w:rsidRDefault="0028588C" w:rsidP="007C61DD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14:paraId="00000007" w14:textId="7A451BFF" w:rsidR="0028588C" w:rsidRPr="007C61DD" w:rsidRDefault="0028588C" w:rsidP="007C61DD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484FFEB8" w14:textId="3FEBC710" w:rsidR="00C475F3" w:rsidRDefault="00C475F3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3BB8B371" w14:textId="647EF4B1" w:rsidR="00C475F3" w:rsidRDefault="00C475F3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757E20D6" w14:textId="77777777" w:rsidR="00C475F3" w:rsidRDefault="00C475F3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08" w14:textId="77777777" w:rsidR="0028588C" w:rsidRDefault="00C86C94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 xml:space="preserve">ЗАКОН УКРАЇНИ </w:t>
      </w:r>
    </w:p>
    <w:p w14:paraId="00000009" w14:textId="77777777" w:rsidR="0028588C" w:rsidRDefault="0028588C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14:paraId="0000000A" w14:textId="77777777" w:rsidR="0028588C" w:rsidRDefault="00C86C94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Про внесення змін до Закону України «Про державну службу» </w:t>
      </w:r>
    </w:p>
    <w:p w14:paraId="0000000B" w14:textId="77777777" w:rsidR="0028588C" w:rsidRDefault="00C86C94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щодо кандидатського резерву</w:t>
      </w:r>
    </w:p>
    <w:p w14:paraId="0000000D" w14:textId="77777777" w:rsidR="0028588C" w:rsidRDefault="002858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E" w14:textId="77777777" w:rsidR="0028588C" w:rsidRDefault="002858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0F" w14:textId="77777777" w:rsidR="0028588C" w:rsidRDefault="00C86C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Верховна Рада України  </w:t>
      </w:r>
      <w:r w:rsidRPr="00C475F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 о с т а н о в л я є:</w:t>
      </w:r>
    </w:p>
    <w:p w14:paraId="00000010" w14:textId="77777777" w:rsidR="0028588C" w:rsidRDefault="002858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1" w14:textId="77777777" w:rsidR="0028588C" w:rsidRDefault="00C86C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І. Закон України «Про державну службу» (Відомості Верховної Ради України, 2016 р., № 4, ст. 43 із наступними змінами) доповнити                            статтею 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vertAlign w:val="superscript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  <w:t> такого змісту:</w:t>
      </w:r>
    </w:p>
    <w:p w14:paraId="00000012" w14:textId="77777777" w:rsidR="0028588C" w:rsidRDefault="0028588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</w:rPr>
      </w:pPr>
    </w:p>
    <w:p w14:paraId="00000013" w14:textId="77777777" w:rsidR="0028588C" w:rsidRDefault="00C86C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«Стаття 25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>. Кандидатський резерв</w:t>
      </w:r>
    </w:p>
    <w:p w14:paraId="00000014" w14:textId="77777777" w:rsidR="0028588C" w:rsidRDefault="00C86C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Інформація про кандидатів, які набрали найбільшу загальну кількість балів за результатами складання загального рейтингу кандидатів, які взяли участь у конкурсі, але не визначені суб’єктом призначення або керівником державної служби переможцями конкурсу, за їх згодою, заноситься до бази кандидатського резерву.</w:t>
      </w:r>
    </w:p>
    <w:p w14:paraId="00000015" w14:textId="77777777" w:rsidR="0028588C" w:rsidRDefault="00C86C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Кандидат, інформація про якого міститься в базі кандидатського резерву, через особистий кабінет на Єдиному порталі вакансій державної служби автоматично запрошується до участі у конкурсах на інші посади державної служби, якщо його професійна компетентність відповідає вимогам до таких посад. Інформація щодо таких кандидатів також може надаватися на відповідні запити державних органів.</w:t>
      </w:r>
    </w:p>
    <w:p w14:paraId="00000016" w14:textId="77777777" w:rsidR="0028588C" w:rsidRDefault="00C86C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_gjdgxs" w:colFirst="0" w:colLast="0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3. Кандидат, інформація про якого міститься в базі кандидатського резерву, запрошений до участі у конкурсі в порядку, визначеному частиною другою цієї статті, не подає інформацію, визначену статтею 25 цього Закону. </w:t>
      </w:r>
    </w:p>
    <w:p w14:paraId="00000017" w14:textId="77777777" w:rsidR="0028588C" w:rsidRDefault="00C86C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Строк перебування в базі кандидатського резерву інформації щодо кандидатів, які набрали найбільшу загальну кількість балів за результатами складання загального рейтингу кандидатів, які взяли участь у конкурсі, але не визначені суб’єктом призначення або керівником державної служби переможцями конкурсу, складає один рік з дати оприлюднення інформації про переможця конкурсу або про відсутність переможця конкурсу.</w:t>
      </w:r>
    </w:p>
    <w:p w14:paraId="00000018" w14:textId="17F7DD40" w:rsidR="0028588C" w:rsidRDefault="00C86C9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5. Порядок ведення та застосування даних бази кандидатського резерву, а також використання попередніх результатів оцінювання вимог таких кандидатів, визначаються Положенням про базу кандидатського резерву, яке затверджується  Кабінетом Міністрів України.</w:t>
      </w:r>
    </w:p>
    <w:p w14:paraId="1AEFAB68" w14:textId="77777777" w:rsidR="00C475F3" w:rsidRDefault="00C475F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000019" w14:textId="77777777" w:rsidR="0028588C" w:rsidRDefault="00C86C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II. Прикінцеві положення</w:t>
      </w:r>
    </w:p>
    <w:p w14:paraId="0000001A" w14:textId="49FB83A7" w:rsidR="0028588C" w:rsidRDefault="00C86C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 Цей Закон набирає чинності з дня </w:t>
      </w:r>
      <w:r w:rsidR="00900F56">
        <w:rPr>
          <w:rFonts w:ascii="Times New Roman" w:eastAsia="Times New Roman" w:hAnsi="Times New Roman" w:cs="Times New Roman"/>
          <w:sz w:val="28"/>
          <w:szCs w:val="28"/>
        </w:rPr>
        <w:t xml:space="preserve">його </w:t>
      </w:r>
      <w:r>
        <w:rPr>
          <w:rFonts w:ascii="Times New Roman" w:eastAsia="Times New Roman" w:hAnsi="Times New Roman" w:cs="Times New Roman"/>
          <w:sz w:val="28"/>
          <w:szCs w:val="28"/>
        </w:rPr>
        <w:t>опублікування.</w:t>
      </w:r>
    </w:p>
    <w:p w14:paraId="0000001B" w14:textId="70E6353D" w:rsidR="0028588C" w:rsidRDefault="00C86C94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Кабінету Міністрів України </w:t>
      </w:r>
      <w:r w:rsidR="00900F56" w:rsidRPr="00900F56">
        <w:rPr>
          <w:rFonts w:ascii="Times New Roman" w:eastAsia="Times New Roman" w:hAnsi="Times New Roman" w:cs="Times New Roman"/>
          <w:color w:val="000000"/>
          <w:sz w:val="28"/>
          <w:szCs w:val="28"/>
        </w:rPr>
        <w:t>у місячний строк з дня набрання чинності цим Законом</w:t>
      </w:r>
      <w:r w:rsidR="00900F5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забезпечити прийняття нормативно-правового акта щодо порядку ведення та застосування даних бази кандидатського резерву.</w:t>
      </w:r>
    </w:p>
    <w:p w14:paraId="0000001C" w14:textId="77777777" w:rsidR="0028588C" w:rsidRDefault="002858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D" w14:textId="77777777" w:rsidR="0028588C" w:rsidRDefault="002858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1E" w14:textId="77777777" w:rsidR="0028588C" w:rsidRDefault="00C86C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</w:t>
      </w:r>
    </w:p>
    <w:p w14:paraId="0000001F" w14:textId="77777777" w:rsidR="0028588C" w:rsidRDefault="00C86C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Верховної Ради України</w:t>
      </w:r>
    </w:p>
    <w:sectPr w:rsidR="0028588C" w:rsidSect="007C61DD">
      <w:headerReference w:type="default" r:id="rId9"/>
      <w:pgSz w:w="11906" w:h="16838"/>
      <w:pgMar w:top="1134" w:right="851" w:bottom="1702" w:left="1701" w:header="567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6E5823" w14:textId="77777777" w:rsidR="00051CFC" w:rsidRDefault="00051CFC">
      <w:pPr>
        <w:spacing w:after="0" w:line="240" w:lineRule="auto"/>
      </w:pPr>
      <w:r>
        <w:separator/>
      </w:r>
    </w:p>
  </w:endnote>
  <w:endnote w:type="continuationSeparator" w:id="0">
    <w:p w14:paraId="3453669E" w14:textId="77777777" w:rsidR="00051CFC" w:rsidRDefault="00051C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44D7E5" w14:textId="77777777" w:rsidR="00051CFC" w:rsidRDefault="00051CFC">
      <w:pPr>
        <w:spacing w:after="0" w:line="240" w:lineRule="auto"/>
      </w:pPr>
      <w:r>
        <w:separator/>
      </w:r>
    </w:p>
  </w:footnote>
  <w:footnote w:type="continuationSeparator" w:id="0">
    <w:p w14:paraId="75B71C7A" w14:textId="77777777" w:rsidR="00051CFC" w:rsidRDefault="00051C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0" w14:textId="7A00B151" w:rsidR="0028588C" w:rsidRDefault="00C86C94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070F59">
      <w:rPr>
        <w:rFonts w:ascii="Times New Roman" w:eastAsia="Times New Roman" w:hAnsi="Times New Roman" w:cs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88C"/>
    <w:rsid w:val="00051CFC"/>
    <w:rsid w:val="00070F59"/>
    <w:rsid w:val="0028588C"/>
    <w:rsid w:val="003A3CD0"/>
    <w:rsid w:val="00544827"/>
    <w:rsid w:val="007C61DD"/>
    <w:rsid w:val="00900F56"/>
    <w:rsid w:val="00C475F3"/>
    <w:rsid w:val="00C8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2228"/>
  <w15:docId w15:val="{C9EED8F3-C440-4841-8713-B2F16AFC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00F7D5-43E9-44B2-9AA3-89377D2378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55E3A33-E779-49A5-8390-092F4FA605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431BD5-7F3A-494F-B538-D00BEEEB814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1519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2020-05-18T08:11:00Z</dcterms:created>
  <dcterms:modified xsi:type="dcterms:W3CDTF">2020-05-18T08:11:00Z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