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D7F" w:rsidRPr="00804EFA" w:rsidRDefault="00BF5D7F" w:rsidP="00BF5D7F">
      <w:pPr>
        <w:spacing w:after="6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A2E43" w:rsidRPr="00FA2E43" w:rsidRDefault="00E462A1" w:rsidP="00FA2E4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на</w:t>
      </w:r>
      <w:r w:rsidR="00FA2E43" w:rsidRPr="00FA2E4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CC6422" w:rsidRPr="00FA2E4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пропозиції </w:t>
      </w:r>
      <w:r w:rsidR="00FA2E43" w:rsidRPr="00FA2E4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Президента України</w:t>
      </w:r>
    </w:p>
    <w:p w:rsidR="003836EA" w:rsidRPr="00804EFA" w:rsidRDefault="00FA2E43" w:rsidP="00FA2E4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A2E4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до Закону України «</w:t>
      </w:r>
      <w:r w:rsidR="003836EA" w:rsidRPr="00804EF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Про внесення змін до Закону України</w:t>
      </w:r>
    </w:p>
    <w:p w:rsidR="00FA2E43" w:rsidRPr="00FA2E43" w:rsidRDefault="003836EA" w:rsidP="00FA2E4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804EF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«Про державну службу» щодо кандидатського резерву</w:t>
      </w:r>
      <w:r w:rsidR="00FA2E43" w:rsidRPr="00FA2E4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»</w:t>
      </w:r>
    </w:p>
    <w:p w:rsidR="00FA2E43" w:rsidRPr="00FA2E43" w:rsidRDefault="00FA2E43" w:rsidP="00FA2E43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8"/>
          <w:lang w:val="uk-UA" w:eastAsia="ru-RU"/>
        </w:rPr>
      </w:pPr>
    </w:p>
    <w:p w:rsidR="00FA2E43" w:rsidRPr="00FA2E43" w:rsidRDefault="00FA2E43" w:rsidP="00FA2E43">
      <w:pPr>
        <w:spacing w:after="0" w:line="240" w:lineRule="auto"/>
        <w:ind w:firstLine="851"/>
        <w:jc w:val="center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FA2E43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(до реєстр. № </w:t>
      </w:r>
      <w:r w:rsidR="003836EA" w:rsidRPr="00804EFA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3491</w:t>
      </w:r>
      <w:r w:rsidRPr="00FA2E43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)</w:t>
      </w:r>
    </w:p>
    <w:p w:rsidR="00FA2E43" w:rsidRPr="00FA2E43" w:rsidRDefault="00FA2E43" w:rsidP="00FA2E43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val="uk-UA" w:eastAsia="ru-RU"/>
        </w:rPr>
      </w:pPr>
      <w:r w:rsidRPr="00FA2E43">
        <w:rPr>
          <w:rFonts w:ascii="Times New Roman" w:eastAsia="Times New Roman" w:hAnsi="Times New Roman"/>
          <w:sz w:val="16"/>
          <w:szCs w:val="16"/>
          <w:lang w:val="uk-UA" w:eastAsia="ru-RU"/>
        </w:rPr>
        <w:t>_____________________________________________________________________________________________________________________</w:t>
      </w:r>
    </w:p>
    <w:p w:rsidR="00FA2E43" w:rsidRPr="00FA2E43" w:rsidRDefault="00FA2E43" w:rsidP="00FA2E43">
      <w:pPr>
        <w:spacing w:after="0" w:line="264" w:lineRule="auto"/>
        <w:ind w:firstLine="720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FA2E43" w:rsidRPr="00FA2E43" w:rsidRDefault="00FA2E43" w:rsidP="00E462A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A2E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</w:t>
      </w:r>
      <w:r w:rsidR="003836EA" w:rsidRPr="00804EF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питань організації державної влади, місцевого самоврядування, регіонального розвитку та містобудування </w:t>
      </w:r>
      <w:r w:rsidRPr="00FA2E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дорученням Голови Верховної Ради України </w:t>
      </w:r>
      <w:proofErr w:type="spellStart"/>
      <w:r w:rsidR="00CC6422" w:rsidRPr="00CC6422">
        <w:rPr>
          <w:rFonts w:ascii="Times New Roman" w:eastAsia="Times New Roman" w:hAnsi="Times New Roman"/>
          <w:sz w:val="28"/>
          <w:szCs w:val="28"/>
          <w:lang w:val="uk-UA" w:eastAsia="ru-RU"/>
        </w:rPr>
        <w:t>Д.Разумкова</w:t>
      </w:r>
      <w:proofErr w:type="spellEnd"/>
      <w:r w:rsidR="00CC6422" w:rsidRPr="00CC64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A2E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розглянув на своєму засіданні </w:t>
      </w:r>
      <w:r w:rsidR="00E462A1" w:rsidRPr="00E462A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 вересня 2020 року (протокол № 41) </w:t>
      </w:r>
      <w:r w:rsidR="00CC6422" w:rsidRPr="00FA2E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пропозиції </w:t>
      </w:r>
      <w:r w:rsidRPr="00FA2E43">
        <w:rPr>
          <w:rFonts w:ascii="Times New Roman" w:eastAsia="Times New Roman" w:hAnsi="Times New Roman"/>
          <w:sz w:val="28"/>
          <w:szCs w:val="28"/>
          <w:lang w:val="uk-UA" w:eastAsia="ru-RU"/>
        </w:rPr>
        <w:t>Президента України до Закону України «</w:t>
      </w:r>
      <w:r w:rsidR="003836EA" w:rsidRPr="00804EFA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Закону України «Про державну службу» щодо кандидатського резерву</w:t>
      </w:r>
      <w:r w:rsidRPr="00FA2E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», прийнятого Верховною Радою України </w:t>
      </w:r>
      <w:r w:rsidR="003836EA" w:rsidRPr="00804EFA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FA2E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836EA" w:rsidRPr="00804EFA">
        <w:rPr>
          <w:rFonts w:ascii="Times New Roman" w:eastAsia="Times New Roman" w:hAnsi="Times New Roman"/>
          <w:sz w:val="28"/>
          <w:szCs w:val="28"/>
          <w:lang w:val="uk-UA" w:eastAsia="ru-RU"/>
        </w:rPr>
        <w:t>липня</w:t>
      </w:r>
      <w:r w:rsidRPr="00FA2E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</w:t>
      </w:r>
      <w:r w:rsidR="003836EA" w:rsidRPr="00804EFA"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r w:rsidRPr="00FA2E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року. </w:t>
      </w:r>
    </w:p>
    <w:p w:rsidR="00FA2E43" w:rsidRPr="00FA2E43" w:rsidRDefault="00FA2E43" w:rsidP="00FA2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A2E43">
        <w:rPr>
          <w:rFonts w:ascii="Times New Roman" w:eastAsia="Times New Roman" w:hAnsi="Times New Roman"/>
          <w:sz w:val="28"/>
          <w:szCs w:val="28"/>
          <w:lang w:val="uk-UA" w:eastAsia="ru-RU"/>
        </w:rPr>
        <w:t>Президент України зазнач</w:t>
      </w:r>
      <w:r w:rsidR="000A071A">
        <w:rPr>
          <w:rFonts w:ascii="Times New Roman" w:eastAsia="Times New Roman" w:hAnsi="Times New Roman"/>
          <w:sz w:val="28"/>
          <w:szCs w:val="28"/>
          <w:lang w:val="uk-UA" w:eastAsia="ru-RU"/>
        </w:rPr>
        <w:t>ає</w:t>
      </w:r>
      <w:r w:rsidRPr="00FA2E43">
        <w:rPr>
          <w:rFonts w:ascii="Times New Roman" w:eastAsia="Times New Roman" w:hAnsi="Times New Roman"/>
          <w:sz w:val="28"/>
          <w:szCs w:val="28"/>
          <w:lang w:val="uk-UA" w:eastAsia="ru-RU"/>
        </w:rPr>
        <w:t>, що прийнятий Закон не може бути підписаний</w:t>
      </w:r>
      <w:r w:rsidR="003836EA" w:rsidRPr="00804EFA">
        <w:rPr>
          <w:rFonts w:ascii="Times New Roman" w:eastAsia="Times New Roman" w:hAnsi="Times New Roman"/>
          <w:sz w:val="28"/>
          <w:szCs w:val="28"/>
          <w:lang w:val="uk-UA" w:eastAsia="ru-RU"/>
        </w:rPr>
        <w:t>, виходячи з такого</w:t>
      </w:r>
      <w:r w:rsidRPr="00FA2E43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3836EA" w:rsidRPr="00804EFA" w:rsidRDefault="003836EA" w:rsidP="003836E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804E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Законом, що надійшов на підпис, пропонується змінити істотну умову контрактів про проходження державної служби на період дії карантину, а саме: скоротити граничний строк дії таких контрактів – до двох місяців із дня набрання чинності Законом, а за чинними нормами граничний строк дії контрактів мав би становити увесь час дії карантину та не більше двох місяців із дня його відміни.</w:t>
      </w:r>
    </w:p>
    <w:p w:rsidR="003836EA" w:rsidRPr="00804EFA" w:rsidRDefault="00BB5CE3" w:rsidP="00FA2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804E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Глава держави зауважує, що п</w:t>
      </w:r>
      <w:r w:rsidR="003836EA" w:rsidRPr="00804E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рийняття таких законодавчих змін призведе до обмеження прав і гарантій діяльності державних службовців, яких призначено на посади за контрактами про проходження державної служби на період дії карантину.</w:t>
      </w:r>
      <w:r w:rsidRPr="00804E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3836EA" w:rsidRPr="00804E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Відтак, відповідні положення розділу ІІ «Прикінцеві положення» Закону, що надійшов на підпис, не узгоджуються з частиною першою статті 8 Конституції України, за якою в Україні визнається і діє принцип верховенства права.</w:t>
      </w:r>
    </w:p>
    <w:p w:rsidR="003836EA" w:rsidRPr="00804EFA" w:rsidRDefault="00BB5CE3" w:rsidP="00FA2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804E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Крім того, </w:t>
      </w:r>
      <w:r w:rsidR="00CC6422" w:rsidRPr="00804E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Президент України </w:t>
      </w:r>
      <w:r w:rsidR="00CC642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наголошує</w:t>
      </w:r>
      <w:r w:rsidR="00CC6422" w:rsidRPr="00804E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804E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</w:t>
      </w:r>
      <w:r w:rsidR="003836EA" w:rsidRPr="00804E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своїх </w:t>
      </w:r>
      <w:r w:rsidR="00CC6422" w:rsidRPr="00804E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пропозиціях </w:t>
      </w:r>
      <w:r w:rsidR="003836EA" w:rsidRPr="00804E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 необхідності компетентного посилення складу Комісії з питань вищого корпусу державної служби, зокрема шляхом включення до неї представників ключових державних інституцій, які спроможні </w:t>
      </w:r>
      <w:r w:rsidR="005945D0" w:rsidRPr="00804E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фахово </w:t>
      </w:r>
      <w:r w:rsidR="003836EA" w:rsidRPr="00804E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надати оцінку особі, що претендує на зайняття посади державної служби категорії «А», а також забезпечення для </w:t>
      </w:r>
      <w:r w:rsidR="003836EA" w:rsidRPr="00804E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 xml:space="preserve">державних службовців </w:t>
      </w:r>
      <w:r w:rsidRPr="00804E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цієї категорії </w:t>
      </w:r>
      <w:r w:rsidR="003836EA" w:rsidRPr="00804E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ґарантован</w:t>
      </w:r>
      <w:r w:rsidR="005945D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ої</w:t>
      </w:r>
      <w:r w:rsidR="003836EA" w:rsidRPr="00804E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законом незалежн</w:t>
      </w:r>
      <w:r w:rsidR="005945D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ості</w:t>
      </w:r>
      <w:r w:rsidR="003836EA" w:rsidRPr="00804E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 змін політичного керівництва держави та державних органів.</w:t>
      </w:r>
    </w:p>
    <w:p w:rsidR="00BB5CE3" w:rsidRPr="00804EFA" w:rsidRDefault="00BB5CE3" w:rsidP="00FA2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04EFA">
        <w:rPr>
          <w:rFonts w:ascii="Times New Roman" w:eastAsia="Times New Roman" w:hAnsi="Times New Roman"/>
          <w:sz w:val="28"/>
          <w:szCs w:val="28"/>
          <w:lang w:val="uk-UA" w:eastAsia="ru-RU"/>
        </w:rPr>
        <w:t>З огляду на зазначене, Президент України пропонує викласти у новій редакції окремі положення Закону, а також доповнити його новими приписами.</w:t>
      </w:r>
    </w:p>
    <w:p w:rsidR="00FA2E43" w:rsidRPr="00FA2E43" w:rsidRDefault="00FA2E43" w:rsidP="00FA2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A2E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Головне науково-експертне управління Апарату Верховної Ради України у своєму висновку </w:t>
      </w:r>
      <w:r w:rsidR="002451F7" w:rsidRPr="00804EF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вважає за можливе погодитись з </w:t>
      </w:r>
      <w:r w:rsidR="00CC6422" w:rsidRPr="00804EF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пропозиціями </w:t>
      </w:r>
      <w:r w:rsidR="002451F7" w:rsidRPr="00804EFA">
        <w:rPr>
          <w:rFonts w:ascii="Times New Roman" w:eastAsia="Times New Roman" w:hAnsi="Times New Roman"/>
          <w:sz w:val="28"/>
          <w:szCs w:val="28"/>
          <w:lang w:val="uk-UA" w:eastAsia="ru-RU"/>
        </w:rPr>
        <w:t>Президента України частково, а саме у частині викладення у новій редакції підпункту 2 пункту 3 розділу ІІ «Прикінцеві положення» Закону, повернутого для повторного розгляду.</w:t>
      </w:r>
    </w:p>
    <w:p w:rsidR="00E462A1" w:rsidRDefault="00FA2E43" w:rsidP="00B5352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0" w:name="_GoBack"/>
      <w:r w:rsidRPr="00FA2E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Беручи до уваги висновок Головного науково-експертного управління Апарату Верховної Ради України, з’ясувавши позицію народних депутатів України – членів Комітету, запрошених на засідання осіб та всебічно обговоривши питання, </w:t>
      </w:r>
      <w:r w:rsidRPr="00E462A1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ухвалив</w:t>
      </w:r>
      <w:r w:rsidR="00E462A1" w:rsidRPr="00E462A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62A1" w:rsidRPr="00FA2E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рекомендувати </w:t>
      </w:r>
      <w:r w:rsidRPr="00FA2E43">
        <w:rPr>
          <w:rFonts w:ascii="Times New Roman" w:eastAsia="Times New Roman" w:hAnsi="Times New Roman"/>
          <w:sz w:val="28"/>
          <w:szCs w:val="28"/>
          <w:lang w:val="uk-UA" w:eastAsia="ru-RU"/>
        </w:rPr>
        <w:t>Верховній Раді України відповідно до частин</w:t>
      </w:r>
      <w:r w:rsidR="002451F7" w:rsidRPr="00804EF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четвертої та п’ятої </w:t>
      </w:r>
      <w:r w:rsidRPr="00FA2E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статті 135 Регламенту Верховної Ради України </w:t>
      </w:r>
      <w:r w:rsidR="000A071A">
        <w:rPr>
          <w:rFonts w:ascii="Times New Roman" w:eastAsia="Times New Roman" w:hAnsi="Times New Roman"/>
          <w:sz w:val="28"/>
          <w:szCs w:val="28"/>
          <w:lang w:val="uk-UA" w:eastAsia="ru-RU"/>
        </w:rPr>
        <w:t>прийняти всі</w:t>
      </w:r>
      <w:r w:rsidRPr="00FA2E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C6422" w:rsidRPr="00FA2E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пропозиції </w:t>
      </w:r>
      <w:r w:rsidRPr="00FA2E43">
        <w:rPr>
          <w:rFonts w:ascii="Times New Roman" w:eastAsia="Times New Roman" w:hAnsi="Times New Roman"/>
          <w:sz w:val="28"/>
          <w:szCs w:val="28"/>
          <w:lang w:val="uk-UA" w:eastAsia="ru-RU"/>
        </w:rPr>
        <w:t>Президента України до Закону України «</w:t>
      </w:r>
      <w:r w:rsidR="002451F7" w:rsidRPr="00804EFA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Закону України «Про державну службу» щодо кандидатського резерву» та прийняти Закон в цілому.</w:t>
      </w:r>
    </w:p>
    <w:p w:rsidR="00E462A1" w:rsidRDefault="002451F7" w:rsidP="00B5352F">
      <w:pPr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804EF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</w:t>
      </w:r>
      <w:r w:rsidR="00FA2E43" w:rsidRPr="00FA2E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разі прийняття </w:t>
      </w:r>
      <w:r w:rsidR="000A071A" w:rsidRPr="000A07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всіх пропозицій Президента України </w:t>
      </w:r>
      <w:r w:rsidR="000A07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</w:t>
      </w:r>
      <w:r w:rsidR="00FA2E43" w:rsidRPr="00FA2E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Закону </w:t>
      </w:r>
      <w:r w:rsidRPr="00804EF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цілому </w:t>
      </w:r>
      <w:r w:rsidR="00804EFA" w:rsidRPr="00804EFA">
        <w:rPr>
          <w:rFonts w:ascii="Times New Roman" w:hAnsi="Times New Roman"/>
          <w:sz w:val="28"/>
          <w:lang w:val="uk-UA"/>
        </w:rPr>
        <w:t xml:space="preserve">запропонувати Верховній Раді України доручити Комітету при підготовці </w:t>
      </w:r>
      <w:r w:rsidR="000A071A">
        <w:rPr>
          <w:rFonts w:ascii="Times New Roman" w:hAnsi="Times New Roman"/>
          <w:sz w:val="28"/>
          <w:lang w:val="uk-UA"/>
        </w:rPr>
        <w:t xml:space="preserve">тексту Закону </w:t>
      </w:r>
      <w:r w:rsidR="00804EFA" w:rsidRPr="00804EFA">
        <w:rPr>
          <w:rFonts w:ascii="Times New Roman" w:hAnsi="Times New Roman"/>
          <w:sz w:val="28"/>
          <w:lang w:val="uk-UA"/>
        </w:rPr>
        <w:t>на підпис Голові Верховної Ради України здійснити його техніко-юридичне доопрацювання спільно з Головним юридичним управлінням Апарату Верховної Ради України.</w:t>
      </w:r>
    </w:p>
    <w:p w:rsidR="00FA2E43" w:rsidRPr="00FA2E43" w:rsidRDefault="00FA2E43" w:rsidP="00B5352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A2E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Визначити співдоповідачем з цього питання на пленарному засіданні Верховної Ради України народного депутата України, </w:t>
      </w:r>
      <w:r w:rsidR="002451F7" w:rsidRPr="00804EFA">
        <w:rPr>
          <w:rFonts w:ascii="Times New Roman" w:hAnsi="Times New Roman"/>
          <w:sz w:val="28"/>
          <w:szCs w:val="28"/>
          <w:lang w:val="uk-UA"/>
        </w:rPr>
        <w:t xml:space="preserve">голову підкомітету з питань організації державної влади, державної служби, служби в органах місцевого самоврядування, державних символів та нагород </w:t>
      </w:r>
      <w:proofErr w:type="spellStart"/>
      <w:r w:rsidR="002451F7" w:rsidRPr="00804EFA">
        <w:rPr>
          <w:rFonts w:ascii="Times New Roman" w:hAnsi="Times New Roman"/>
          <w:sz w:val="28"/>
          <w:szCs w:val="28"/>
          <w:lang w:val="uk-UA"/>
        </w:rPr>
        <w:t>О.Корнієнка</w:t>
      </w:r>
      <w:proofErr w:type="spellEnd"/>
      <w:r w:rsidR="002451F7" w:rsidRPr="00804EFA">
        <w:rPr>
          <w:rFonts w:ascii="Times New Roman" w:hAnsi="Times New Roman"/>
          <w:sz w:val="28"/>
          <w:szCs w:val="28"/>
          <w:lang w:val="uk-UA"/>
        </w:rPr>
        <w:t>.</w:t>
      </w:r>
    </w:p>
    <w:bookmarkEnd w:id="0"/>
    <w:p w:rsidR="00BF5D7F" w:rsidRDefault="00BF5D7F" w:rsidP="00BF5D7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B5A23" w:rsidRDefault="005B5A23" w:rsidP="00BF5D7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B5A23" w:rsidRPr="00804EFA" w:rsidRDefault="005B5A23" w:rsidP="00BF5D7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F5D7F" w:rsidRPr="00804EFA" w:rsidRDefault="00BF5D7F" w:rsidP="00BF5D7F">
      <w:pPr>
        <w:spacing w:after="6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804EF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804EF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804EF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804EF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804EF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804EF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804EF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804EF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А.КЛОЧКО</w:t>
      </w:r>
    </w:p>
    <w:p w:rsidR="00A7635E" w:rsidRPr="00804EFA" w:rsidRDefault="00A7635E" w:rsidP="00BF5D7F">
      <w:pPr>
        <w:spacing w:after="0" w:line="240" w:lineRule="auto"/>
        <w:ind w:left="6237"/>
        <w:jc w:val="right"/>
        <w:rPr>
          <w:rFonts w:ascii="Times New Roman" w:hAnsi="Times New Roman"/>
          <w:sz w:val="28"/>
          <w:szCs w:val="28"/>
          <w:lang w:val="uk-UA"/>
        </w:rPr>
      </w:pPr>
    </w:p>
    <w:sectPr w:rsidR="00A7635E" w:rsidRPr="00804EFA" w:rsidSect="00FE5549">
      <w:headerReference w:type="default" r:id="rId7"/>
      <w:headerReference w:type="first" r:id="rId8"/>
      <w:footerReference w:type="first" r:id="rId9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DB8" w:rsidRDefault="00940DB8" w:rsidP="005E306B">
      <w:pPr>
        <w:spacing w:after="0" w:line="240" w:lineRule="auto"/>
      </w:pPr>
      <w:r>
        <w:separator/>
      </w:r>
    </w:p>
  </w:endnote>
  <w:endnote w:type="continuationSeparator" w:id="0">
    <w:p w:rsidR="00940DB8" w:rsidRDefault="00940DB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40DB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DB8" w:rsidRDefault="00940DB8" w:rsidP="005E306B">
      <w:pPr>
        <w:spacing w:after="0" w:line="240" w:lineRule="auto"/>
      </w:pPr>
      <w:r>
        <w:separator/>
      </w:r>
    </w:p>
  </w:footnote>
  <w:footnote w:type="continuationSeparator" w:id="0">
    <w:p w:rsidR="00940DB8" w:rsidRDefault="00940DB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482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482"/>
    </w:tblGrid>
    <w:tr w:rsidR="00CE6A4B" w:rsidRPr="00AD7F82" w:rsidTr="00FE5549">
      <w:tc>
        <w:tcPr>
          <w:tcW w:w="11482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FE5549">
          <w:pPr>
            <w:pStyle w:val="a3"/>
            <w:tabs>
              <w:tab w:val="clear" w:pos="4677"/>
              <w:tab w:val="clear" w:pos="9355"/>
            </w:tabs>
            <w:ind w:left="178" w:hanging="178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2405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1086"/>
    </w:tblGrid>
    <w:tr w:rsidR="00FD3187" w:rsidRPr="00053776" w:rsidTr="00380A51">
      <w:tc>
        <w:tcPr>
          <w:tcW w:w="1680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FD3187" w:rsidRPr="00053776" w:rsidRDefault="00CF361F" w:rsidP="00C7023A">
          <w:pPr>
            <w:pStyle w:val="a3"/>
            <w:tabs>
              <w:tab w:val="clear" w:pos="4677"/>
              <w:tab w:val="clear" w:pos="9355"/>
            </w:tabs>
            <w:spacing w:before="720" w:after="480"/>
            <w:jc w:val="center"/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 И С Н О В О К</w:t>
          </w:r>
        </w:p>
      </w:tc>
      <w:tc>
        <w:tcPr>
          <w:tcW w:w="1086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35F2"/>
    <w:rsid w:val="0007007A"/>
    <w:rsid w:val="000A071A"/>
    <w:rsid w:val="000F1586"/>
    <w:rsid w:val="00121343"/>
    <w:rsid w:val="00141617"/>
    <w:rsid w:val="0019108F"/>
    <w:rsid w:val="00194F6B"/>
    <w:rsid w:val="001966F0"/>
    <w:rsid w:val="001C55D4"/>
    <w:rsid w:val="001D3C24"/>
    <w:rsid w:val="0021032F"/>
    <w:rsid w:val="00235CD7"/>
    <w:rsid w:val="002451F7"/>
    <w:rsid w:val="00252A4F"/>
    <w:rsid w:val="00252D88"/>
    <w:rsid w:val="002A3E42"/>
    <w:rsid w:val="002A5D4C"/>
    <w:rsid w:val="002B5FC1"/>
    <w:rsid w:val="002D0561"/>
    <w:rsid w:val="002D73A2"/>
    <w:rsid w:val="002E0A18"/>
    <w:rsid w:val="002E31BF"/>
    <w:rsid w:val="002E44DA"/>
    <w:rsid w:val="00380A51"/>
    <w:rsid w:val="003836EA"/>
    <w:rsid w:val="003A4B71"/>
    <w:rsid w:val="003D1CBA"/>
    <w:rsid w:val="0041632B"/>
    <w:rsid w:val="00451750"/>
    <w:rsid w:val="00475467"/>
    <w:rsid w:val="004852FA"/>
    <w:rsid w:val="004E4F5C"/>
    <w:rsid w:val="004F7B8A"/>
    <w:rsid w:val="0050620F"/>
    <w:rsid w:val="00532551"/>
    <w:rsid w:val="0055005A"/>
    <w:rsid w:val="0056039F"/>
    <w:rsid w:val="0056352F"/>
    <w:rsid w:val="005945D0"/>
    <w:rsid w:val="005A4728"/>
    <w:rsid w:val="005A78B4"/>
    <w:rsid w:val="005B5A23"/>
    <w:rsid w:val="005B71F5"/>
    <w:rsid w:val="005E306B"/>
    <w:rsid w:val="005F20B5"/>
    <w:rsid w:val="00626A3E"/>
    <w:rsid w:val="00660B13"/>
    <w:rsid w:val="00663095"/>
    <w:rsid w:val="0066623D"/>
    <w:rsid w:val="006F10E8"/>
    <w:rsid w:val="00706A93"/>
    <w:rsid w:val="00713E93"/>
    <w:rsid w:val="0073224C"/>
    <w:rsid w:val="007B1B94"/>
    <w:rsid w:val="007F5D91"/>
    <w:rsid w:val="00804EFA"/>
    <w:rsid w:val="0080545D"/>
    <w:rsid w:val="008726EC"/>
    <w:rsid w:val="008A288D"/>
    <w:rsid w:val="00931B1C"/>
    <w:rsid w:val="00940DB8"/>
    <w:rsid w:val="00945B68"/>
    <w:rsid w:val="00957D31"/>
    <w:rsid w:val="009A720A"/>
    <w:rsid w:val="00A00059"/>
    <w:rsid w:val="00A7635E"/>
    <w:rsid w:val="00A833C8"/>
    <w:rsid w:val="00AD7F82"/>
    <w:rsid w:val="00B5352F"/>
    <w:rsid w:val="00BB3C64"/>
    <w:rsid w:val="00BB5CE3"/>
    <w:rsid w:val="00BD0801"/>
    <w:rsid w:val="00BF1E95"/>
    <w:rsid w:val="00BF5D7F"/>
    <w:rsid w:val="00C021A1"/>
    <w:rsid w:val="00C11FB6"/>
    <w:rsid w:val="00C27AE9"/>
    <w:rsid w:val="00C7023A"/>
    <w:rsid w:val="00C86266"/>
    <w:rsid w:val="00CA7044"/>
    <w:rsid w:val="00CC39A1"/>
    <w:rsid w:val="00CC6422"/>
    <w:rsid w:val="00CD4A38"/>
    <w:rsid w:val="00CE3E1B"/>
    <w:rsid w:val="00CE6A4B"/>
    <w:rsid w:val="00CF361F"/>
    <w:rsid w:val="00D242C2"/>
    <w:rsid w:val="00D37FA2"/>
    <w:rsid w:val="00D52549"/>
    <w:rsid w:val="00D57E1B"/>
    <w:rsid w:val="00D70FD7"/>
    <w:rsid w:val="00DB2342"/>
    <w:rsid w:val="00DF0115"/>
    <w:rsid w:val="00DF1F5B"/>
    <w:rsid w:val="00E36136"/>
    <w:rsid w:val="00E462A1"/>
    <w:rsid w:val="00F55423"/>
    <w:rsid w:val="00F91DD3"/>
    <w:rsid w:val="00FA2E43"/>
    <w:rsid w:val="00FC3DA2"/>
    <w:rsid w:val="00FC3DF4"/>
    <w:rsid w:val="00FC4164"/>
    <w:rsid w:val="00FD3187"/>
    <w:rsid w:val="00FE5549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245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EF2C4-422A-48CA-9471-887A719A1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2384</Words>
  <Characters>1360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Маковський Олександр Анатолійович</cp:lastModifiedBy>
  <cp:revision>5</cp:revision>
  <cp:lastPrinted>2020-09-02T10:54:00Z</cp:lastPrinted>
  <dcterms:created xsi:type="dcterms:W3CDTF">2020-09-02T10:49:00Z</dcterms:created>
  <dcterms:modified xsi:type="dcterms:W3CDTF">2020-09-02T14:49:00Z</dcterms:modified>
</cp:coreProperties>
</file>