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5F0" w:rsidRPr="003E1E82" w:rsidRDefault="00A135F0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3E1E82">
        <w:rPr>
          <w:rFonts w:ascii="Times New Roman" w:hAnsi="Times New Roman"/>
          <w:b/>
          <w:color w:val="000000"/>
          <w:sz w:val="28"/>
          <w:szCs w:val="28"/>
        </w:rPr>
        <w:t>Порівняльна таблиця</w:t>
      </w:r>
    </w:p>
    <w:p w:rsidR="00A135F0" w:rsidRPr="003E1E82" w:rsidRDefault="00A135F0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135F0" w:rsidRPr="00EF74CF" w:rsidRDefault="00A135F0" w:rsidP="001E5C6D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EF74CF">
        <w:rPr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0937FF" w:rsidRPr="009D1541">
        <w:rPr>
          <w:b/>
          <w:bCs/>
          <w:color w:val="000000"/>
          <w:sz w:val="28"/>
          <w:szCs w:val="28"/>
          <w:lang w:val="uk-UA"/>
        </w:rPr>
        <w:t>"</w:t>
      </w:r>
      <w:r w:rsidRPr="00EF74CF">
        <w:rPr>
          <w:rStyle w:val="rvts23"/>
          <w:b/>
          <w:bCs/>
          <w:color w:val="000000"/>
          <w:sz w:val="28"/>
          <w:szCs w:val="28"/>
          <w:lang w:val="uk-UA"/>
        </w:rPr>
        <w:t xml:space="preserve">Про внесення змін до </w:t>
      </w:r>
      <w:r w:rsidR="009D1541">
        <w:rPr>
          <w:rStyle w:val="rvts23"/>
          <w:b/>
          <w:bCs/>
          <w:color w:val="000000"/>
          <w:sz w:val="28"/>
          <w:szCs w:val="28"/>
          <w:lang w:val="uk-UA"/>
        </w:rPr>
        <w:t xml:space="preserve">розділу </w:t>
      </w:r>
      <w:r w:rsidR="009D1541" w:rsidRPr="009D1541">
        <w:rPr>
          <w:rStyle w:val="rvts23"/>
          <w:b/>
          <w:bCs/>
          <w:color w:val="000000"/>
          <w:sz w:val="28"/>
          <w:szCs w:val="28"/>
          <w:lang w:val="en-US"/>
        </w:rPr>
        <w:t>II</w:t>
      </w:r>
      <w:r w:rsidR="009D1541" w:rsidRPr="009D1541">
        <w:rPr>
          <w:rStyle w:val="rvts23"/>
          <w:b/>
          <w:bCs/>
          <w:color w:val="000000"/>
          <w:sz w:val="28"/>
          <w:szCs w:val="28"/>
          <w:lang w:val="uk-UA"/>
        </w:rPr>
        <w:t xml:space="preserve"> </w:t>
      </w:r>
      <w:r w:rsidR="009D1541" w:rsidRPr="009D1541">
        <w:rPr>
          <w:b/>
          <w:bCs/>
          <w:color w:val="000000"/>
          <w:sz w:val="28"/>
          <w:szCs w:val="28"/>
          <w:lang w:val="uk-UA"/>
        </w:rPr>
        <w:t>"Прикінцеві та перехідні положення"</w:t>
      </w:r>
      <w:r w:rsidR="009D1541" w:rsidRPr="009D1541">
        <w:rPr>
          <w:b/>
          <w:bCs/>
          <w:color w:val="000000"/>
          <w:sz w:val="32"/>
          <w:szCs w:val="32"/>
          <w:lang w:val="uk-UA"/>
        </w:rPr>
        <w:t xml:space="preserve"> </w:t>
      </w:r>
      <w:r w:rsidR="00882C27">
        <w:rPr>
          <w:b/>
          <w:bCs/>
          <w:color w:val="000000"/>
          <w:sz w:val="28"/>
          <w:szCs w:val="28"/>
          <w:lang w:val="uk-UA"/>
        </w:rPr>
        <w:t>Закону України «</w:t>
      </w:r>
      <w:r w:rsidR="00882C27" w:rsidRPr="00BA6F14">
        <w:rPr>
          <w:b/>
          <w:bCs/>
          <w:color w:val="000000"/>
          <w:sz w:val="28"/>
          <w:szCs w:val="28"/>
          <w:lang w:val="uk-UA"/>
        </w:rPr>
        <w:t>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</w:t>
      </w:r>
      <w:r>
        <w:rPr>
          <w:rStyle w:val="rvts23"/>
          <w:b/>
          <w:bCs/>
          <w:color w:val="000000"/>
          <w:sz w:val="28"/>
          <w:szCs w:val="28"/>
          <w:lang w:val="uk-UA"/>
        </w:rPr>
        <w:t>»</w:t>
      </w:r>
      <w:r w:rsidR="000937FF" w:rsidRPr="009D1541">
        <w:rPr>
          <w:b/>
          <w:bCs/>
          <w:color w:val="000000"/>
          <w:sz w:val="28"/>
          <w:szCs w:val="28"/>
          <w:lang w:val="uk-UA"/>
        </w:rPr>
        <w:t>"</w:t>
      </w:r>
      <w:r w:rsidRPr="00EF74CF">
        <w:rPr>
          <w:b/>
          <w:color w:val="000000"/>
          <w:sz w:val="28"/>
          <w:szCs w:val="28"/>
          <w:lang w:val="uk-UA"/>
        </w:rPr>
        <w:t xml:space="preserve">  </w:t>
      </w:r>
    </w:p>
    <w:p w:rsidR="00A135F0" w:rsidRDefault="00A135F0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570"/>
        <w:gridCol w:w="20"/>
        <w:gridCol w:w="7776"/>
      </w:tblGrid>
      <w:tr w:rsidR="00A135F0" w:rsidRPr="003E1E82" w:rsidTr="00C83DD5">
        <w:trPr>
          <w:trHeight w:val="403"/>
        </w:trPr>
        <w:tc>
          <w:tcPr>
            <w:tcW w:w="7570" w:type="dxa"/>
          </w:tcPr>
          <w:p w:rsidR="00A135F0" w:rsidRPr="003E1E82" w:rsidRDefault="00A135F0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  <w:p w:rsidR="00A135F0" w:rsidRPr="003E1E82" w:rsidRDefault="00A135F0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96" w:type="dxa"/>
            <w:gridSpan w:val="2"/>
          </w:tcPr>
          <w:p w:rsidR="00A135F0" w:rsidRPr="003E1E82" w:rsidRDefault="00A135F0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A135F0" w:rsidRPr="003E1E82" w:rsidTr="00B82A3F">
        <w:trPr>
          <w:trHeight w:val="1198"/>
        </w:trPr>
        <w:tc>
          <w:tcPr>
            <w:tcW w:w="15366" w:type="dxa"/>
            <w:gridSpan w:val="3"/>
          </w:tcPr>
          <w:p w:rsidR="00522020" w:rsidRDefault="00BA6F14" w:rsidP="000765C2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Закон України «</w:t>
            </w:r>
            <w:r w:rsidRPr="00BA6F14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Про внесення змін до Закону України </w:t>
            </w:r>
          </w:p>
          <w:p w:rsidR="00522020" w:rsidRDefault="00BA6F14" w:rsidP="000765C2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BA6F14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"Про застосування реєстраторів розрахункових операцій у сфері торгівлі, громадського харчування та послуг" </w:t>
            </w:r>
          </w:p>
          <w:p w:rsidR="00A135F0" w:rsidRDefault="00BA6F14" w:rsidP="00522020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rStyle w:val="rvts23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BA6F14">
              <w:rPr>
                <w:b/>
                <w:bCs/>
                <w:color w:val="000000"/>
                <w:sz w:val="28"/>
                <w:szCs w:val="28"/>
                <w:lang w:val="uk-UA"/>
              </w:rPr>
              <w:t>та інших законів України</w:t>
            </w:r>
            <w:r w:rsidR="00522020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BA6F14">
              <w:rPr>
                <w:b/>
                <w:bCs/>
                <w:color w:val="000000"/>
                <w:sz w:val="28"/>
                <w:szCs w:val="28"/>
                <w:lang w:val="uk-UA"/>
              </w:rPr>
              <w:t>щодо детінізації розрахунків у сфері торгівлі та послуг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A135F0" w:rsidRPr="003E1E82" w:rsidTr="002C7936">
        <w:tc>
          <w:tcPr>
            <w:tcW w:w="7590" w:type="dxa"/>
            <w:gridSpan w:val="2"/>
          </w:tcPr>
          <w:p w:rsidR="00B82A3F" w:rsidRPr="00BB04B5" w:rsidRDefault="00B82A3F" w:rsidP="00BB04B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color w:val="000000"/>
                <w:sz w:val="28"/>
                <w:szCs w:val="28"/>
              </w:rPr>
            </w:pPr>
            <w:r w:rsidRPr="00BB04B5">
              <w:rPr>
                <w:b/>
                <w:color w:val="000000"/>
                <w:sz w:val="28"/>
                <w:szCs w:val="28"/>
              </w:rPr>
              <w:t>IІ. Прикінцеві та перехідні положення</w:t>
            </w:r>
          </w:p>
          <w:p w:rsidR="00B82A3F" w:rsidRPr="00522020" w:rsidRDefault="00B82A3F" w:rsidP="00B82A3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color w:val="000000"/>
                <w:sz w:val="28"/>
                <w:szCs w:val="28"/>
              </w:rPr>
            </w:pPr>
            <w:bookmarkStart w:id="1" w:name="n203"/>
            <w:bookmarkEnd w:id="1"/>
            <w:r w:rsidRPr="00522020">
              <w:rPr>
                <w:color w:val="000000"/>
                <w:sz w:val="28"/>
                <w:szCs w:val="28"/>
              </w:rPr>
              <w:t>1. Цей Закон набирає чинності з 1 серпня 2020 року, крім:</w:t>
            </w:r>
          </w:p>
          <w:p w:rsidR="00A135F0" w:rsidRDefault="00180FCC" w:rsidP="00180FCC">
            <w:pPr>
              <w:pStyle w:val="rvps6"/>
              <w:shd w:val="clear" w:color="auto" w:fill="FFFFFF"/>
              <w:spacing w:before="0" w:beforeAutospacing="0" w:after="0" w:afterAutospacing="0"/>
              <w:ind w:firstLine="426"/>
              <w:rPr>
                <w:rStyle w:val="rvts23"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Style w:val="rvts23"/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3C6C8E" w:rsidRPr="008E5192" w:rsidRDefault="008E5192" w:rsidP="00180FCC">
            <w:pPr>
              <w:pStyle w:val="rvps6"/>
              <w:shd w:val="clear" w:color="auto" w:fill="FFFFFF"/>
              <w:spacing w:before="0" w:beforeAutospacing="0" w:after="0" w:afterAutospacing="0"/>
              <w:ind w:firstLine="426"/>
              <w:rPr>
                <w:rStyle w:val="rvts23"/>
                <w:bCs/>
                <w:sz w:val="28"/>
                <w:szCs w:val="28"/>
                <w:lang w:val="en-US"/>
              </w:rPr>
            </w:pPr>
            <w:r w:rsidRPr="008E5192">
              <w:rPr>
                <w:sz w:val="28"/>
                <w:szCs w:val="28"/>
                <w:shd w:val="clear" w:color="auto" w:fill="FFFFFF"/>
              </w:rPr>
              <w:t>пункту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10 (</w:t>
            </w:r>
            <w:r w:rsidRPr="008E5192">
              <w:rPr>
                <w:sz w:val="28"/>
                <w:szCs w:val="28"/>
                <w:shd w:val="clear" w:color="auto" w:fill="FFFFFF"/>
              </w:rPr>
              <w:t>щодо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доповнення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розділом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IV</w:t>
            </w:r>
            <w:r w:rsidRPr="008E5192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  <w:lang w:val="en-US"/>
              </w:rPr>
              <w:t>-1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) </w:t>
            </w:r>
            <w:r w:rsidRPr="008E5192">
              <w:rPr>
                <w:sz w:val="28"/>
                <w:szCs w:val="28"/>
                <w:shd w:val="clear" w:color="auto" w:fill="FFFFFF"/>
              </w:rPr>
              <w:t>та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8E5192">
              <w:rPr>
                <w:sz w:val="28"/>
                <w:szCs w:val="28"/>
                <w:shd w:val="clear" w:color="auto" w:fill="FFFFFF"/>
              </w:rPr>
              <w:t>абзаців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другого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- </w:t>
            </w:r>
            <w:r w:rsidRPr="008E5192">
              <w:rPr>
                <w:sz w:val="28"/>
                <w:szCs w:val="28"/>
                <w:shd w:val="clear" w:color="auto" w:fill="FFFFFF"/>
              </w:rPr>
              <w:t>десятого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пункту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15 (</w:t>
            </w:r>
            <w:r w:rsidRPr="008E5192">
              <w:rPr>
                <w:sz w:val="28"/>
                <w:szCs w:val="28"/>
                <w:shd w:val="clear" w:color="auto" w:fill="FFFFFF"/>
              </w:rPr>
              <w:t>щодо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викладення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в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новій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редакції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статті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25) </w:t>
            </w:r>
            <w:r w:rsidRPr="008E5192">
              <w:rPr>
                <w:sz w:val="28"/>
                <w:szCs w:val="28"/>
                <w:shd w:val="clear" w:color="auto" w:fill="FFFFFF"/>
              </w:rPr>
              <w:t>підрозділу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 </w:t>
            </w:r>
            <w:r w:rsidRPr="008E5192">
              <w:rPr>
                <w:sz w:val="28"/>
                <w:szCs w:val="28"/>
                <w:shd w:val="clear" w:color="auto" w:fill="FFFFFF"/>
              </w:rPr>
              <w:t>розділу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I </w:t>
            </w:r>
            <w:r w:rsidRPr="008E5192">
              <w:rPr>
                <w:sz w:val="28"/>
                <w:szCs w:val="28"/>
                <w:shd w:val="clear" w:color="auto" w:fill="FFFFFF"/>
              </w:rPr>
              <w:t>цього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Закону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Pr="008E5192">
              <w:rPr>
                <w:sz w:val="28"/>
                <w:szCs w:val="28"/>
                <w:shd w:val="clear" w:color="auto" w:fill="FFFFFF"/>
              </w:rPr>
              <w:t>які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набирають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чинності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з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 </w:t>
            </w:r>
            <w:r w:rsidRPr="008E5192">
              <w:rPr>
                <w:sz w:val="28"/>
                <w:szCs w:val="28"/>
                <w:shd w:val="clear" w:color="auto" w:fill="FFFFFF"/>
              </w:rPr>
              <w:t>січня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2021 </w:t>
            </w:r>
            <w:r w:rsidRPr="008E5192">
              <w:rPr>
                <w:sz w:val="28"/>
                <w:szCs w:val="28"/>
                <w:shd w:val="clear" w:color="auto" w:fill="FFFFFF"/>
              </w:rPr>
              <w:t>року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>.</w:t>
            </w:r>
          </w:p>
        </w:tc>
        <w:tc>
          <w:tcPr>
            <w:tcW w:w="7776" w:type="dxa"/>
          </w:tcPr>
          <w:p w:rsidR="00180FCC" w:rsidRPr="00BB04B5" w:rsidRDefault="00180FCC" w:rsidP="00BB04B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color w:val="000000"/>
                <w:sz w:val="28"/>
                <w:szCs w:val="28"/>
              </w:rPr>
            </w:pPr>
            <w:r w:rsidRPr="00BB04B5">
              <w:rPr>
                <w:b/>
                <w:color w:val="000000"/>
                <w:sz w:val="28"/>
                <w:szCs w:val="28"/>
              </w:rPr>
              <w:t>IІ. Прикінцеві та перехідні положення</w:t>
            </w:r>
          </w:p>
          <w:p w:rsidR="00180FCC" w:rsidRPr="00522020" w:rsidRDefault="00180FCC" w:rsidP="00180F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color w:val="000000"/>
                <w:sz w:val="28"/>
                <w:szCs w:val="28"/>
              </w:rPr>
            </w:pPr>
            <w:r w:rsidRPr="00522020">
              <w:rPr>
                <w:color w:val="000000"/>
                <w:sz w:val="28"/>
                <w:szCs w:val="28"/>
              </w:rPr>
              <w:t xml:space="preserve">1. Цей Закон набирає чинності </w:t>
            </w:r>
            <w:r w:rsidRPr="00185F7D">
              <w:rPr>
                <w:color w:val="000000"/>
                <w:sz w:val="28"/>
                <w:szCs w:val="28"/>
              </w:rPr>
              <w:t>з</w:t>
            </w:r>
            <w:r w:rsidRPr="00F34352">
              <w:rPr>
                <w:b/>
                <w:color w:val="000000"/>
                <w:sz w:val="28"/>
                <w:szCs w:val="28"/>
              </w:rPr>
              <w:t xml:space="preserve"> 1 серпня 202</w:t>
            </w:r>
            <w:r w:rsidR="00F34352" w:rsidRPr="00F34352">
              <w:rPr>
                <w:b/>
                <w:color w:val="000000"/>
                <w:sz w:val="28"/>
                <w:szCs w:val="28"/>
              </w:rPr>
              <w:t>3</w:t>
            </w:r>
            <w:r w:rsidRPr="00F34352">
              <w:rPr>
                <w:b/>
                <w:color w:val="000000"/>
                <w:sz w:val="28"/>
                <w:szCs w:val="28"/>
              </w:rPr>
              <w:t xml:space="preserve"> року</w:t>
            </w:r>
            <w:r w:rsidRPr="00522020">
              <w:rPr>
                <w:color w:val="000000"/>
                <w:sz w:val="28"/>
                <w:szCs w:val="28"/>
              </w:rPr>
              <w:t>, крім:</w:t>
            </w:r>
          </w:p>
          <w:p w:rsidR="00A135F0" w:rsidRDefault="00180FCC" w:rsidP="00180FCC">
            <w:pPr>
              <w:pStyle w:val="rvps6"/>
              <w:shd w:val="clear" w:color="auto" w:fill="FFFFFF"/>
              <w:spacing w:before="0" w:beforeAutospacing="0" w:after="0" w:afterAutospacing="0"/>
              <w:ind w:firstLine="490"/>
              <w:rPr>
                <w:rStyle w:val="rvts23"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Style w:val="rvts23"/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3C6C8E" w:rsidRPr="003C6C8E" w:rsidRDefault="008E5192" w:rsidP="00CD4A37">
            <w:pPr>
              <w:pStyle w:val="rvps6"/>
              <w:shd w:val="clear" w:color="auto" w:fill="FFFFFF"/>
              <w:spacing w:before="0" w:beforeAutospacing="0" w:after="0" w:afterAutospacing="0"/>
              <w:ind w:firstLine="490"/>
              <w:rPr>
                <w:rStyle w:val="rvts23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8E5192">
              <w:rPr>
                <w:sz w:val="28"/>
                <w:szCs w:val="28"/>
                <w:shd w:val="clear" w:color="auto" w:fill="FFFFFF"/>
              </w:rPr>
              <w:t>пункту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10 (</w:t>
            </w:r>
            <w:r w:rsidRPr="008E5192">
              <w:rPr>
                <w:sz w:val="28"/>
                <w:szCs w:val="28"/>
                <w:shd w:val="clear" w:color="auto" w:fill="FFFFFF"/>
              </w:rPr>
              <w:t>щодо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доповнення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розділом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IV</w:t>
            </w:r>
            <w:r w:rsidRPr="008E5192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  <w:lang w:val="en-US"/>
              </w:rPr>
              <w:t>-1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) </w:t>
            </w:r>
            <w:r w:rsidRPr="008E5192">
              <w:rPr>
                <w:sz w:val="28"/>
                <w:szCs w:val="28"/>
                <w:shd w:val="clear" w:color="auto" w:fill="FFFFFF"/>
              </w:rPr>
              <w:t>та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8E5192">
              <w:rPr>
                <w:sz w:val="28"/>
                <w:szCs w:val="28"/>
                <w:shd w:val="clear" w:color="auto" w:fill="FFFFFF"/>
              </w:rPr>
              <w:t>абзаців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другого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- </w:t>
            </w:r>
            <w:r w:rsidRPr="008E5192">
              <w:rPr>
                <w:sz w:val="28"/>
                <w:szCs w:val="28"/>
                <w:shd w:val="clear" w:color="auto" w:fill="FFFFFF"/>
              </w:rPr>
              <w:t>десятого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пункту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15 (</w:t>
            </w:r>
            <w:r w:rsidRPr="008E5192">
              <w:rPr>
                <w:sz w:val="28"/>
                <w:szCs w:val="28"/>
                <w:shd w:val="clear" w:color="auto" w:fill="FFFFFF"/>
              </w:rPr>
              <w:t>щодо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викладення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в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новій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редакції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статті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25) </w:t>
            </w:r>
            <w:r w:rsidRPr="008E5192">
              <w:rPr>
                <w:sz w:val="28"/>
                <w:szCs w:val="28"/>
                <w:shd w:val="clear" w:color="auto" w:fill="FFFFFF"/>
              </w:rPr>
              <w:t>підрозділу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1 </w:t>
            </w:r>
            <w:r w:rsidRPr="008E5192">
              <w:rPr>
                <w:sz w:val="28"/>
                <w:szCs w:val="28"/>
                <w:shd w:val="clear" w:color="auto" w:fill="FFFFFF"/>
              </w:rPr>
              <w:t>розділу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I </w:t>
            </w:r>
            <w:r w:rsidRPr="008E5192">
              <w:rPr>
                <w:sz w:val="28"/>
                <w:szCs w:val="28"/>
                <w:shd w:val="clear" w:color="auto" w:fill="FFFFFF"/>
              </w:rPr>
              <w:t>цього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Закону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Pr="008E5192">
              <w:rPr>
                <w:sz w:val="28"/>
                <w:szCs w:val="28"/>
                <w:shd w:val="clear" w:color="auto" w:fill="FFFFFF"/>
              </w:rPr>
              <w:t>які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набирають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8E5192">
              <w:rPr>
                <w:sz w:val="28"/>
                <w:szCs w:val="28"/>
                <w:shd w:val="clear" w:color="auto" w:fill="FFFFFF"/>
              </w:rPr>
              <w:t>чинності</w:t>
            </w:r>
            <w:r w:rsidRPr="008E5192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185F7D">
              <w:rPr>
                <w:sz w:val="28"/>
                <w:szCs w:val="28"/>
                <w:shd w:val="clear" w:color="auto" w:fill="FFFFFF"/>
              </w:rPr>
              <w:t>з</w:t>
            </w:r>
            <w:r w:rsidRPr="00CD4A37">
              <w:rPr>
                <w:b/>
                <w:sz w:val="28"/>
                <w:szCs w:val="28"/>
                <w:shd w:val="clear" w:color="auto" w:fill="FFFFFF"/>
                <w:lang w:val="en-US"/>
              </w:rPr>
              <w:t xml:space="preserve"> 1 </w:t>
            </w:r>
            <w:r w:rsidRPr="00CD4A37">
              <w:rPr>
                <w:b/>
                <w:sz w:val="28"/>
                <w:szCs w:val="28"/>
                <w:shd w:val="clear" w:color="auto" w:fill="FFFFFF"/>
              </w:rPr>
              <w:t>січня</w:t>
            </w:r>
            <w:r w:rsidRPr="00CD4A37">
              <w:rPr>
                <w:b/>
                <w:sz w:val="28"/>
                <w:szCs w:val="28"/>
                <w:shd w:val="clear" w:color="auto" w:fill="FFFFFF"/>
                <w:lang w:val="en-US"/>
              </w:rPr>
              <w:t xml:space="preserve"> 202</w:t>
            </w:r>
            <w:r w:rsidR="00CD4A37" w:rsidRPr="00CD4A37">
              <w:rPr>
                <w:b/>
                <w:sz w:val="28"/>
                <w:szCs w:val="28"/>
                <w:shd w:val="clear" w:color="auto" w:fill="FFFFFF"/>
                <w:lang w:val="uk-UA"/>
              </w:rPr>
              <w:t>4</w:t>
            </w:r>
            <w:r w:rsidRPr="00CD4A37">
              <w:rPr>
                <w:b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CD4A37">
              <w:rPr>
                <w:b/>
                <w:sz w:val="28"/>
                <w:szCs w:val="28"/>
                <w:shd w:val="clear" w:color="auto" w:fill="FFFFFF"/>
              </w:rPr>
              <w:t>року</w:t>
            </w:r>
            <w:r w:rsidRPr="00CD4A37">
              <w:rPr>
                <w:b/>
                <w:sz w:val="28"/>
                <w:szCs w:val="28"/>
                <w:shd w:val="clear" w:color="auto" w:fill="FFFFFF"/>
                <w:lang w:val="en-US"/>
              </w:rPr>
              <w:t>.</w:t>
            </w:r>
          </w:p>
        </w:tc>
      </w:tr>
    </w:tbl>
    <w:p w:rsidR="00A135F0" w:rsidRDefault="00A135F0">
      <w:pPr>
        <w:rPr>
          <w:rFonts w:ascii="Times New Roman" w:hAnsi="Times New Roman"/>
          <w:color w:val="000000"/>
          <w:sz w:val="28"/>
          <w:szCs w:val="28"/>
        </w:rPr>
      </w:pPr>
    </w:p>
    <w:p w:rsidR="00FA7FA2" w:rsidRDefault="00FA7FA2">
      <w:pPr>
        <w:rPr>
          <w:rFonts w:ascii="Times New Roman" w:hAnsi="Times New Roman"/>
          <w:color w:val="000000"/>
          <w:sz w:val="28"/>
          <w:szCs w:val="28"/>
        </w:rPr>
      </w:pPr>
    </w:p>
    <w:p w:rsidR="00FA7FA2" w:rsidRPr="003E1E82" w:rsidRDefault="00FA7FA2">
      <w:pPr>
        <w:rPr>
          <w:rFonts w:ascii="Times New Roman" w:hAnsi="Times New Roman"/>
          <w:color w:val="000000"/>
          <w:sz w:val="28"/>
          <w:szCs w:val="28"/>
        </w:rPr>
      </w:pPr>
    </w:p>
    <w:p w:rsidR="00A135F0" w:rsidRPr="003E1E82" w:rsidRDefault="00A135F0" w:rsidP="00334B22">
      <w:pPr>
        <w:ind w:firstLine="54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E1E82">
        <w:rPr>
          <w:rFonts w:ascii="Times New Roman" w:hAnsi="Times New Roman"/>
          <w:b/>
          <w:sz w:val="28"/>
          <w:szCs w:val="28"/>
        </w:rPr>
        <w:t>Народн</w:t>
      </w:r>
      <w:r w:rsidR="00FA7FA2">
        <w:rPr>
          <w:rFonts w:ascii="Times New Roman" w:hAnsi="Times New Roman"/>
          <w:b/>
          <w:sz w:val="28"/>
          <w:szCs w:val="28"/>
        </w:rPr>
        <w:t>ий депутат</w:t>
      </w:r>
      <w:r w:rsidR="00C520A3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3E1E8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3E1E82"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</w:p>
    <w:p w:rsidR="00A135F0" w:rsidRPr="003E1E82" w:rsidRDefault="00A135F0" w:rsidP="000E2AA3">
      <w:pPr>
        <w:rPr>
          <w:rFonts w:ascii="Times New Roman" w:hAnsi="Times New Roman"/>
          <w:color w:val="000000"/>
          <w:sz w:val="28"/>
          <w:szCs w:val="28"/>
        </w:rPr>
      </w:pPr>
    </w:p>
    <w:sectPr w:rsidR="00A135F0" w:rsidRPr="003E1E82" w:rsidSect="00DD1416">
      <w:headerReference w:type="default" r:id="rId11"/>
      <w:pgSz w:w="16838" w:h="11906" w:orient="landscape"/>
      <w:pgMar w:top="540" w:right="851" w:bottom="851" w:left="851" w:header="360" w:footer="3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CAE" w:rsidRDefault="00EF0CAE" w:rsidP="00475167">
      <w:pPr>
        <w:spacing w:line="240" w:lineRule="auto"/>
      </w:pPr>
      <w:r>
        <w:separator/>
      </w:r>
    </w:p>
  </w:endnote>
  <w:endnote w:type="continuationSeparator" w:id="0">
    <w:p w:rsidR="00EF0CAE" w:rsidRDefault="00EF0CAE" w:rsidP="004751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CAE" w:rsidRDefault="00EF0CAE" w:rsidP="00475167">
      <w:pPr>
        <w:spacing w:line="240" w:lineRule="auto"/>
      </w:pPr>
      <w:r>
        <w:separator/>
      </w:r>
    </w:p>
  </w:footnote>
  <w:footnote w:type="continuationSeparator" w:id="0">
    <w:p w:rsidR="00EF0CAE" w:rsidRDefault="00EF0CAE" w:rsidP="004751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5F0" w:rsidRDefault="00AD284A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0F8E">
      <w:rPr>
        <w:noProof/>
      </w:rPr>
      <w:t>2</w:t>
    </w:r>
    <w:r>
      <w:rPr>
        <w:noProof/>
      </w:rPr>
      <w:fldChar w:fldCharType="end"/>
    </w:r>
  </w:p>
  <w:p w:rsidR="00A135F0" w:rsidRDefault="00A135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DFB0A03"/>
    <w:multiLevelType w:val="hybridMultilevel"/>
    <w:tmpl w:val="6114D8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72161"/>
    <w:multiLevelType w:val="hybridMultilevel"/>
    <w:tmpl w:val="067E56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B1AFE"/>
    <w:multiLevelType w:val="hybridMultilevel"/>
    <w:tmpl w:val="D8A6172E"/>
    <w:lvl w:ilvl="0" w:tplc="2E3054AC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5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6" w15:restartNumberingAfterBreak="0">
    <w:nsid w:val="323438F3"/>
    <w:multiLevelType w:val="hybridMultilevel"/>
    <w:tmpl w:val="86060BD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8" w15:restartNumberingAfterBreak="0">
    <w:nsid w:val="40653100"/>
    <w:multiLevelType w:val="hybridMultilevel"/>
    <w:tmpl w:val="D486D4C8"/>
    <w:lvl w:ilvl="0" w:tplc="9D1833C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442E6B38"/>
    <w:multiLevelType w:val="hybridMultilevel"/>
    <w:tmpl w:val="1B88B59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731A05"/>
    <w:multiLevelType w:val="hybridMultilevel"/>
    <w:tmpl w:val="19B6B686"/>
    <w:lvl w:ilvl="0" w:tplc="BA689942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61E97361"/>
    <w:multiLevelType w:val="hybridMultilevel"/>
    <w:tmpl w:val="98A45D72"/>
    <w:lvl w:ilvl="0" w:tplc="FF78433A">
      <w:start w:val="2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8"/>
  </w:num>
  <w:num w:numId="5">
    <w:abstractNumId w:val="11"/>
  </w:num>
  <w:num w:numId="6">
    <w:abstractNumId w:val="5"/>
  </w:num>
  <w:num w:numId="7">
    <w:abstractNumId w:val="10"/>
  </w:num>
  <w:num w:numId="8">
    <w:abstractNumId w:val="7"/>
  </w:num>
  <w:num w:numId="9">
    <w:abstractNumId w:val="3"/>
  </w:num>
  <w:num w:numId="10">
    <w:abstractNumId w:val="9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AA3"/>
    <w:rsid w:val="00000D41"/>
    <w:rsid w:val="0000480E"/>
    <w:rsid w:val="0002468E"/>
    <w:rsid w:val="00042B62"/>
    <w:rsid w:val="00044555"/>
    <w:rsid w:val="00052921"/>
    <w:rsid w:val="00070825"/>
    <w:rsid w:val="000721E5"/>
    <w:rsid w:val="0007348D"/>
    <w:rsid w:val="000758DF"/>
    <w:rsid w:val="000765C2"/>
    <w:rsid w:val="00084C2D"/>
    <w:rsid w:val="00090044"/>
    <w:rsid w:val="00090752"/>
    <w:rsid w:val="000937FF"/>
    <w:rsid w:val="00093A5B"/>
    <w:rsid w:val="000A59E1"/>
    <w:rsid w:val="000A7A08"/>
    <w:rsid w:val="000B0AC3"/>
    <w:rsid w:val="000B1841"/>
    <w:rsid w:val="000B57EB"/>
    <w:rsid w:val="000C00BE"/>
    <w:rsid w:val="000C4FCC"/>
    <w:rsid w:val="000C5CE0"/>
    <w:rsid w:val="000D2C23"/>
    <w:rsid w:val="000D43A9"/>
    <w:rsid w:val="000D7D10"/>
    <w:rsid w:val="000E2AA3"/>
    <w:rsid w:val="000F5CC9"/>
    <w:rsid w:val="000F7A18"/>
    <w:rsid w:val="00100987"/>
    <w:rsid w:val="00107E24"/>
    <w:rsid w:val="00107E45"/>
    <w:rsid w:val="00114EF2"/>
    <w:rsid w:val="00115180"/>
    <w:rsid w:val="00116EF7"/>
    <w:rsid w:val="0011742A"/>
    <w:rsid w:val="00117B80"/>
    <w:rsid w:val="0012091D"/>
    <w:rsid w:val="00121894"/>
    <w:rsid w:val="001218C5"/>
    <w:rsid w:val="00122843"/>
    <w:rsid w:val="0013053A"/>
    <w:rsid w:val="0013357D"/>
    <w:rsid w:val="00144895"/>
    <w:rsid w:val="00145E73"/>
    <w:rsid w:val="00146678"/>
    <w:rsid w:val="00157299"/>
    <w:rsid w:val="00177C16"/>
    <w:rsid w:val="00180FCC"/>
    <w:rsid w:val="00185F7D"/>
    <w:rsid w:val="00192122"/>
    <w:rsid w:val="0019738C"/>
    <w:rsid w:val="001A0333"/>
    <w:rsid w:val="001A1D75"/>
    <w:rsid w:val="001A684D"/>
    <w:rsid w:val="001A733D"/>
    <w:rsid w:val="001A76D4"/>
    <w:rsid w:val="001B294C"/>
    <w:rsid w:val="001B4034"/>
    <w:rsid w:val="001C608D"/>
    <w:rsid w:val="001C6097"/>
    <w:rsid w:val="001D2F5B"/>
    <w:rsid w:val="001D6207"/>
    <w:rsid w:val="001E1A6B"/>
    <w:rsid w:val="001E5C6D"/>
    <w:rsid w:val="001E5E47"/>
    <w:rsid w:val="001E735A"/>
    <w:rsid w:val="001F025C"/>
    <w:rsid w:val="001F4C91"/>
    <w:rsid w:val="001F5F3B"/>
    <w:rsid w:val="001F786A"/>
    <w:rsid w:val="00200659"/>
    <w:rsid w:val="00202039"/>
    <w:rsid w:val="00205749"/>
    <w:rsid w:val="00210102"/>
    <w:rsid w:val="002214BB"/>
    <w:rsid w:val="00224ACF"/>
    <w:rsid w:val="0022758B"/>
    <w:rsid w:val="00233BDC"/>
    <w:rsid w:val="00246B74"/>
    <w:rsid w:val="002549B9"/>
    <w:rsid w:val="0026080B"/>
    <w:rsid w:val="00272487"/>
    <w:rsid w:val="002734D9"/>
    <w:rsid w:val="002761B2"/>
    <w:rsid w:val="002769BA"/>
    <w:rsid w:val="002777EC"/>
    <w:rsid w:val="0028063E"/>
    <w:rsid w:val="00285F13"/>
    <w:rsid w:val="00286399"/>
    <w:rsid w:val="00286883"/>
    <w:rsid w:val="002868D6"/>
    <w:rsid w:val="002877AE"/>
    <w:rsid w:val="002A47B4"/>
    <w:rsid w:val="002A7724"/>
    <w:rsid w:val="002A7931"/>
    <w:rsid w:val="002B117F"/>
    <w:rsid w:val="002C28BE"/>
    <w:rsid w:val="002C331A"/>
    <w:rsid w:val="002C511D"/>
    <w:rsid w:val="002C7936"/>
    <w:rsid w:val="002D1A5B"/>
    <w:rsid w:val="002D2547"/>
    <w:rsid w:val="002D524C"/>
    <w:rsid w:val="002E261C"/>
    <w:rsid w:val="002E3E6A"/>
    <w:rsid w:val="0030109F"/>
    <w:rsid w:val="00312CD8"/>
    <w:rsid w:val="0032038E"/>
    <w:rsid w:val="00327DDD"/>
    <w:rsid w:val="003348E4"/>
    <w:rsid w:val="00334B22"/>
    <w:rsid w:val="003372D5"/>
    <w:rsid w:val="003478C5"/>
    <w:rsid w:val="0036056B"/>
    <w:rsid w:val="003658F8"/>
    <w:rsid w:val="0036628F"/>
    <w:rsid w:val="00366ED8"/>
    <w:rsid w:val="00367262"/>
    <w:rsid w:val="003705F8"/>
    <w:rsid w:val="0037392F"/>
    <w:rsid w:val="00380494"/>
    <w:rsid w:val="003848A9"/>
    <w:rsid w:val="00385786"/>
    <w:rsid w:val="003908C2"/>
    <w:rsid w:val="00394568"/>
    <w:rsid w:val="003963B3"/>
    <w:rsid w:val="003A5089"/>
    <w:rsid w:val="003A5C52"/>
    <w:rsid w:val="003C097E"/>
    <w:rsid w:val="003C34AE"/>
    <w:rsid w:val="003C6C8E"/>
    <w:rsid w:val="003D0B7E"/>
    <w:rsid w:val="003D58E0"/>
    <w:rsid w:val="003E0B95"/>
    <w:rsid w:val="003E1E82"/>
    <w:rsid w:val="003F3B69"/>
    <w:rsid w:val="003F5EB4"/>
    <w:rsid w:val="003F6A31"/>
    <w:rsid w:val="004051D2"/>
    <w:rsid w:val="0041245E"/>
    <w:rsid w:val="004147FC"/>
    <w:rsid w:val="004233A2"/>
    <w:rsid w:val="0042427C"/>
    <w:rsid w:val="00427000"/>
    <w:rsid w:val="00432E41"/>
    <w:rsid w:val="00433FDF"/>
    <w:rsid w:val="004374C7"/>
    <w:rsid w:val="004375C4"/>
    <w:rsid w:val="00441CDC"/>
    <w:rsid w:val="00444723"/>
    <w:rsid w:val="0044486A"/>
    <w:rsid w:val="00446B1A"/>
    <w:rsid w:val="00447510"/>
    <w:rsid w:val="0045112E"/>
    <w:rsid w:val="0045287B"/>
    <w:rsid w:val="004606C3"/>
    <w:rsid w:val="00461249"/>
    <w:rsid w:val="0047193A"/>
    <w:rsid w:val="0047435C"/>
    <w:rsid w:val="00474CED"/>
    <w:rsid w:val="00475167"/>
    <w:rsid w:val="00480FCE"/>
    <w:rsid w:val="004817CB"/>
    <w:rsid w:val="00484262"/>
    <w:rsid w:val="00492030"/>
    <w:rsid w:val="00495C3B"/>
    <w:rsid w:val="004A01AC"/>
    <w:rsid w:val="004A0C78"/>
    <w:rsid w:val="004A6933"/>
    <w:rsid w:val="004A6D02"/>
    <w:rsid w:val="004B0461"/>
    <w:rsid w:val="004B1B32"/>
    <w:rsid w:val="004B37DE"/>
    <w:rsid w:val="004B65D9"/>
    <w:rsid w:val="004B78A3"/>
    <w:rsid w:val="004C4078"/>
    <w:rsid w:val="004D062B"/>
    <w:rsid w:val="004E1450"/>
    <w:rsid w:val="004F5674"/>
    <w:rsid w:val="00500AB9"/>
    <w:rsid w:val="00501520"/>
    <w:rsid w:val="00501CE1"/>
    <w:rsid w:val="005104F4"/>
    <w:rsid w:val="00514034"/>
    <w:rsid w:val="00514EB1"/>
    <w:rsid w:val="00522020"/>
    <w:rsid w:val="00522FBB"/>
    <w:rsid w:val="0052698A"/>
    <w:rsid w:val="0053047F"/>
    <w:rsid w:val="0053709F"/>
    <w:rsid w:val="005416F4"/>
    <w:rsid w:val="00541EF0"/>
    <w:rsid w:val="00545976"/>
    <w:rsid w:val="005459B1"/>
    <w:rsid w:val="0055591E"/>
    <w:rsid w:val="00562288"/>
    <w:rsid w:val="00564AC1"/>
    <w:rsid w:val="005712EA"/>
    <w:rsid w:val="0057131E"/>
    <w:rsid w:val="00571A25"/>
    <w:rsid w:val="0057252B"/>
    <w:rsid w:val="005743E0"/>
    <w:rsid w:val="005824B9"/>
    <w:rsid w:val="00582E45"/>
    <w:rsid w:val="00583456"/>
    <w:rsid w:val="005912FA"/>
    <w:rsid w:val="005A0059"/>
    <w:rsid w:val="005A18B3"/>
    <w:rsid w:val="005A18BA"/>
    <w:rsid w:val="005B2FB6"/>
    <w:rsid w:val="005B578D"/>
    <w:rsid w:val="005B644E"/>
    <w:rsid w:val="005B6A12"/>
    <w:rsid w:val="005C3DE2"/>
    <w:rsid w:val="005D0F77"/>
    <w:rsid w:val="005D6382"/>
    <w:rsid w:val="005D7834"/>
    <w:rsid w:val="005E5E9D"/>
    <w:rsid w:val="005F0841"/>
    <w:rsid w:val="005F4D04"/>
    <w:rsid w:val="005F5072"/>
    <w:rsid w:val="005F6405"/>
    <w:rsid w:val="005F7248"/>
    <w:rsid w:val="005F7522"/>
    <w:rsid w:val="005F760A"/>
    <w:rsid w:val="006000DD"/>
    <w:rsid w:val="00601A7C"/>
    <w:rsid w:val="00601CB6"/>
    <w:rsid w:val="0060755D"/>
    <w:rsid w:val="006146B0"/>
    <w:rsid w:val="0061645B"/>
    <w:rsid w:val="0062206D"/>
    <w:rsid w:val="00625EDF"/>
    <w:rsid w:val="00632BFA"/>
    <w:rsid w:val="00634BE4"/>
    <w:rsid w:val="00636377"/>
    <w:rsid w:val="00637401"/>
    <w:rsid w:val="00637DB6"/>
    <w:rsid w:val="00650A61"/>
    <w:rsid w:val="00654827"/>
    <w:rsid w:val="00654C22"/>
    <w:rsid w:val="006552B2"/>
    <w:rsid w:val="00657D1A"/>
    <w:rsid w:val="00657E68"/>
    <w:rsid w:val="00664E44"/>
    <w:rsid w:val="00674555"/>
    <w:rsid w:val="00681113"/>
    <w:rsid w:val="00683F8A"/>
    <w:rsid w:val="006872DB"/>
    <w:rsid w:val="00692089"/>
    <w:rsid w:val="0069731C"/>
    <w:rsid w:val="006A3C7A"/>
    <w:rsid w:val="006A46DA"/>
    <w:rsid w:val="006A6636"/>
    <w:rsid w:val="006A6FE6"/>
    <w:rsid w:val="006B5E37"/>
    <w:rsid w:val="006B6283"/>
    <w:rsid w:val="006B6514"/>
    <w:rsid w:val="006C4C83"/>
    <w:rsid w:val="006C5ECE"/>
    <w:rsid w:val="006D01C1"/>
    <w:rsid w:val="006E1B06"/>
    <w:rsid w:val="006E3802"/>
    <w:rsid w:val="006E4064"/>
    <w:rsid w:val="006E7984"/>
    <w:rsid w:val="006F0561"/>
    <w:rsid w:val="006F7E7C"/>
    <w:rsid w:val="00700E00"/>
    <w:rsid w:val="00703953"/>
    <w:rsid w:val="007066C0"/>
    <w:rsid w:val="007134E7"/>
    <w:rsid w:val="00724DC8"/>
    <w:rsid w:val="007254C6"/>
    <w:rsid w:val="00726468"/>
    <w:rsid w:val="00731153"/>
    <w:rsid w:val="00733297"/>
    <w:rsid w:val="00733B27"/>
    <w:rsid w:val="00735284"/>
    <w:rsid w:val="007400BB"/>
    <w:rsid w:val="00741C1A"/>
    <w:rsid w:val="00744D36"/>
    <w:rsid w:val="00752F0F"/>
    <w:rsid w:val="00756053"/>
    <w:rsid w:val="00756C34"/>
    <w:rsid w:val="007578A9"/>
    <w:rsid w:val="007671F5"/>
    <w:rsid w:val="007677EA"/>
    <w:rsid w:val="00770977"/>
    <w:rsid w:val="00773594"/>
    <w:rsid w:val="007754E8"/>
    <w:rsid w:val="0077678E"/>
    <w:rsid w:val="0078094E"/>
    <w:rsid w:val="00780CA0"/>
    <w:rsid w:val="007815C0"/>
    <w:rsid w:val="00787393"/>
    <w:rsid w:val="0079097B"/>
    <w:rsid w:val="007940D2"/>
    <w:rsid w:val="0079720E"/>
    <w:rsid w:val="00797777"/>
    <w:rsid w:val="007B2DC6"/>
    <w:rsid w:val="007B39BF"/>
    <w:rsid w:val="007B4C94"/>
    <w:rsid w:val="007B52AB"/>
    <w:rsid w:val="007B6021"/>
    <w:rsid w:val="007D69E1"/>
    <w:rsid w:val="007E5082"/>
    <w:rsid w:val="007E7BDE"/>
    <w:rsid w:val="007F0E65"/>
    <w:rsid w:val="007F38C4"/>
    <w:rsid w:val="007F3EE5"/>
    <w:rsid w:val="007F3FE3"/>
    <w:rsid w:val="007F6BA6"/>
    <w:rsid w:val="00803F25"/>
    <w:rsid w:val="00806029"/>
    <w:rsid w:val="00813BF8"/>
    <w:rsid w:val="00826165"/>
    <w:rsid w:val="008267D9"/>
    <w:rsid w:val="008361FE"/>
    <w:rsid w:val="00837016"/>
    <w:rsid w:val="0084292E"/>
    <w:rsid w:val="00876076"/>
    <w:rsid w:val="00882C27"/>
    <w:rsid w:val="00893BB4"/>
    <w:rsid w:val="008A0222"/>
    <w:rsid w:val="008A248E"/>
    <w:rsid w:val="008A2EA0"/>
    <w:rsid w:val="008A68A2"/>
    <w:rsid w:val="008A6ADE"/>
    <w:rsid w:val="008B5D11"/>
    <w:rsid w:val="008C1AB3"/>
    <w:rsid w:val="008C445A"/>
    <w:rsid w:val="008C4DF6"/>
    <w:rsid w:val="008C5969"/>
    <w:rsid w:val="008D4DFE"/>
    <w:rsid w:val="008E1DAC"/>
    <w:rsid w:val="008E1DEC"/>
    <w:rsid w:val="008E47B1"/>
    <w:rsid w:val="008E5192"/>
    <w:rsid w:val="008F4F52"/>
    <w:rsid w:val="00901454"/>
    <w:rsid w:val="00905A58"/>
    <w:rsid w:val="00906712"/>
    <w:rsid w:val="00913F12"/>
    <w:rsid w:val="00920BD7"/>
    <w:rsid w:val="00922E49"/>
    <w:rsid w:val="00924C08"/>
    <w:rsid w:val="00925AC3"/>
    <w:rsid w:val="0092614A"/>
    <w:rsid w:val="00926C38"/>
    <w:rsid w:val="009355D7"/>
    <w:rsid w:val="00952215"/>
    <w:rsid w:val="009545EE"/>
    <w:rsid w:val="0095501F"/>
    <w:rsid w:val="00980526"/>
    <w:rsid w:val="009942D4"/>
    <w:rsid w:val="00995855"/>
    <w:rsid w:val="009A0063"/>
    <w:rsid w:val="009A0A79"/>
    <w:rsid w:val="009A7D9D"/>
    <w:rsid w:val="009B11CC"/>
    <w:rsid w:val="009B1D28"/>
    <w:rsid w:val="009B3664"/>
    <w:rsid w:val="009C5442"/>
    <w:rsid w:val="009D1541"/>
    <w:rsid w:val="009D1B74"/>
    <w:rsid w:val="009D7FAF"/>
    <w:rsid w:val="009E0B7B"/>
    <w:rsid w:val="009E0DB3"/>
    <w:rsid w:val="009E3B69"/>
    <w:rsid w:val="009E49B7"/>
    <w:rsid w:val="009E6846"/>
    <w:rsid w:val="009F32AD"/>
    <w:rsid w:val="00A01EA8"/>
    <w:rsid w:val="00A06F7C"/>
    <w:rsid w:val="00A12391"/>
    <w:rsid w:val="00A135F0"/>
    <w:rsid w:val="00A1456A"/>
    <w:rsid w:val="00A17F2B"/>
    <w:rsid w:val="00A20FE4"/>
    <w:rsid w:val="00A301A2"/>
    <w:rsid w:val="00A324A9"/>
    <w:rsid w:val="00A3696B"/>
    <w:rsid w:val="00A40160"/>
    <w:rsid w:val="00A434E7"/>
    <w:rsid w:val="00A453D6"/>
    <w:rsid w:val="00A46201"/>
    <w:rsid w:val="00A4759A"/>
    <w:rsid w:val="00A802B0"/>
    <w:rsid w:val="00A8456C"/>
    <w:rsid w:val="00A84864"/>
    <w:rsid w:val="00A874F0"/>
    <w:rsid w:val="00A936BB"/>
    <w:rsid w:val="00A942C5"/>
    <w:rsid w:val="00AA1EC1"/>
    <w:rsid w:val="00AA3FCF"/>
    <w:rsid w:val="00AA5227"/>
    <w:rsid w:val="00AB0481"/>
    <w:rsid w:val="00AB0730"/>
    <w:rsid w:val="00AC2053"/>
    <w:rsid w:val="00AC2187"/>
    <w:rsid w:val="00AC475D"/>
    <w:rsid w:val="00AD2826"/>
    <w:rsid w:val="00AD284A"/>
    <w:rsid w:val="00AD40AE"/>
    <w:rsid w:val="00AD57AC"/>
    <w:rsid w:val="00AD5E95"/>
    <w:rsid w:val="00AD78D7"/>
    <w:rsid w:val="00AD794C"/>
    <w:rsid w:val="00AD7A6A"/>
    <w:rsid w:val="00AF1947"/>
    <w:rsid w:val="00AF2C0B"/>
    <w:rsid w:val="00AF4A20"/>
    <w:rsid w:val="00AF6AAF"/>
    <w:rsid w:val="00B114C5"/>
    <w:rsid w:val="00B13FD6"/>
    <w:rsid w:val="00B15DFD"/>
    <w:rsid w:val="00B17FDA"/>
    <w:rsid w:val="00B21084"/>
    <w:rsid w:val="00B224DC"/>
    <w:rsid w:val="00B32CCC"/>
    <w:rsid w:val="00B339F3"/>
    <w:rsid w:val="00B3436C"/>
    <w:rsid w:val="00B47B2F"/>
    <w:rsid w:val="00B5414C"/>
    <w:rsid w:val="00B56D5B"/>
    <w:rsid w:val="00B7642D"/>
    <w:rsid w:val="00B77462"/>
    <w:rsid w:val="00B82A3F"/>
    <w:rsid w:val="00B843F2"/>
    <w:rsid w:val="00B84CEE"/>
    <w:rsid w:val="00B85EF7"/>
    <w:rsid w:val="00B96E24"/>
    <w:rsid w:val="00BA6B19"/>
    <w:rsid w:val="00BA6F14"/>
    <w:rsid w:val="00BB04B5"/>
    <w:rsid w:val="00BB6CAA"/>
    <w:rsid w:val="00BC54D6"/>
    <w:rsid w:val="00BD2562"/>
    <w:rsid w:val="00BD7E7B"/>
    <w:rsid w:val="00BE5A5D"/>
    <w:rsid w:val="00C04F01"/>
    <w:rsid w:val="00C05FED"/>
    <w:rsid w:val="00C06103"/>
    <w:rsid w:val="00C07FF6"/>
    <w:rsid w:val="00C15715"/>
    <w:rsid w:val="00C32B80"/>
    <w:rsid w:val="00C35461"/>
    <w:rsid w:val="00C41160"/>
    <w:rsid w:val="00C46A9F"/>
    <w:rsid w:val="00C520A3"/>
    <w:rsid w:val="00C52AC9"/>
    <w:rsid w:val="00C54824"/>
    <w:rsid w:val="00C54841"/>
    <w:rsid w:val="00C56070"/>
    <w:rsid w:val="00C60365"/>
    <w:rsid w:val="00C664A7"/>
    <w:rsid w:val="00C66C6C"/>
    <w:rsid w:val="00C66F35"/>
    <w:rsid w:val="00C72B75"/>
    <w:rsid w:val="00C735E6"/>
    <w:rsid w:val="00C7582E"/>
    <w:rsid w:val="00C75A92"/>
    <w:rsid w:val="00C83DD5"/>
    <w:rsid w:val="00C841ED"/>
    <w:rsid w:val="00C85635"/>
    <w:rsid w:val="00C85F54"/>
    <w:rsid w:val="00C86274"/>
    <w:rsid w:val="00C864B6"/>
    <w:rsid w:val="00C87168"/>
    <w:rsid w:val="00C900C3"/>
    <w:rsid w:val="00C918D1"/>
    <w:rsid w:val="00C94204"/>
    <w:rsid w:val="00C95ABE"/>
    <w:rsid w:val="00CA54F0"/>
    <w:rsid w:val="00CA6ABB"/>
    <w:rsid w:val="00CB40BB"/>
    <w:rsid w:val="00CB5BF3"/>
    <w:rsid w:val="00CB6E83"/>
    <w:rsid w:val="00CC0F8E"/>
    <w:rsid w:val="00CC1480"/>
    <w:rsid w:val="00CC4FC8"/>
    <w:rsid w:val="00CD4A37"/>
    <w:rsid w:val="00CE372B"/>
    <w:rsid w:val="00CE3FC2"/>
    <w:rsid w:val="00CE6358"/>
    <w:rsid w:val="00CE6B24"/>
    <w:rsid w:val="00D03B9A"/>
    <w:rsid w:val="00D068A5"/>
    <w:rsid w:val="00D07E33"/>
    <w:rsid w:val="00D17DD7"/>
    <w:rsid w:val="00D27CC1"/>
    <w:rsid w:val="00D41AD5"/>
    <w:rsid w:val="00D43923"/>
    <w:rsid w:val="00D46A10"/>
    <w:rsid w:val="00D50D23"/>
    <w:rsid w:val="00D5640F"/>
    <w:rsid w:val="00D56BD5"/>
    <w:rsid w:val="00D56DCC"/>
    <w:rsid w:val="00D64BF0"/>
    <w:rsid w:val="00D7793B"/>
    <w:rsid w:val="00D80519"/>
    <w:rsid w:val="00D83742"/>
    <w:rsid w:val="00D83A1B"/>
    <w:rsid w:val="00D87DB3"/>
    <w:rsid w:val="00D87E18"/>
    <w:rsid w:val="00DA0786"/>
    <w:rsid w:val="00DA45F9"/>
    <w:rsid w:val="00DB1E1A"/>
    <w:rsid w:val="00DB3868"/>
    <w:rsid w:val="00DB7011"/>
    <w:rsid w:val="00DC02F6"/>
    <w:rsid w:val="00DC4F5A"/>
    <w:rsid w:val="00DC76A0"/>
    <w:rsid w:val="00DD0336"/>
    <w:rsid w:val="00DD1416"/>
    <w:rsid w:val="00DD4E00"/>
    <w:rsid w:val="00DD52D1"/>
    <w:rsid w:val="00DE1299"/>
    <w:rsid w:val="00DE2D32"/>
    <w:rsid w:val="00DE4762"/>
    <w:rsid w:val="00DF15B0"/>
    <w:rsid w:val="00DF2831"/>
    <w:rsid w:val="00E02B22"/>
    <w:rsid w:val="00E1451B"/>
    <w:rsid w:val="00E14DDE"/>
    <w:rsid w:val="00E159AB"/>
    <w:rsid w:val="00E17630"/>
    <w:rsid w:val="00E300CA"/>
    <w:rsid w:val="00E349D5"/>
    <w:rsid w:val="00E3660D"/>
    <w:rsid w:val="00E3738D"/>
    <w:rsid w:val="00E408A0"/>
    <w:rsid w:val="00E50B11"/>
    <w:rsid w:val="00E52060"/>
    <w:rsid w:val="00E55951"/>
    <w:rsid w:val="00E5717D"/>
    <w:rsid w:val="00E6107D"/>
    <w:rsid w:val="00E65A8E"/>
    <w:rsid w:val="00E72121"/>
    <w:rsid w:val="00E73289"/>
    <w:rsid w:val="00E810E6"/>
    <w:rsid w:val="00E91070"/>
    <w:rsid w:val="00E92B1B"/>
    <w:rsid w:val="00E960AC"/>
    <w:rsid w:val="00E9713E"/>
    <w:rsid w:val="00EA34DA"/>
    <w:rsid w:val="00EA7885"/>
    <w:rsid w:val="00EB3508"/>
    <w:rsid w:val="00EB48A7"/>
    <w:rsid w:val="00EC203A"/>
    <w:rsid w:val="00EC4925"/>
    <w:rsid w:val="00EC5880"/>
    <w:rsid w:val="00EC71E7"/>
    <w:rsid w:val="00EF0CAE"/>
    <w:rsid w:val="00EF14B4"/>
    <w:rsid w:val="00EF26A9"/>
    <w:rsid w:val="00EF6723"/>
    <w:rsid w:val="00EF74CF"/>
    <w:rsid w:val="00F0437F"/>
    <w:rsid w:val="00F056D4"/>
    <w:rsid w:val="00F11E31"/>
    <w:rsid w:val="00F13470"/>
    <w:rsid w:val="00F1406A"/>
    <w:rsid w:val="00F16F8F"/>
    <w:rsid w:val="00F22AC2"/>
    <w:rsid w:val="00F24B67"/>
    <w:rsid w:val="00F272F4"/>
    <w:rsid w:val="00F27DD1"/>
    <w:rsid w:val="00F3139C"/>
    <w:rsid w:val="00F32E7B"/>
    <w:rsid w:val="00F34352"/>
    <w:rsid w:val="00F42391"/>
    <w:rsid w:val="00F51B91"/>
    <w:rsid w:val="00F527EC"/>
    <w:rsid w:val="00F53562"/>
    <w:rsid w:val="00F54607"/>
    <w:rsid w:val="00F56817"/>
    <w:rsid w:val="00F569EE"/>
    <w:rsid w:val="00F617B1"/>
    <w:rsid w:val="00F725AE"/>
    <w:rsid w:val="00F75A52"/>
    <w:rsid w:val="00F75D69"/>
    <w:rsid w:val="00F77304"/>
    <w:rsid w:val="00F85D55"/>
    <w:rsid w:val="00F86C19"/>
    <w:rsid w:val="00F95656"/>
    <w:rsid w:val="00F95D9B"/>
    <w:rsid w:val="00F97ED7"/>
    <w:rsid w:val="00FA0E34"/>
    <w:rsid w:val="00FA18F1"/>
    <w:rsid w:val="00FA7E2C"/>
    <w:rsid w:val="00FA7FA2"/>
    <w:rsid w:val="00FB0D99"/>
    <w:rsid w:val="00FC304C"/>
    <w:rsid w:val="00FD3E5A"/>
    <w:rsid w:val="00FD5DEA"/>
    <w:rsid w:val="00FD6329"/>
    <w:rsid w:val="00FD6C1E"/>
    <w:rsid w:val="00FE56A0"/>
    <w:rsid w:val="00F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F47CB5-FD91-4434-A863-65AE15DC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B67"/>
    <w:pPr>
      <w:spacing w:line="276" w:lineRule="auto"/>
      <w:jc w:val="both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B67"/>
    <w:pPr>
      <w:spacing w:before="300" w:after="40"/>
      <w:jc w:val="left"/>
      <w:outlineLvl w:val="0"/>
    </w:pPr>
    <w:rPr>
      <w:smallCaps/>
      <w:spacing w:val="5"/>
      <w:sz w:val="3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24B67"/>
    <w:pPr>
      <w:spacing w:before="240" w:after="80"/>
      <w:jc w:val="left"/>
      <w:outlineLvl w:val="1"/>
    </w:pPr>
    <w:rPr>
      <w:smallCaps/>
      <w:spacing w:val="5"/>
      <w:sz w:val="28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F24B67"/>
    <w:pPr>
      <w:jc w:val="left"/>
      <w:outlineLvl w:val="2"/>
    </w:pPr>
    <w:rPr>
      <w:smallCaps/>
      <w:spacing w:val="5"/>
      <w:sz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F24B67"/>
    <w:pPr>
      <w:spacing w:before="240"/>
      <w:jc w:val="left"/>
      <w:outlineLvl w:val="3"/>
    </w:pPr>
    <w:rPr>
      <w:smallCaps/>
      <w:spacing w:val="10"/>
      <w:sz w:val="22"/>
      <w:lang w:val="ru-RU" w:eastAsia="ru-RU"/>
    </w:rPr>
  </w:style>
  <w:style w:type="paragraph" w:styleId="5">
    <w:name w:val="heading 5"/>
    <w:basedOn w:val="a"/>
    <w:next w:val="a"/>
    <w:link w:val="50"/>
    <w:uiPriority w:val="99"/>
    <w:qFormat/>
    <w:rsid w:val="00F24B67"/>
    <w:pPr>
      <w:spacing w:before="200"/>
      <w:jc w:val="left"/>
      <w:outlineLvl w:val="4"/>
    </w:pPr>
    <w:rPr>
      <w:smallCaps/>
      <w:color w:val="943634"/>
      <w:spacing w:val="10"/>
      <w:sz w:val="26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F24B67"/>
    <w:pPr>
      <w:jc w:val="left"/>
      <w:outlineLvl w:val="5"/>
    </w:pPr>
    <w:rPr>
      <w:smallCaps/>
      <w:color w:val="C0504D"/>
      <w:spacing w:val="5"/>
      <w:sz w:val="22"/>
      <w:lang w:val="ru-RU" w:eastAsia="ru-RU"/>
    </w:rPr>
  </w:style>
  <w:style w:type="paragraph" w:styleId="7">
    <w:name w:val="heading 7"/>
    <w:basedOn w:val="a"/>
    <w:next w:val="a"/>
    <w:link w:val="70"/>
    <w:uiPriority w:val="99"/>
    <w:qFormat/>
    <w:rsid w:val="00F24B67"/>
    <w:pPr>
      <w:jc w:val="left"/>
      <w:outlineLvl w:val="6"/>
    </w:pPr>
    <w:rPr>
      <w:b/>
      <w:smallCaps/>
      <w:color w:val="C0504D"/>
      <w:spacing w:val="10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F24B67"/>
    <w:pPr>
      <w:jc w:val="left"/>
      <w:outlineLvl w:val="7"/>
    </w:pPr>
    <w:rPr>
      <w:b/>
      <w:i/>
      <w:smallCaps/>
      <w:color w:val="943634"/>
      <w:lang w:val="ru-RU" w:eastAsia="ru-RU"/>
    </w:rPr>
  </w:style>
  <w:style w:type="paragraph" w:styleId="9">
    <w:name w:val="heading 9"/>
    <w:basedOn w:val="a"/>
    <w:next w:val="a"/>
    <w:link w:val="90"/>
    <w:uiPriority w:val="99"/>
    <w:qFormat/>
    <w:rsid w:val="00F24B67"/>
    <w:pPr>
      <w:jc w:val="left"/>
      <w:outlineLvl w:val="8"/>
    </w:pPr>
    <w:rPr>
      <w:b/>
      <w:i/>
      <w:smallCaps/>
      <w:color w:val="622423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B67"/>
    <w:rPr>
      <w:rFonts w:cs="Times New Roman"/>
      <w:smallCaps/>
      <w:spacing w:val="5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24B67"/>
    <w:rPr>
      <w:rFonts w:cs="Times New Roman"/>
      <w:smallCaps/>
      <w:spacing w:val="5"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F24B67"/>
    <w:rPr>
      <w:rFonts w:cs="Times New Roman"/>
      <w:smallCaps/>
      <w:spacing w:val="5"/>
      <w:sz w:val="24"/>
    </w:rPr>
  </w:style>
  <w:style w:type="character" w:customStyle="1" w:styleId="40">
    <w:name w:val="Заголовок 4 Знак"/>
    <w:link w:val="4"/>
    <w:uiPriority w:val="99"/>
    <w:semiHidden/>
    <w:locked/>
    <w:rsid w:val="00F24B67"/>
    <w:rPr>
      <w:rFonts w:cs="Times New Roman"/>
      <w:smallCaps/>
      <w:spacing w:val="10"/>
      <w:sz w:val="22"/>
    </w:rPr>
  </w:style>
  <w:style w:type="character" w:customStyle="1" w:styleId="50">
    <w:name w:val="Заголовок 5 Знак"/>
    <w:link w:val="5"/>
    <w:uiPriority w:val="99"/>
    <w:semiHidden/>
    <w:locked/>
    <w:rsid w:val="00F24B67"/>
    <w:rPr>
      <w:rFonts w:cs="Times New Roman"/>
      <w:smallCaps/>
      <w:color w:val="943634"/>
      <w:spacing w:val="10"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F24B67"/>
    <w:rPr>
      <w:rFonts w:cs="Times New Roman"/>
      <w:smallCaps/>
      <w:color w:val="C0504D"/>
      <w:spacing w:val="5"/>
      <w:sz w:val="22"/>
    </w:rPr>
  </w:style>
  <w:style w:type="character" w:customStyle="1" w:styleId="70">
    <w:name w:val="Заголовок 7 Знак"/>
    <w:link w:val="7"/>
    <w:uiPriority w:val="99"/>
    <w:semiHidden/>
    <w:locked/>
    <w:rsid w:val="00F24B67"/>
    <w:rPr>
      <w:rFonts w:cs="Times New Roman"/>
      <w:b/>
      <w:smallCaps/>
      <w:color w:val="C0504D"/>
      <w:spacing w:val="10"/>
    </w:rPr>
  </w:style>
  <w:style w:type="character" w:customStyle="1" w:styleId="80">
    <w:name w:val="Заголовок 8 Знак"/>
    <w:link w:val="8"/>
    <w:uiPriority w:val="99"/>
    <w:semiHidden/>
    <w:locked/>
    <w:rsid w:val="00F24B67"/>
    <w:rPr>
      <w:rFonts w:cs="Times New Roman"/>
      <w:b/>
      <w:i/>
      <w:smallCaps/>
      <w:color w:val="943634"/>
    </w:rPr>
  </w:style>
  <w:style w:type="character" w:customStyle="1" w:styleId="90">
    <w:name w:val="Заголовок 9 Знак"/>
    <w:link w:val="9"/>
    <w:uiPriority w:val="99"/>
    <w:semiHidden/>
    <w:locked/>
    <w:rsid w:val="00F24B67"/>
    <w:rPr>
      <w:rFonts w:cs="Times New Roman"/>
      <w:b/>
      <w:i/>
      <w:smallCaps/>
      <w:color w:val="622423"/>
    </w:rPr>
  </w:style>
  <w:style w:type="paragraph" w:customStyle="1" w:styleId="st2">
    <w:name w:val="st2"/>
    <w:uiPriority w:val="99"/>
    <w:rsid w:val="000E2AA3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st42">
    <w:name w:val="st42"/>
    <w:uiPriority w:val="99"/>
    <w:rsid w:val="000E2AA3"/>
    <w:rPr>
      <w:rFonts w:ascii="Times New Roman" w:hAnsi="Times New Roman"/>
      <w:color w:val="000000"/>
    </w:rPr>
  </w:style>
  <w:style w:type="paragraph" w:styleId="a3">
    <w:name w:val="header"/>
    <w:basedOn w:val="a"/>
    <w:link w:val="a4"/>
    <w:uiPriority w:val="99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4">
    <w:name w:val="Верхній колонтитул Знак"/>
    <w:link w:val="a3"/>
    <w:uiPriority w:val="99"/>
    <w:locked/>
    <w:rsid w:val="00475167"/>
    <w:rPr>
      <w:rFonts w:ascii="Calibri" w:hAnsi="Calibri" w:cs="Times New Roman"/>
    </w:rPr>
  </w:style>
  <w:style w:type="paragraph" w:styleId="a5">
    <w:name w:val="footer"/>
    <w:basedOn w:val="a"/>
    <w:link w:val="a6"/>
    <w:uiPriority w:val="99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475167"/>
    <w:rPr>
      <w:rFonts w:ascii="Calibri" w:hAnsi="Calibri" w:cs="Times New Roman"/>
    </w:rPr>
  </w:style>
  <w:style w:type="character" w:styleId="a7">
    <w:name w:val="Hyperlink"/>
    <w:uiPriority w:val="99"/>
    <w:rsid w:val="00741C1A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084C2D"/>
    <w:pPr>
      <w:spacing w:line="240" w:lineRule="auto"/>
    </w:pPr>
    <w:rPr>
      <w:rFonts w:ascii="Segoe UI" w:hAnsi="Segoe UI"/>
      <w:sz w:val="18"/>
      <w:lang w:val="ru-RU" w:eastAsia="ru-RU"/>
    </w:rPr>
  </w:style>
  <w:style w:type="character" w:customStyle="1" w:styleId="a9">
    <w:name w:val="Текст у виносці Знак"/>
    <w:link w:val="a8"/>
    <w:uiPriority w:val="99"/>
    <w:semiHidden/>
    <w:locked/>
    <w:rsid w:val="00084C2D"/>
    <w:rPr>
      <w:rFonts w:ascii="Segoe UI" w:hAnsi="Segoe UI" w:cs="Times New Roman"/>
      <w:sz w:val="18"/>
    </w:rPr>
  </w:style>
  <w:style w:type="paragraph" w:customStyle="1" w:styleId="rvps6">
    <w:name w:val="rvps6"/>
    <w:basedOn w:val="a"/>
    <w:uiPriority w:val="99"/>
    <w:rsid w:val="003D58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uiPriority w:val="99"/>
    <w:rsid w:val="003D58E0"/>
  </w:style>
  <w:style w:type="paragraph" w:customStyle="1" w:styleId="rvps7">
    <w:name w:val="rvps7"/>
    <w:basedOn w:val="a"/>
    <w:uiPriority w:val="99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7677EA"/>
  </w:style>
  <w:style w:type="character" w:customStyle="1" w:styleId="rvts37">
    <w:name w:val="rvts37"/>
    <w:rsid w:val="007677EA"/>
  </w:style>
  <w:style w:type="paragraph" w:customStyle="1" w:styleId="rvps2">
    <w:name w:val="rvps2"/>
    <w:basedOn w:val="a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a">
    <w:name w:val="caption"/>
    <w:basedOn w:val="a"/>
    <w:next w:val="a"/>
    <w:uiPriority w:val="99"/>
    <w:qFormat/>
    <w:rsid w:val="00F24B67"/>
    <w:rPr>
      <w:b/>
      <w:bCs/>
      <w:caps/>
      <w:sz w:val="16"/>
      <w:szCs w:val="18"/>
    </w:rPr>
  </w:style>
  <w:style w:type="paragraph" w:styleId="ab">
    <w:name w:val="Title"/>
    <w:basedOn w:val="a"/>
    <w:next w:val="a"/>
    <w:link w:val="ac"/>
    <w:uiPriority w:val="99"/>
    <w:qFormat/>
    <w:rsid w:val="00F24B67"/>
    <w:pPr>
      <w:pBdr>
        <w:top w:val="single" w:sz="12" w:space="1" w:color="C0504D"/>
      </w:pBdr>
      <w:spacing w:line="240" w:lineRule="auto"/>
      <w:jc w:val="right"/>
    </w:pPr>
    <w:rPr>
      <w:smallCaps/>
      <w:sz w:val="48"/>
      <w:lang w:val="ru-RU" w:eastAsia="ru-RU"/>
    </w:rPr>
  </w:style>
  <w:style w:type="character" w:customStyle="1" w:styleId="ac">
    <w:name w:val="Назва Знак"/>
    <w:link w:val="ab"/>
    <w:uiPriority w:val="99"/>
    <w:locked/>
    <w:rsid w:val="00F24B67"/>
    <w:rPr>
      <w:rFonts w:cs="Times New Roman"/>
      <w:smallCaps/>
      <w:sz w:val="48"/>
    </w:rPr>
  </w:style>
  <w:style w:type="paragraph" w:styleId="ad">
    <w:name w:val="Subtitle"/>
    <w:basedOn w:val="a"/>
    <w:next w:val="a"/>
    <w:link w:val="ae"/>
    <w:uiPriority w:val="99"/>
    <w:qFormat/>
    <w:rsid w:val="00F24B67"/>
    <w:pPr>
      <w:spacing w:after="720" w:line="240" w:lineRule="auto"/>
      <w:jc w:val="right"/>
    </w:pPr>
    <w:rPr>
      <w:rFonts w:ascii="Cambria" w:hAnsi="Cambria"/>
      <w:sz w:val="22"/>
      <w:lang w:val="ru-RU" w:eastAsia="ru-RU"/>
    </w:rPr>
  </w:style>
  <w:style w:type="character" w:customStyle="1" w:styleId="ae">
    <w:name w:val="Підзаголовок Знак"/>
    <w:link w:val="ad"/>
    <w:uiPriority w:val="99"/>
    <w:locked/>
    <w:rsid w:val="00F24B67"/>
    <w:rPr>
      <w:rFonts w:ascii="Cambria" w:hAnsi="Cambria" w:cs="Times New Roman"/>
      <w:sz w:val="22"/>
    </w:rPr>
  </w:style>
  <w:style w:type="character" w:styleId="af">
    <w:name w:val="Strong"/>
    <w:uiPriority w:val="99"/>
    <w:qFormat/>
    <w:rsid w:val="00F24B67"/>
    <w:rPr>
      <w:rFonts w:cs="Times New Roman"/>
      <w:b/>
      <w:color w:val="C0504D"/>
    </w:rPr>
  </w:style>
  <w:style w:type="character" w:styleId="af0">
    <w:name w:val="Emphasis"/>
    <w:uiPriority w:val="99"/>
    <w:qFormat/>
    <w:rsid w:val="00F24B67"/>
    <w:rPr>
      <w:rFonts w:cs="Times New Roman"/>
      <w:b/>
      <w:i/>
      <w:spacing w:val="10"/>
    </w:rPr>
  </w:style>
  <w:style w:type="paragraph" w:styleId="af1">
    <w:name w:val="No Spacing"/>
    <w:basedOn w:val="a"/>
    <w:link w:val="af2"/>
    <w:uiPriority w:val="99"/>
    <w:qFormat/>
    <w:rsid w:val="00F24B67"/>
    <w:pPr>
      <w:spacing w:line="240" w:lineRule="auto"/>
    </w:pPr>
    <w:rPr>
      <w:lang w:val="ru-RU" w:eastAsia="ru-RU"/>
    </w:rPr>
  </w:style>
  <w:style w:type="character" w:customStyle="1" w:styleId="af2">
    <w:name w:val="Без інтервалів Знак"/>
    <w:link w:val="af1"/>
    <w:uiPriority w:val="99"/>
    <w:locked/>
    <w:rsid w:val="00F24B67"/>
  </w:style>
  <w:style w:type="paragraph" w:styleId="af3">
    <w:name w:val="List Paragraph"/>
    <w:basedOn w:val="a"/>
    <w:uiPriority w:val="99"/>
    <w:qFormat/>
    <w:rsid w:val="00F24B67"/>
    <w:pPr>
      <w:ind w:left="720"/>
      <w:contextualSpacing/>
    </w:pPr>
  </w:style>
  <w:style w:type="paragraph" w:styleId="af4">
    <w:name w:val="Quote"/>
    <w:basedOn w:val="a"/>
    <w:next w:val="a"/>
    <w:link w:val="af5"/>
    <w:uiPriority w:val="99"/>
    <w:qFormat/>
    <w:rsid w:val="00F24B67"/>
    <w:rPr>
      <w:i/>
      <w:lang w:val="ru-RU" w:eastAsia="ru-RU"/>
    </w:rPr>
  </w:style>
  <w:style w:type="character" w:customStyle="1" w:styleId="af5">
    <w:name w:val="Цитата Знак"/>
    <w:link w:val="af4"/>
    <w:uiPriority w:val="99"/>
    <w:locked/>
    <w:rsid w:val="00F24B67"/>
    <w:rPr>
      <w:rFonts w:cs="Times New Roman"/>
      <w:i/>
    </w:rPr>
  </w:style>
  <w:style w:type="paragraph" w:styleId="af6">
    <w:name w:val="Intense Quote"/>
    <w:basedOn w:val="a"/>
    <w:next w:val="a"/>
    <w:link w:val="af7"/>
    <w:uiPriority w:val="99"/>
    <w:qFormat/>
    <w:rsid w:val="00F24B67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  <w:lang w:val="ru-RU" w:eastAsia="ru-RU"/>
    </w:rPr>
  </w:style>
  <w:style w:type="character" w:customStyle="1" w:styleId="af7">
    <w:name w:val="Насичена цитата Знак"/>
    <w:link w:val="af6"/>
    <w:uiPriority w:val="99"/>
    <w:locked/>
    <w:rsid w:val="00F24B67"/>
    <w:rPr>
      <w:rFonts w:cs="Times New Roman"/>
      <w:b/>
      <w:i/>
      <w:color w:val="FFFFFF"/>
      <w:shd w:val="clear" w:color="auto" w:fill="C0504D"/>
    </w:rPr>
  </w:style>
  <w:style w:type="character" w:styleId="af8">
    <w:name w:val="Subtle Emphasis"/>
    <w:uiPriority w:val="99"/>
    <w:qFormat/>
    <w:rsid w:val="00F24B67"/>
    <w:rPr>
      <w:rFonts w:cs="Times New Roman"/>
      <w:i/>
    </w:rPr>
  </w:style>
  <w:style w:type="character" w:styleId="af9">
    <w:name w:val="Intense Emphasis"/>
    <w:uiPriority w:val="99"/>
    <w:qFormat/>
    <w:rsid w:val="00F24B67"/>
    <w:rPr>
      <w:rFonts w:cs="Times New Roman"/>
      <w:b/>
      <w:i/>
      <w:color w:val="C0504D"/>
      <w:spacing w:val="10"/>
    </w:rPr>
  </w:style>
  <w:style w:type="character" w:styleId="afa">
    <w:name w:val="Subtle Reference"/>
    <w:uiPriority w:val="99"/>
    <w:qFormat/>
    <w:rsid w:val="00F24B67"/>
    <w:rPr>
      <w:rFonts w:cs="Times New Roman"/>
      <w:b/>
    </w:rPr>
  </w:style>
  <w:style w:type="character" w:styleId="afb">
    <w:name w:val="Intense Reference"/>
    <w:uiPriority w:val="99"/>
    <w:qFormat/>
    <w:rsid w:val="00F24B67"/>
    <w:rPr>
      <w:rFonts w:cs="Times New Roman"/>
      <w:b/>
      <w:smallCaps/>
      <w:spacing w:val="5"/>
      <w:sz w:val="22"/>
      <w:u w:val="single"/>
    </w:rPr>
  </w:style>
  <w:style w:type="character" w:styleId="afc">
    <w:name w:val="Book Title"/>
    <w:uiPriority w:val="99"/>
    <w:qFormat/>
    <w:rsid w:val="00F24B67"/>
    <w:rPr>
      <w:rFonts w:ascii="Cambria" w:hAnsi="Cambria" w:cs="Times New Roman"/>
      <w:i/>
      <w:sz w:val="20"/>
    </w:rPr>
  </w:style>
  <w:style w:type="paragraph" w:styleId="afd">
    <w:name w:val="TOC Heading"/>
    <w:basedOn w:val="1"/>
    <w:next w:val="a"/>
    <w:uiPriority w:val="99"/>
    <w:qFormat/>
    <w:rsid w:val="00F24B67"/>
    <w:pPr>
      <w:outlineLvl w:val="9"/>
    </w:pPr>
  </w:style>
  <w:style w:type="character" w:styleId="afe">
    <w:name w:val="FollowedHyperlink"/>
    <w:uiPriority w:val="99"/>
    <w:locked/>
    <w:rsid w:val="008C445A"/>
    <w:rPr>
      <w:rFonts w:cs="Times New Roman"/>
      <w:color w:val="800080"/>
      <w:u w:val="single"/>
    </w:rPr>
  </w:style>
  <w:style w:type="character" w:customStyle="1" w:styleId="rvts11">
    <w:name w:val="rvts11"/>
    <w:uiPriority w:val="99"/>
    <w:rsid w:val="00177C16"/>
  </w:style>
  <w:style w:type="character" w:customStyle="1" w:styleId="rvts46">
    <w:name w:val="rvts46"/>
    <w:uiPriority w:val="99"/>
    <w:rsid w:val="005104F4"/>
  </w:style>
  <w:style w:type="character" w:customStyle="1" w:styleId="rvts15">
    <w:name w:val="rvts15"/>
    <w:uiPriority w:val="99"/>
    <w:rsid w:val="00582E45"/>
  </w:style>
  <w:style w:type="paragraph" w:styleId="HTML">
    <w:name w:val="HTML Preformatted"/>
    <w:basedOn w:val="a"/>
    <w:link w:val="HTML0"/>
    <w:uiPriority w:val="99"/>
    <w:locked/>
    <w:rsid w:val="00632B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hAnsi="Courier New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632BFA"/>
    <w:rPr>
      <w:rFonts w:ascii="Courier New" w:hAnsi="Courier New" w:cs="Times New Roman"/>
      <w:sz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58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DA0B3-147C-4E57-A255-5E3F4F7A40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F4BE63-3DDF-4316-BDDD-A3D64A6A88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45C85-7CDE-487F-81FE-8DCB6D0ABB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3228E5-BA95-4F74-B3EF-1A2CF1BB5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2020-05-18T09:14:00Z</dcterms:created>
  <dcterms:modified xsi:type="dcterms:W3CDTF">2020-05-18T09:14:00Z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