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5C2455" w:rsidRDefault="00B932F6" w:rsidP="001945E8">
      <w:pPr>
        <w:pStyle w:val="20"/>
        <w:spacing w:before="360"/>
        <w:ind w:left="5103"/>
        <w:jc w:val="left"/>
        <w:rPr>
          <w:b/>
          <w:bCs/>
        </w:rPr>
      </w:pPr>
      <w:r w:rsidRPr="005C2455">
        <w:rPr>
          <w:b/>
          <w:bCs/>
        </w:rPr>
        <w:t xml:space="preserve">Комітет Верховної Ради України з </w:t>
      </w:r>
      <w:r w:rsidR="00AB4024" w:rsidRPr="00AB4024">
        <w:rPr>
          <w:b/>
          <w:bCs/>
        </w:rPr>
        <w:t xml:space="preserve">питань </w:t>
      </w:r>
      <w:r w:rsidR="00A9104F" w:rsidRPr="00A9104F">
        <w:rPr>
          <w:b/>
          <w:bCs/>
        </w:rPr>
        <w:t>фінансів, податкової та митної політики</w:t>
      </w:r>
    </w:p>
    <w:p w:rsidR="00F52C66" w:rsidRPr="005C2455" w:rsidRDefault="00F52C66" w:rsidP="001945E8">
      <w:pPr>
        <w:tabs>
          <w:tab w:val="left" w:pos="4344"/>
        </w:tabs>
        <w:spacing w:before="360"/>
        <w:jc w:val="both"/>
        <w:rPr>
          <w:b/>
          <w:bCs/>
          <w:sz w:val="28"/>
          <w:szCs w:val="28"/>
          <w:lang w:val="uk-UA"/>
        </w:rPr>
      </w:pPr>
      <w:r w:rsidRPr="005C2455">
        <w:rPr>
          <w:i/>
          <w:lang w:val="uk-UA"/>
        </w:rPr>
        <w:t>До законопроекту за реєстр. № </w:t>
      </w:r>
      <w:r w:rsidR="00AB4024" w:rsidRPr="00AB4024">
        <w:rPr>
          <w:i/>
        </w:rPr>
        <w:t>34</w:t>
      </w:r>
      <w:r w:rsidR="00E43179" w:rsidRPr="00E43179">
        <w:rPr>
          <w:i/>
        </w:rPr>
        <w:t>93</w:t>
      </w:r>
      <w:r w:rsidRPr="005C2455">
        <w:rPr>
          <w:i/>
          <w:lang w:val="uk-UA"/>
        </w:rPr>
        <w:t xml:space="preserve"> від </w:t>
      </w:r>
      <w:r w:rsidR="00A9104F">
        <w:rPr>
          <w:i/>
          <w:lang w:val="uk-UA"/>
        </w:rPr>
        <w:t>15</w:t>
      </w:r>
      <w:r w:rsidRPr="005C2455">
        <w:rPr>
          <w:i/>
          <w:lang w:val="uk-UA"/>
        </w:rPr>
        <w:t>.0</w:t>
      </w:r>
      <w:r w:rsidR="00AB4024">
        <w:rPr>
          <w:i/>
          <w:lang w:val="uk-UA"/>
        </w:rPr>
        <w:t>5</w:t>
      </w:r>
      <w:r w:rsidRPr="005C2455">
        <w:rPr>
          <w:i/>
          <w:lang w:val="uk-UA"/>
        </w:rPr>
        <w:t>.2020</w:t>
      </w:r>
    </w:p>
    <w:p w:rsidR="008A71FB" w:rsidRPr="001945E8" w:rsidRDefault="008A71FB" w:rsidP="001945E8">
      <w:pPr>
        <w:spacing w:before="360"/>
        <w:ind w:firstLine="709"/>
        <w:jc w:val="both"/>
        <w:rPr>
          <w:sz w:val="28"/>
          <w:szCs w:val="27"/>
          <w:lang w:val="uk-UA"/>
        </w:rPr>
      </w:pPr>
      <w:r w:rsidRPr="001945E8">
        <w:rPr>
          <w:sz w:val="28"/>
          <w:szCs w:val="27"/>
          <w:lang w:val="uk-UA"/>
        </w:rPr>
        <w:t xml:space="preserve">Комітет Верховної Ради України з питань бюджету на засіданні </w:t>
      </w:r>
      <w:r w:rsidR="00B05C1D">
        <w:rPr>
          <w:sz w:val="28"/>
          <w:szCs w:val="26"/>
          <w:lang w:val="uk-UA"/>
        </w:rPr>
        <w:t>17 червня 2020 року (протокол № 41</w:t>
      </w:r>
      <w:r w:rsidR="00B05C1D" w:rsidRPr="004E54F8">
        <w:rPr>
          <w:sz w:val="28"/>
          <w:szCs w:val="26"/>
          <w:lang w:val="uk-UA"/>
        </w:rPr>
        <w:t>)</w:t>
      </w:r>
      <w:bookmarkStart w:id="0" w:name="_GoBack"/>
      <w:bookmarkEnd w:id="0"/>
      <w:r w:rsidRPr="001945E8">
        <w:rPr>
          <w:sz w:val="28"/>
          <w:szCs w:val="27"/>
          <w:lang w:val="uk-UA"/>
        </w:rPr>
        <w:t xml:space="preserve"> відповідно до статей</w:t>
      </w:r>
      <w:r w:rsidRPr="001945E8">
        <w:rPr>
          <w:sz w:val="28"/>
          <w:szCs w:val="27"/>
          <w:lang w:val="en-US"/>
        </w:rPr>
        <w:t> </w:t>
      </w:r>
      <w:r w:rsidRPr="001945E8">
        <w:rPr>
          <w:sz w:val="28"/>
          <w:szCs w:val="27"/>
          <w:lang w:val="uk-UA"/>
        </w:rPr>
        <w:t xml:space="preserve">27 і 109 Бюджетного кодексу України та статті 93 Регламенту Верховної Ради України розглянув проект Закону України </w:t>
      </w:r>
      <w:r w:rsidR="00AB4024" w:rsidRPr="001945E8">
        <w:rPr>
          <w:sz w:val="28"/>
          <w:szCs w:val="27"/>
          <w:lang w:val="uk-UA"/>
        </w:rPr>
        <w:t>п</w:t>
      </w:r>
      <w:r w:rsidR="0092711D" w:rsidRPr="001945E8">
        <w:rPr>
          <w:sz w:val="28"/>
          <w:szCs w:val="27"/>
          <w:lang w:val="uk-UA"/>
        </w:rPr>
        <w:t xml:space="preserve">ро </w:t>
      </w:r>
      <w:r w:rsidR="00A9104F" w:rsidRPr="001945E8">
        <w:rPr>
          <w:sz w:val="28"/>
          <w:szCs w:val="27"/>
          <w:lang w:val="uk-UA"/>
        </w:rPr>
        <w:t xml:space="preserve">внесення змін до </w:t>
      </w:r>
      <w:r w:rsidR="00A9104F" w:rsidRPr="009F2137">
        <w:rPr>
          <w:sz w:val="28"/>
          <w:szCs w:val="27"/>
          <w:lang w:val="uk-UA"/>
        </w:rPr>
        <w:t>розділу</w:t>
      </w:r>
      <w:r w:rsidR="00A9104F" w:rsidRPr="001945E8">
        <w:rPr>
          <w:sz w:val="28"/>
          <w:szCs w:val="27"/>
        </w:rPr>
        <w:t> </w:t>
      </w:r>
      <w:r w:rsidR="00A9104F" w:rsidRPr="001945E8">
        <w:rPr>
          <w:sz w:val="28"/>
          <w:szCs w:val="27"/>
          <w:lang w:val="uk-UA"/>
        </w:rPr>
        <w:t>II</w:t>
      </w:r>
      <w:r w:rsidR="00A9104F" w:rsidRPr="009F2137">
        <w:rPr>
          <w:sz w:val="28"/>
          <w:szCs w:val="27"/>
          <w:lang w:val="uk-UA"/>
        </w:rPr>
        <w:t xml:space="preserve"> «</w:t>
      </w:r>
      <w:r w:rsidR="00A9104F" w:rsidRPr="001945E8">
        <w:rPr>
          <w:sz w:val="28"/>
          <w:szCs w:val="27"/>
          <w:lang w:val="uk-UA"/>
        </w:rPr>
        <w:t>Прикінцеві та перехідні положення» Закону України «Про внесення змін до Закону України «Про застосування реєстраторів розрахункових операцій у сфері торгівлі, громадського харчування та послуг» та інших законів України щодо детінізації розрахунків у сфері торгівлі та послуг»</w:t>
      </w:r>
      <w:r w:rsidRPr="001945E8">
        <w:rPr>
          <w:sz w:val="28"/>
          <w:szCs w:val="27"/>
          <w:lang w:val="uk-UA"/>
        </w:rPr>
        <w:t xml:space="preserve"> (реєстр. </w:t>
      </w:r>
      <w:r w:rsidR="00A9104F" w:rsidRPr="001945E8">
        <w:rPr>
          <w:sz w:val="28"/>
          <w:szCs w:val="27"/>
          <w:lang w:val="uk-UA"/>
        </w:rPr>
        <w:t>№ 3493 від 15.05.2020</w:t>
      </w:r>
      <w:r w:rsidRPr="001945E8">
        <w:rPr>
          <w:sz w:val="28"/>
          <w:szCs w:val="27"/>
          <w:lang w:val="uk-UA"/>
        </w:rPr>
        <w:t xml:space="preserve">), </w:t>
      </w:r>
      <w:r w:rsidR="0092711D" w:rsidRPr="001945E8">
        <w:rPr>
          <w:sz w:val="28"/>
          <w:szCs w:val="27"/>
          <w:lang w:val="uk-UA"/>
        </w:rPr>
        <w:t>поданий народним депутат</w:t>
      </w:r>
      <w:r w:rsidR="00A9104F" w:rsidRPr="001945E8">
        <w:rPr>
          <w:sz w:val="28"/>
          <w:szCs w:val="27"/>
          <w:lang w:val="uk-UA"/>
        </w:rPr>
        <w:t>о</w:t>
      </w:r>
      <w:r w:rsidR="0092711D" w:rsidRPr="001945E8">
        <w:rPr>
          <w:sz w:val="28"/>
          <w:szCs w:val="27"/>
          <w:lang w:val="uk-UA"/>
        </w:rPr>
        <w:t xml:space="preserve">м України </w:t>
      </w:r>
      <w:proofErr w:type="spellStart"/>
      <w:r w:rsidR="00A9104F" w:rsidRPr="001945E8">
        <w:rPr>
          <w:sz w:val="28"/>
          <w:szCs w:val="27"/>
          <w:lang w:val="uk-UA"/>
        </w:rPr>
        <w:t>Гривком</w:t>
      </w:r>
      <w:proofErr w:type="spellEnd"/>
      <w:r w:rsidR="00A9104F" w:rsidRPr="001945E8">
        <w:rPr>
          <w:sz w:val="28"/>
          <w:szCs w:val="27"/>
          <w:lang w:val="uk-UA"/>
        </w:rPr>
        <w:t> С.Д.</w:t>
      </w:r>
    </w:p>
    <w:p w:rsidR="00A9104F" w:rsidRPr="001945E8" w:rsidRDefault="00F80650" w:rsidP="00EA510D">
      <w:pPr>
        <w:ind w:firstLine="709"/>
        <w:jc w:val="both"/>
        <w:rPr>
          <w:sz w:val="28"/>
          <w:szCs w:val="27"/>
          <w:lang w:val="uk-UA"/>
        </w:rPr>
      </w:pPr>
      <w:r w:rsidRPr="001945E8">
        <w:rPr>
          <w:sz w:val="28"/>
          <w:szCs w:val="27"/>
          <w:lang w:val="uk-UA"/>
        </w:rPr>
        <w:t>Законопроектом пропонується відтермінувати на три роки з 1 серпня 2020 року на 1 серпня 2023 року, набрання чинності Закону України від 20.09.2019 р. № 128-IX «Про внесення змін до Закону України «Про застосування реєстраторів розрахункових операцій у сфері торгівлі, громадського харчування та послуг» та інших законів України щодо детінізації розрахунків у сфері торгівлі та послуг»</w:t>
      </w:r>
      <w:r w:rsidR="001945E8">
        <w:rPr>
          <w:sz w:val="28"/>
          <w:szCs w:val="27"/>
          <w:lang w:val="uk-UA"/>
        </w:rPr>
        <w:t xml:space="preserve"> (зокрема, щодо запровадження програмних реєстраторів розрахункових операцій)</w:t>
      </w:r>
      <w:r w:rsidRPr="001945E8">
        <w:rPr>
          <w:sz w:val="28"/>
          <w:szCs w:val="27"/>
          <w:lang w:val="uk-UA"/>
        </w:rPr>
        <w:t xml:space="preserve">, а також </w:t>
      </w:r>
      <w:r w:rsidR="00EA510D" w:rsidRPr="001945E8">
        <w:rPr>
          <w:sz w:val="28"/>
          <w:szCs w:val="27"/>
          <w:lang w:val="uk-UA"/>
        </w:rPr>
        <w:t xml:space="preserve">окремі </w:t>
      </w:r>
      <w:r w:rsidRPr="001945E8">
        <w:rPr>
          <w:sz w:val="28"/>
          <w:szCs w:val="27"/>
          <w:lang w:val="uk-UA"/>
        </w:rPr>
        <w:t>його положення</w:t>
      </w:r>
      <w:r w:rsidR="00EA510D" w:rsidRPr="001945E8">
        <w:rPr>
          <w:sz w:val="28"/>
          <w:szCs w:val="27"/>
          <w:lang w:val="uk-UA"/>
        </w:rPr>
        <w:t xml:space="preserve"> </w:t>
      </w:r>
      <w:r w:rsidR="001945E8">
        <w:rPr>
          <w:sz w:val="28"/>
          <w:szCs w:val="27"/>
          <w:lang w:val="uk-UA"/>
        </w:rPr>
        <w:t>(</w:t>
      </w:r>
      <w:r w:rsidR="00EA510D" w:rsidRPr="001945E8">
        <w:rPr>
          <w:sz w:val="28"/>
          <w:szCs w:val="27"/>
          <w:lang w:val="uk-UA"/>
        </w:rPr>
        <w:t xml:space="preserve">зокрема, </w:t>
      </w:r>
      <w:r w:rsidRPr="001945E8">
        <w:rPr>
          <w:sz w:val="28"/>
          <w:szCs w:val="27"/>
          <w:lang w:val="uk-UA"/>
        </w:rPr>
        <w:t xml:space="preserve">щодо запровадження механізму компенсації вартості покупки споживачам (покупцям), які виявлять порушення встановленого порядку проведення розрахунків при придбанні товарів (послуг) </w:t>
      </w:r>
      <w:r w:rsidRPr="001945E8">
        <w:rPr>
          <w:i/>
          <w:sz w:val="28"/>
          <w:szCs w:val="27"/>
          <w:lang w:val="uk-UA"/>
        </w:rPr>
        <w:t>/так званий «</w:t>
      </w:r>
      <w:proofErr w:type="spellStart"/>
      <w:r w:rsidRPr="001945E8">
        <w:rPr>
          <w:i/>
          <w:sz w:val="28"/>
          <w:szCs w:val="27"/>
          <w:lang w:val="uk-UA"/>
        </w:rPr>
        <w:t>кешбек</w:t>
      </w:r>
      <w:proofErr w:type="spellEnd"/>
      <w:r w:rsidRPr="001945E8">
        <w:rPr>
          <w:i/>
          <w:sz w:val="28"/>
          <w:szCs w:val="27"/>
          <w:lang w:val="uk-UA"/>
        </w:rPr>
        <w:t>»/</w:t>
      </w:r>
      <w:r w:rsidR="001945E8">
        <w:rPr>
          <w:sz w:val="28"/>
          <w:szCs w:val="27"/>
          <w:lang w:val="uk-UA"/>
        </w:rPr>
        <w:t>)</w:t>
      </w:r>
      <w:r w:rsidRPr="001945E8">
        <w:rPr>
          <w:sz w:val="28"/>
          <w:szCs w:val="27"/>
          <w:lang w:val="uk-UA"/>
        </w:rPr>
        <w:t>,</w:t>
      </w:r>
      <w:r w:rsidRPr="001945E8">
        <w:rPr>
          <w:i/>
          <w:sz w:val="28"/>
          <w:szCs w:val="27"/>
          <w:lang w:val="uk-UA"/>
        </w:rPr>
        <w:t xml:space="preserve"> </w:t>
      </w:r>
      <w:r w:rsidRPr="001945E8">
        <w:rPr>
          <w:sz w:val="28"/>
          <w:szCs w:val="27"/>
          <w:lang w:val="uk-UA"/>
        </w:rPr>
        <w:t>з 1 січня 2021 року на 1 січня 2024 року</w:t>
      </w:r>
      <w:r w:rsidR="00EA510D" w:rsidRPr="001945E8">
        <w:rPr>
          <w:sz w:val="28"/>
          <w:szCs w:val="27"/>
          <w:lang w:val="uk-UA"/>
        </w:rPr>
        <w:t>.</w:t>
      </w:r>
    </w:p>
    <w:p w:rsidR="00AB4024" w:rsidRDefault="00583093" w:rsidP="008A71FB">
      <w:pPr>
        <w:ind w:firstLine="709"/>
        <w:jc w:val="both"/>
        <w:rPr>
          <w:sz w:val="28"/>
          <w:szCs w:val="27"/>
          <w:lang w:val="uk-UA"/>
        </w:rPr>
      </w:pPr>
      <w:r w:rsidRPr="001945E8">
        <w:rPr>
          <w:sz w:val="28"/>
          <w:szCs w:val="27"/>
          <w:lang w:val="uk-UA"/>
        </w:rPr>
        <w:t xml:space="preserve">Згідно з пояснювальною запискою до законопроекту його прийняття сприятиме </w:t>
      </w:r>
      <w:r w:rsidR="001945E8" w:rsidRPr="001945E8">
        <w:rPr>
          <w:sz w:val="28"/>
          <w:szCs w:val="27"/>
          <w:lang w:val="uk-UA"/>
        </w:rPr>
        <w:t>підтримці підприємницького сектору України в складних умовах, обумовлених шкодою, завданою епідемією хвороби COVID-19, світовою фінансово-економічною кризою, а також необхідністю підготовки та адаптації підприємців до суттєвих змін системи розрахунково-касового обслуговування, які плануються до запровадження.</w:t>
      </w:r>
    </w:p>
    <w:p w:rsidR="008A71FB" w:rsidRPr="001945E8" w:rsidRDefault="008A71FB" w:rsidP="008A71FB">
      <w:pPr>
        <w:ind w:firstLine="709"/>
        <w:jc w:val="both"/>
        <w:rPr>
          <w:sz w:val="28"/>
          <w:szCs w:val="27"/>
          <w:lang w:val="uk-UA"/>
        </w:rPr>
      </w:pPr>
      <w:r w:rsidRPr="001945E8">
        <w:rPr>
          <w:sz w:val="28"/>
          <w:szCs w:val="27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не </w:t>
      </w:r>
      <w:r w:rsidR="001945E8" w:rsidRPr="001945E8">
        <w:rPr>
          <w:sz w:val="28"/>
          <w:szCs w:val="27"/>
          <w:lang w:val="uk-UA"/>
        </w:rPr>
        <w:t>матиме безпосереднього впливу на показники бюджету та не потребує додаткового фінансового забезпечення.</w:t>
      </w:r>
      <w:r w:rsidR="00704F6D">
        <w:rPr>
          <w:sz w:val="28"/>
          <w:szCs w:val="27"/>
          <w:lang w:val="uk-UA"/>
        </w:rPr>
        <w:t xml:space="preserve"> Разом з тим</w:t>
      </w:r>
      <w:r w:rsidR="009F2137">
        <w:rPr>
          <w:sz w:val="28"/>
          <w:szCs w:val="27"/>
          <w:lang w:val="uk-UA"/>
        </w:rPr>
        <w:t>,</w:t>
      </w:r>
      <w:r w:rsidR="00704F6D">
        <w:rPr>
          <w:sz w:val="28"/>
          <w:szCs w:val="27"/>
          <w:lang w:val="uk-UA"/>
        </w:rPr>
        <w:t xml:space="preserve"> Мінфін зазначає, що з метою захисту малого та великого бізнесу </w:t>
      </w:r>
      <w:r w:rsidR="00704F6D">
        <w:rPr>
          <w:sz w:val="28"/>
          <w:szCs w:val="27"/>
          <w:lang w:val="uk-UA"/>
        </w:rPr>
        <w:lastRenderedPageBreak/>
        <w:t xml:space="preserve">від негативних наслідків зниження економічної активності в країні, що буде наслідком поширення </w:t>
      </w:r>
      <w:proofErr w:type="spellStart"/>
      <w:r w:rsidR="00704F6D">
        <w:rPr>
          <w:sz w:val="28"/>
          <w:szCs w:val="27"/>
          <w:lang w:val="uk-UA"/>
        </w:rPr>
        <w:t>коронавірусної</w:t>
      </w:r>
      <w:proofErr w:type="spellEnd"/>
      <w:r w:rsidR="00704F6D">
        <w:rPr>
          <w:sz w:val="28"/>
          <w:szCs w:val="27"/>
          <w:lang w:val="uk-UA"/>
        </w:rPr>
        <w:t xml:space="preserve"> інфекції </w:t>
      </w:r>
      <w:r w:rsidR="00704F6D" w:rsidRPr="00704F6D">
        <w:rPr>
          <w:sz w:val="28"/>
          <w:szCs w:val="27"/>
          <w:lang w:val="uk-UA"/>
        </w:rPr>
        <w:t>COVID-19</w:t>
      </w:r>
      <w:r w:rsidR="00704F6D">
        <w:rPr>
          <w:sz w:val="28"/>
          <w:szCs w:val="27"/>
          <w:lang w:val="uk-UA"/>
        </w:rPr>
        <w:t>, Законом України від 17.03.2020 р. № </w:t>
      </w:r>
      <w:r w:rsidR="00704F6D" w:rsidRPr="00704F6D">
        <w:rPr>
          <w:sz w:val="28"/>
          <w:szCs w:val="27"/>
          <w:lang w:val="uk-UA"/>
        </w:rPr>
        <w:t xml:space="preserve">533-IX «Про внесення змін до Податкового кодексу України та інших законів України щодо підтримки платників податків на період здійснення заходів, спрямованих на запобігання виникненню і поширенню </w:t>
      </w:r>
      <w:proofErr w:type="spellStart"/>
      <w:r w:rsidR="00704F6D" w:rsidRPr="00704F6D">
        <w:rPr>
          <w:sz w:val="28"/>
          <w:szCs w:val="27"/>
          <w:lang w:val="uk-UA"/>
        </w:rPr>
        <w:t>коронавірусної</w:t>
      </w:r>
      <w:proofErr w:type="spellEnd"/>
      <w:r w:rsidR="00704F6D" w:rsidRPr="00704F6D">
        <w:rPr>
          <w:sz w:val="28"/>
          <w:szCs w:val="27"/>
          <w:lang w:val="uk-UA"/>
        </w:rPr>
        <w:t xml:space="preserve"> хвороби (COVID-19)»</w:t>
      </w:r>
      <w:r w:rsidR="00704F6D">
        <w:rPr>
          <w:sz w:val="28"/>
          <w:szCs w:val="27"/>
          <w:lang w:val="uk-UA"/>
        </w:rPr>
        <w:t xml:space="preserve">, крім іншого, внесені законодавчі зміни, якими відтерміновано запровадження програмних реєстраторів розрахункових операцій на 01.08.2020 р., а також набрання чинності інших положень Закону України від </w:t>
      </w:r>
      <w:r w:rsidR="00704F6D" w:rsidRPr="001945E8">
        <w:rPr>
          <w:sz w:val="28"/>
          <w:szCs w:val="27"/>
          <w:lang w:val="uk-UA"/>
        </w:rPr>
        <w:t>20.09.2019 р. № 128-IX</w:t>
      </w:r>
      <w:r w:rsidR="009F2137">
        <w:rPr>
          <w:sz w:val="28"/>
          <w:szCs w:val="27"/>
          <w:lang w:val="uk-UA"/>
        </w:rPr>
        <w:t>.</w:t>
      </w:r>
    </w:p>
    <w:p w:rsidR="00C63C4C" w:rsidRPr="001945E8" w:rsidRDefault="008A71FB" w:rsidP="008A71FB">
      <w:pPr>
        <w:ind w:firstLine="709"/>
        <w:jc w:val="both"/>
        <w:rPr>
          <w:sz w:val="28"/>
          <w:szCs w:val="27"/>
          <w:lang w:val="uk-UA"/>
        </w:rPr>
      </w:pPr>
      <w:r w:rsidRPr="001945E8">
        <w:rPr>
          <w:sz w:val="28"/>
          <w:szCs w:val="27"/>
          <w:lang w:val="uk-UA"/>
        </w:rPr>
        <w:t xml:space="preserve">За наслідками розгляду Комітет прийняв рішення, що законопроект </w:t>
      </w:r>
      <w:r w:rsidR="00583093" w:rsidRPr="001945E8">
        <w:rPr>
          <w:sz w:val="28"/>
          <w:szCs w:val="27"/>
          <w:lang w:val="uk-UA"/>
        </w:rPr>
        <w:t>не матиме прямого впливу на показники бюджет</w:t>
      </w:r>
      <w:r w:rsidR="0087687A" w:rsidRPr="001945E8">
        <w:rPr>
          <w:sz w:val="28"/>
          <w:szCs w:val="27"/>
          <w:lang w:val="uk-UA"/>
        </w:rPr>
        <w:t>ів</w:t>
      </w:r>
      <w:r w:rsidR="00583093" w:rsidRPr="001945E8">
        <w:rPr>
          <w:sz w:val="28"/>
          <w:szCs w:val="27"/>
          <w:lang w:val="uk-UA"/>
        </w:rPr>
        <w:t xml:space="preserve">. </w:t>
      </w:r>
      <w:r w:rsidR="001945E8" w:rsidRPr="001945E8">
        <w:rPr>
          <w:sz w:val="28"/>
          <w:szCs w:val="27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4619CA" w:rsidRDefault="004619CA" w:rsidP="00B932F6">
      <w:pPr>
        <w:ind w:right="51"/>
        <w:jc w:val="both"/>
        <w:rPr>
          <w:b/>
          <w:bCs/>
          <w:sz w:val="28"/>
          <w:szCs w:val="28"/>
          <w:lang w:val="uk-UA"/>
        </w:rPr>
      </w:pPr>
    </w:p>
    <w:p w:rsidR="00317B09" w:rsidRDefault="00317B09" w:rsidP="00B932F6">
      <w:pPr>
        <w:ind w:right="51"/>
        <w:jc w:val="both"/>
        <w:rPr>
          <w:b/>
          <w:bCs/>
          <w:sz w:val="28"/>
          <w:szCs w:val="28"/>
          <w:lang w:val="uk-UA"/>
        </w:rPr>
      </w:pPr>
    </w:p>
    <w:p w:rsidR="00704F6D" w:rsidRDefault="00704F6D" w:rsidP="00B932F6">
      <w:pPr>
        <w:ind w:right="51"/>
        <w:jc w:val="both"/>
        <w:rPr>
          <w:b/>
          <w:bCs/>
          <w:sz w:val="28"/>
          <w:szCs w:val="28"/>
          <w:lang w:val="uk-UA"/>
        </w:rPr>
      </w:pPr>
    </w:p>
    <w:p w:rsidR="00B932F6" w:rsidRDefault="00B932F6" w:rsidP="00B932F6">
      <w:pPr>
        <w:ind w:right="51"/>
        <w:jc w:val="both"/>
        <w:rPr>
          <w:b/>
          <w:sz w:val="28"/>
          <w:szCs w:val="28"/>
          <w:lang w:val="uk-UA"/>
        </w:rPr>
      </w:pPr>
      <w:r w:rsidRPr="005C2455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5C2455">
        <w:rPr>
          <w:b/>
          <w:sz w:val="28"/>
          <w:szCs w:val="28"/>
          <w:lang w:val="uk-UA"/>
        </w:rPr>
        <w:t>Ю.Ю. Арістов</w:t>
      </w:r>
    </w:p>
    <w:sectPr w:rsidR="00B932F6" w:rsidSect="00404140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568" w:right="851" w:bottom="1134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1BA" w:rsidRDefault="009111BA">
      <w:r>
        <w:separator/>
      </w:r>
    </w:p>
  </w:endnote>
  <w:endnote w:type="continuationSeparator" w:id="0">
    <w:p w:rsidR="009111BA" w:rsidRDefault="00911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B05C1D" w:rsidRPr="00B05C1D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1BA" w:rsidRDefault="009111BA">
      <w:r>
        <w:separator/>
      </w:r>
    </w:p>
  </w:footnote>
  <w:footnote w:type="continuationSeparator" w:id="0">
    <w:p w:rsidR="009111BA" w:rsidRDefault="00911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0945EA" w:rsidRDefault="00FB0527" w:rsidP="0062423B">
    <w:pPr>
      <w:pStyle w:val="a3"/>
      <w:jc w:val="right"/>
      <w:rPr>
        <w:b w:val="0"/>
        <w:bCs w:val="0"/>
        <w:sz w:val="16"/>
      </w:rPr>
    </w:pPr>
    <w:r w:rsidRPr="000945EA">
      <w:rPr>
        <w:b w:val="0"/>
        <w:bCs w:val="0"/>
        <w:sz w:val="20"/>
      </w:rPr>
      <w:t>До реєстр.</w:t>
    </w:r>
    <w:r w:rsidRPr="008327EF">
      <w:rPr>
        <w:b w:val="0"/>
        <w:bCs w:val="0"/>
        <w:sz w:val="20"/>
      </w:rPr>
      <w:t xml:space="preserve"> </w:t>
    </w:r>
    <w:r w:rsidR="00A9104F" w:rsidRPr="00A9104F">
      <w:rPr>
        <w:b w:val="0"/>
        <w:bCs w:val="0"/>
        <w:sz w:val="20"/>
      </w:rPr>
      <w:t xml:space="preserve">№ 3493 від </w:t>
    </w:r>
    <w:r w:rsidR="00A9104F">
      <w:rPr>
        <w:b w:val="0"/>
        <w:bCs w:val="0"/>
        <w:sz w:val="20"/>
      </w:rPr>
      <w:t>15</w:t>
    </w:r>
    <w:r w:rsidR="00A9104F" w:rsidRPr="00A9104F">
      <w:rPr>
        <w:b w:val="0"/>
        <w:bCs w:val="0"/>
        <w:sz w:val="20"/>
      </w:rPr>
      <w:t>.05.2020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027C"/>
    <w:rsid w:val="00081668"/>
    <w:rsid w:val="00083222"/>
    <w:rsid w:val="00083EF2"/>
    <w:rsid w:val="0009038E"/>
    <w:rsid w:val="000906F6"/>
    <w:rsid w:val="0009160D"/>
    <w:rsid w:val="000934CA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1A70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42D9"/>
    <w:rsid w:val="001374CA"/>
    <w:rsid w:val="001471EC"/>
    <w:rsid w:val="0014793F"/>
    <w:rsid w:val="001507C0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945E8"/>
    <w:rsid w:val="001A0D27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5B5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16F5"/>
    <w:rsid w:val="002E25E8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17B09"/>
    <w:rsid w:val="0032455D"/>
    <w:rsid w:val="003273EF"/>
    <w:rsid w:val="00332422"/>
    <w:rsid w:val="0033432F"/>
    <w:rsid w:val="00340128"/>
    <w:rsid w:val="00341951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A710D"/>
    <w:rsid w:val="003B1C5B"/>
    <w:rsid w:val="003B446D"/>
    <w:rsid w:val="003B461C"/>
    <w:rsid w:val="003C198F"/>
    <w:rsid w:val="003C216A"/>
    <w:rsid w:val="003C299C"/>
    <w:rsid w:val="003C3C9D"/>
    <w:rsid w:val="003C4223"/>
    <w:rsid w:val="003C4E57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4140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026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19CA"/>
    <w:rsid w:val="0046651F"/>
    <w:rsid w:val="004713A4"/>
    <w:rsid w:val="00480653"/>
    <w:rsid w:val="00481354"/>
    <w:rsid w:val="00482DFC"/>
    <w:rsid w:val="0048531E"/>
    <w:rsid w:val="004853B7"/>
    <w:rsid w:val="004856EF"/>
    <w:rsid w:val="004860AA"/>
    <w:rsid w:val="00487541"/>
    <w:rsid w:val="00496E48"/>
    <w:rsid w:val="004A1733"/>
    <w:rsid w:val="004A373F"/>
    <w:rsid w:val="004A5201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2DC"/>
    <w:rsid w:val="004E3D4F"/>
    <w:rsid w:val="004E54F8"/>
    <w:rsid w:val="004E59DD"/>
    <w:rsid w:val="004E63CD"/>
    <w:rsid w:val="004E665B"/>
    <w:rsid w:val="004E7486"/>
    <w:rsid w:val="004E79D1"/>
    <w:rsid w:val="004F05AA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0E30"/>
    <w:rsid w:val="005633C2"/>
    <w:rsid w:val="005676A8"/>
    <w:rsid w:val="00567FD9"/>
    <w:rsid w:val="00573427"/>
    <w:rsid w:val="00577FD3"/>
    <w:rsid w:val="00581907"/>
    <w:rsid w:val="00583093"/>
    <w:rsid w:val="00586B74"/>
    <w:rsid w:val="00586F3C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A6462"/>
    <w:rsid w:val="005B3A98"/>
    <w:rsid w:val="005B5659"/>
    <w:rsid w:val="005B7AE0"/>
    <w:rsid w:val="005C2455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228"/>
    <w:rsid w:val="00680345"/>
    <w:rsid w:val="00680D14"/>
    <w:rsid w:val="00685251"/>
    <w:rsid w:val="006933D2"/>
    <w:rsid w:val="006935A4"/>
    <w:rsid w:val="006941A9"/>
    <w:rsid w:val="00694724"/>
    <w:rsid w:val="00694978"/>
    <w:rsid w:val="006A04F3"/>
    <w:rsid w:val="006A0B9D"/>
    <w:rsid w:val="006A43A7"/>
    <w:rsid w:val="006A7327"/>
    <w:rsid w:val="006A7F7F"/>
    <w:rsid w:val="006B0982"/>
    <w:rsid w:val="006B1AFC"/>
    <w:rsid w:val="006B7082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4F6D"/>
    <w:rsid w:val="007062EB"/>
    <w:rsid w:val="0070668D"/>
    <w:rsid w:val="007126DE"/>
    <w:rsid w:val="00713DDF"/>
    <w:rsid w:val="00717034"/>
    <w:rsid w:val="00720339"/>
    <w:rsid w:val="00721368"/>
    <w:rsid w:val="007225EC"/>
    <w:rsid w:val="00735E92"/>
    <w:rsid w:val="00740F46"/>
    <w:rsid w:val="007462BC"/>
    <w:rsid w:val="0074719B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96492"/>
    <w:rsid w:val="007A1F85"/>
    <w:rsid w:val="007A758E"/>
    <w:rsid w:val="007A7B8E"/>
    <w:rsid w:val="007B0F5C"/>
    <w:rsid w:val="007B42BD"/>
    <w:rsid w:val="007C2690"/>
    <w:rsid w:val="007D0F19"/>
    <w:rsid w:val="007D0FDA"/>
    <w:rsid w:val="007D1692"/>
    <w:rsid w:val="007D4D72"/>
    <w:rsid w:val="007E09F3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318B4"/>
    <w:rsid w:val="008327EF"/>
    <w:rsid w:val="00832A61"/>
    <w:rsid w:val="008340AE"/>
    <w:rsid w:val="00835674"/>
    <w:rsid w:val="00835E6A"/>
    <w:rsid w:val="00836BF1"/>
    <w:rsid w:val="008458F7"/>
    <w:rsid w:val="00852FE2"/>
    <w:rsid w:val="00854C91"/>
    <w:rsid w:val="0085771E"/>
    <w:rsid w:val="00864D75"/>
    <w:rsid w:val="00866CFE"/>
    <w:rsid w:val="008738DF"/>
    <w:rsid w:val="008743D2"/>
    <w:rsid w:val="008747CE"/>
    <w:rsid w:val="0087687A"/>
    <w:rsid w:val="00880084"/>
    <w:rsid w:val="00883C3A"/>
    <w:rsid w:val="00887609"/>
    <w:rsid w:val="00897760"/>
    <w:rsid w:val="008A12D0"/>
    <w:rsid w:val="008A1BB4"/>
    <w:rsid w:val="008A71B6"/>
    <w:rsid w:val="008A71FB"/>
    <w:rsid w:val="008B022A"/>
    <w:rsid w:val="008B11FB"/>
    <w:rsid w:val="008B2A62"/>
    <w:rsid w:val="008B49C0"/>
    <w:rsid w:val="008B51EF"/>
    <w:rsid w:val="008B6479"/>
    <w:rsid w:val="008C64F7"/>
    <w:rsid w:val="008D176D"/>
    <w:rsid w:val="008D1925"/>
    <w:rsid w:val="008D3BE2"/>
    <w:rsid w:val="008D4C70"/>
    <w:rsid w:val="008D7B60"/>
    <w:rsid w:val="008D7C42"/>
    <w:rsid w:val="008D7F69"/>
    <w:rsid w:val="008E0242"/>
    <w:rsid w:val="008E4267"/>
    <w:rsid w:val="008E6F88"/>
    <w:rsid w:val="008F0370"/>
    <w:rsid w:val="008F59CB"/>
    <w:rsid w:val="008F7486"/>
    <w:rsid w:val="00905009"/>
    <w:rsid w:val="00907BC3"/>
    <w:rsid w:val="009111BA"/>
    <w:rsid w:val="00911AD4"/>
    <w:rsid w:val="0091227C"/>
    <w:rsid w:val="00912A7F"/>
    <w:rsid w:val="00913D5E"/>
    <w:rsid w:val="00914E3B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B3D"/>
    <w:rsid w:val="0092711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53B6"/>
    <w:rsid w:val="009767C3"/>
    <w:rsid w:val="0097702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E60D0"/>
    <w:rsid w:val="009F2137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46950"/>
    <w:rsid w:val="00A50077"/>
    <w:rsid w:val="00A54732"/>
    <w:rsid w:val="00A54A63"/>
    <w:rsid w:val="00A54CFE"/>
    <w:rsid w:val="00A54DD9"/>
    <w:rsid w:val="00A56D7C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19ED"/>
    <w:rsid w:val="00A82428"/>
    <w:rsid w:val="00A83009"/>
    <w:rsid w:val="00A9104F"/>
    <w:rsid w:val="00A92128"/>
    <w:rsid w:val="00A94136"/>
    <w:rsid w:val="00AA0B01"/>
    <w:rsid w:val="00AA2956"/>
    <w:rsid w:val="00AB01AA"/>
    <w:rsid w:val="00AB4024"/>
    <w:rsid w:val="00AC2D07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05C1D"/>
    <w:rsid w:val="00B12C7D"/>
    <w:rsid w:val="00B32040"/>
    <w:rsid w:val="00B3343A"/>
    <w:rsid w:val="00B36049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16BC"/>
    <w:rsid w:val="00B8368F"/>
    <w:rsid w:val="00B83D33"/>
    <w:rsid w:val="00B84B7A"/>
    <w:rsid w:val="00B85075"/>
    <w:rsid w:val="00B85286"/>
    <w:rsid w:val="00B865B6"/>
    <w:rsid w:val="00B879AC"/>
    <w:rsid w:val="00B932F6"/>
    <w:rsid w:val="00B95B15"/>
    <w:rsid w:val="00BA6593"/>
    <w:rsid w:val="00BB38A2"/>
    <w:rsid w:val="00BB3F64"/>
    <w:rsid w:val="00BB43AC"/>
    <w:rsid w:val="00BB7696"/>
    <w:rsid w:val="00BB7B50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DFC"/>
    <w:rsid w:val="00C07FF0"/>
    <w:rsid w:val="00C1182F"/>
    <w:rsid w:val="00C16BC1"/>
    <w:rsid w:val="00C16BC7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1DE6"/>
    <w:rsid w:val="00C63C4C"/>
    <w:rsid w:val="00C654A7"/>
    <w:rsid w:val="00C6557F"/>
    <w:rsid w:val="00C713F2"/>
    <w:rsid w:val="00C714C9"/>
    <w:rsid w:val="00C72A77"/>
    <w:rsid w:val="00C77459"/>
    <w:rsid w:val="00C77506"/>
    <w:rsid w:val="00C85337"/>
    <w:rsid w:val="00C85A9D"/>
    <w:rsid w:val="00C85BE7"/>
    <w:rsid w:val="00C9319A"/>
    <w:rsid w:val="00C973EF"/>
    <w:rsid w:val="00CA13FD"/>
    <w:rsid w:val="00CA258E"/>
    <w:rsid w:val="00CA291E"/>
    <w:rsid w:val="00CA3638"/>
    <w:rsid w:val="00CA37C1"/>
    <w:rsid w:val="00CA4150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50D5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1574F"/>
    <w:rsid w:val="00D24796"/>
    <w:rsid w:val="00D31599"/>
    <w:rsid w:val="00D3169E"/>
    <w:rsid w:val="00D3531E"/>
    <w:rsid w:val="00D44A1E"/>
    <w:rsid w:val="00D52D63"/>
    <w:rsid w:val="00D565DC"/>
    <w:rsid w:val="00D57561"/>
    <w:rsid w:val="00D61B1F"/>
    <w:rsid w:val="00D70715"/>
    <w:rsid w:val="00D72005"/>
    <w:rsid w:val="00D7227D"/>
    <w:rsid w:val="00D73D73"/>
    <w:rsid w:val="00D75502"/>
    <w:rsid w:val="00D814C0"/>
    <w:rsid w:val="00D8240C"/>
    <w:rsid w:val="00D82C64"/>
    <w:rsid w:val="00D83A00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1077"/>
    <w:rsid w:val="00E43179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0090"/>
    <w:rsid w:val="00E71415"/>
    <w:rsid w:val="00E73993"/>
    <w:rsid w:val="00E83B35"/>
    <w:rsid w:val="00E8626A"/>
    <w:rsid w:val="00E86AC6"/>
    <w:rsid w:val="00E90778"/>
    <w:rsid w:val="00E90A92"/>
    <w:rsid w:val="00E92CC6"/>
    <w:rsid w:val="00E9344A"/>
    <w:rsid w:val="00E93D02"/>
    <w:rsid w:val="00E93DB4"/>
    <w:rsid w:val="00EA510D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E67D6"/>
    <w:rsid w:val="00EF0417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61E5"/>
    <w:rsid w:val="00F52844"/>
    <w:rsid w:val="00F52C66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0650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149"/>
    <w:rsid w:val="00FC6CE2"/>
    <w:rsid w:val="00FC7201"/>
    <w:rsid w:val="00FD1356"/>
    <w:rsid w:val="00FD1513"/>
    <w:rsid w:val="00FD267C"/>
    <w:rsid w:val="00FE1FA9"/>
    <w:rsid w:val="00FE591F"/>
    <w:rsid w:val="00FF104E"/>
    <w:rsid w:val="00FF2A06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uiPriority w:val="9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character" w:customStyle="1" w:styleId="rvts23">
    <w:name w:val="rvts23"/>
    <w:uiPriority w:val="99"/>
    <w:rsid w:val="00A9104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77E5E3-78A9-45B6-92C7-AD2EE18B0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1987</Words>
  <Characters>1134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9</cp:revision>
  <cp:lastPrinted>2020-06-09T09:23:00Z</cp:lastPrinted>
  <dcterms:created xsi:type="dcterms:W3CDTF">2020-06-15T12:21:00Z</dcterms:created>
  <dcterms:modified xsi:type="dcterms:W3CDTF">2020-06-17T08:23:00Z</dcterms:modified>
</cp:coreProperties>
</file>