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E50D8" w14:textId="77777777" w:rsidR="002537B7" w:rsidRPr="009A37D5" w:rsidRDefault="002537B7" w:rsidP="002537B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bookmarkStart w:id="0" w:name="_GoBack"/>
      <w:bookmarkEnd w:id="0"/>
    </w:p>
    <w:p w14:paraId="1C506EE6" w14:textId="77777777" w:rsidR="002537B7" w:rsidRPr="009A37D5" w:rsidRDefault="002537B7" w:rsidP="002537B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14:paraId="54BB2DEB" w14:textId="77777777" w:rsidR="002537B7" w:rsidRPr="009A37D5" w:rsidRDefault="002537B7" w:rsidP="002537B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14:paraId="2BDD6B56" w14:textId="77777777" w:rsidR="002537B7" w:rsidRPr="009A37D5" w:rsidRDefault="002537B7" w:rsidP="002537B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14:paraId="686B8959" w14:textId="77777777" w:rsidR="002537B7" w:rsidRPr="009A37D5" w:rsidRDefault="002537B7" w:rsidP="002537B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14:paraId="008103A3" w14:textId="77777777" w:rsidR="002537B7" w:rsidRPr="009A37D5" w:rsidRDefault="002537B7" w:rsidP="002537B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14:paraId="707531B2" w14:textId="77777777" w:rsidR="002537B7" w:rsidRPr="009A37D5" w:rsidRDefault="002537B7" w:rsidP="002537B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14:paraId="5B005D52" w14:textId="77777777" w:rsidR="002537B7" w:rsidRPr="009A37D5" w:rsidRDefault="002537B7" w:rsidP="002537B7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14:paraId="3808E822" w14:textId="77777777" w:rsidR="002537B7" w:rsidRPr="001F6261" w:rsidRDefault="002537B7" w:rsidP="002537B7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8BE35EB" w14:textId="77777777" w:rsidR="002537B7" w:rsidRPr="003931DF" w:rsidRDefault="002537B7" w:rsidP="002537B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931DF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14:paraId="09DB93AC" w14:textId="0C031D21" w:rsidR="002537B7" w:rsidRPr="009B7E77" w:rsidRDefault="002537B7" w:rsidP="005F0A3E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3931DF">
        <w:rPr>
          <w:sz w:val="28"/>
          <w:szCs w:val="28"/>
          <w:lang w:val="uk-UA" w:eastAsia="ru-RU"/>
        </w:rPr>
        <w:t>на проект Закону України «</w:t>
      </w:r>
      <w:r w:rsidRPr="003931DF">
        <w:rPr>
          <w:sz w:val="28"/>
          <w:szCs w:val="28"/>
          <w:lang w:val="uk-UA"/>
        </w:rPr>
        <w:t xml:space="preserve">Про </w:t>
      </w:r>
      <w:r w:rsidR="005F0A3E" w:rsidRPr="005F0A3E">
        <w:rPr>
          <w:sz w:val="28"/>
          <w:szCs w:val="28"/>
        </w:rPr>
        <w:t xml:space="preserve">внесення змін до розділу II </w:t>
      </w:r>
      <w:r w:rsidR="009C061F">
        <w:rPr>
          <w:sz w:val="28"/>
          <w:szCs w:val="28"/>
          <w:lang w:val="uk-UA"/>
        </w:rPr>
        <w:t>«</w:t>
      </w:r>
      <w:r w:rsidR="005F0A3E" w:rsidRPr="005F0A3E">
        <w:rPr>
          <w:sz w:val="28"/>
          <w:szCs w:val="28"/>
        </w:rPr>
        <w:t>Прикінцеві та перехідні положення</w:t>
      </w:r>
      <w:r w:rsidR="009C061F">
        <w:rPr>
          <w:sz w:val="28"/>
          <w:szCs w:val="28"/>
          <w:lang w:val="uk-UA"/>
        </w:rPr>
        <w:t>»</w:t>
      </w:r>
      <w:r w:rsidR="005F0A3E" w:rsidRPr="005F0A3E">
        <w:rPr>
          <w:sz w:val="28"/>
          <w:szCs w:val="28"/>
        </w:rPr>
        <w:t xml:space="preserve"> </w:t>
      </w:r>
      <w:bookmarkStart w:id="1" w:name="_Hlk51938114"/>
      <w:r w:rsidR="005F0A3E" w:rsidRPr="005F0A3E">
        <w:rPr>
          <w:sz w:val="28"/>
          <w:szCs w:val="28"/>
        </w:rPr>
        <w:t xml:space="preserve">Закону України </w:t>
      </w:r>
      <w:r w:rsidR="009C061F">
        <w:rPr>
          <w:sz w:val="28"/>
          <w:szCs w:val="28"/>
          <w:lang w:val="uk-UA"/>
        </w:rPr>
        <w:t>«</w:t>
      </w:r>
      <w:r w:rsidR="005F0A3E" w:rsidRPr="005F0A3E">
        <w:rPr>
          <w:sz w:val="28"/>
          <w:szCs w:val="28"/>
        </w:rPr>
        <w:t xml:space="preserve">Про внесення змін до Закону України </w:t>
      </w:r>
      <w:r w:rsidR="009C061F">
        <w:rPr>
          <w:sz w:val="28"/>
          <w:szCs w:val="28"/>
          <w:lang w:val="uk-UA"/>
        </w:rPr>
        <w:t>«</w:t>
      </w:r>
      <w:r w:rsidR="005F0A3E" w:rsidRPr="005F0A3E">
        <w:rPr>
          <w:sz w:val="28"/>
          <w:szCs w:val="28"/>
        </w:rPr>
        <w:t>Про застосування реєстраторів розрахункових операцій у сфері торгівлі, громадського харчування та послуг</w:t>
      </w:r>
      <w:r w:rsidR="009C061F">
        <w:rPr>
          <w:sz w:val="28"/>
          <w:szCs w:val="28"/>
          <w:lang w:val="uk-UA"/>
        </w:rPr>
        <w:t>»</w:t>
      </w:r>
      <w:r w:rsidR="005F0A3E" w:rsidRPr="005F0A3E">
        <w:rPr>
          <w:sz w:val="28"/>
          <w:szCs w:val="28"/>
        </w:rPr>
        <w:t xml:space="preserve"> </w:t>
      </w:r>
      <w:bookmarkEnd w:id="1"/>
      <w:r w:rsidR="005F0A3E" w:rsidRPr="005F0A3E">
        <w:rPr>
          <w:sz w:val="28"/>
          <w:szCs w:val="28"/>
        </w:rPr>
        <w:t>та інших законів України щодо детінізації розрахунків у сфері торгівлі та послуг</w:t>
      </w:r>
      <w:r>
        <w:rPr>
          <w:sz w:val="28"/>
          <w:szCs w:val="28"/>
          <w:lang w:val="uk-UA"/>
        </w:rPr>
        <w:t>»</w:t>
      </w:r>
    </w:p>
    <w:p w14:paraId="47BCEAB3" w14:textId="77777777" w:rsidR="002537B7" w:rsidRPr="003931DF" w:rsidRDefault="002537B7" w:rsidP="002537B7">
      <w:pPr>
        <w:pStyle w:val="3"/>
        <w:spacing w:before="0" w:beforeAutospacing="0" w:after="0" w:afterAutospacing="0"/>
        <w:jc w:val="center"/>
        <w:rPr>
          <w:sz w:val="28"/>
          <w:szCs w:val="28"/>
          <w:lang w:val="uk-UA" w:eastAsia="ru-RU"/>
        </w:rPr>
      </w:pPr>
    </w:p>
    <w:p w14:paraId="413A419B" w14:textId="142606B6" w:rsidR="003531DA" w:rsidRPr="00AA72A2" w:rsidRDefault="003531DA" w:rsidP="009C582B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31DA">
        <w:rPr>
          <w:rFonts w:ascii="Times New Roman" w:eastAsia="Times New Roman" w:hAnsi="Times New Roman"/>
          <w:sz w:val="28"/>
          <w:szCs w:val="28"/>
          <w:lang w:eastAsia="ru-RU"/>
        </w:rPr>
        <w:t xml:space="preserve">У законопроекті </w:t>
      </w:r>
      <w:r w:rsidR="009C061F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до </w:t>
      </w:r>
      <w:r w:rsidR="00BD608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9C061F">
        <w:rPr>
          <w:rFonts w:ascii="Times New Roman" w:eastAsia="Times New Roman" w:hAnsi="Times New Roman"/>
          <w:sz w:val="28"/>
          <w:szCs w:val="28"/>
          <w:lang w:eastAsia="ru-RU"/>
        </w:rPr>
        <w:t xml:space="preserve">озділу ІІ </w:t>
      </w:r>
      <w:r w:rsidRPr="003531DA">
        <w:rPr>
          <w:rFonts w:ascii="Times New Roman" w:eastAsia="Times New Roman" w:hAnsi="Times New Roman"/>
          <w:sz w:val="28"/>
          <w:szCs w:val="28"/>
          <w:lang w:eastAsia="ru-RU"/>
        </w:rPr>
        <w:t>Закону України</w:t>
      </w:r>
      <w:r w:rsidR="009C061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3531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3531DA">
        <w:rPr>
          <w:rFonts w:ascii="Times New Roman" w:eastAsia="Times New Roman" w:hAnsi="Times New Roman"/>
          <w:sz w:val="28"/>
          <w:szCs w:val="28"/>
          <w:lang w:eastAsia="ru-RU"/>
        </w:rPr>
        <w:t>Про внесенн</w:t>
      </w:r>
      <w:r w:rsidRPr="009C061F">
        <w:rPr>
          <w:rFonts w:ascii="Times New Roman" w:eastAsia="Times New Roman" w:hAnsi="Times New Roman"/>
          <w:sz w:val="28"/>
          <w:szCs w:val="28"/>
          <w:lang w:eastAsia="ru-RU"/>
        </w:rPr>
        <w:t xml:space="preserve">я змін до Закону України «Про застосування реєстраторів розрахункових операцій у сфері торгівлі, </w:t>
      </w:r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>громадського харчування та послуг»»</w:t>
      </w:r>
      <w:r w:rsidRPr="00AA72A2">
        <w:rPr>
          <w:rFonts w:ascii="Times New Roman" w:hAnsi="Times New Roman"/>
          <w:sz w:val="28"/>
          <w:szCs w:val="28"/>
        </w:rPr>
        <w:t xml:space="preserve"> </w:t>
      </w:r>
      <w:r w:rsidR="009C061F" w:rsidRPr="00AA72A2">
        <w:rPr>
          <w:rFonts w:ascii="Times New Roman" w:hAnsi="Times New Roman"/>
          <w:sz w:val="28"/>
          <w:szCs w:val="28"/>
        </w:rPr>
        <w:t xml:space="preserve">(далі </w:t>
      </w:r>
      <w:r w:rsidR="00BD608B" w:rsidRPr="00AA72A2">
        <w:rPr>
          <w:rFonts w:ascii="Times New Roman" w:hAnsi="Times New Roman"/>
          <w:sz w:val="28"/>
          <w:szCs w:val="28"/>
        </w:rPr>
        <w:t xml:space="preserve">– Закон) пропонується </w:t>
      </w:r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встановити набрання чинності Законом з 1 серпня 2023 року, а окремими його положеннями </w:t>
      </w:r>
      <w:r w:rsidR="00BD608B"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>з 1 січня 2024 року.</w:t>
      </w:r>
    </w:p>
    <w:p w14:paraId="1AB3CBA7" w14:textId="742733F1" w:rsidR="00FE12D1" w:rsidRPr="00AA72A2" w:rsidRDefault="002537B7" w:rsidP="002537B7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управління, розглянувши проект, звертає увагу</w:t>
      </w:r>
      <w:r w:rsidR="009C1078"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</w:t>
      </w:r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, що Закон вже набрав чинності 1 серпня 2020 року, а тому вказані зміни до </w:t>
      </w:r>
      <w:proofErr w:type="spellStart"/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. 1 п. 1 </w:t>
      </w:r>
      <w:r w:rsidR="00BD608B" w:rsidRPr="00AA72A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розділу </w:t>
      </w:r>
      <w:r w:rsidRPr="00AA72A2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2" w:name="_Hlk51934732"/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(п. 1 розділу </w:t>
      </w:r>
      <w:r w:rsidRPr="00AA72A2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проекту)</w:t>
      </w:r>
      <w:r w:rsidR="00FE12D1"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, якими змінюється термін набрання чинності Законом, </w:t>
      </w:r>
      <w:bookmarkEnd w:id="2"/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 xml:space="preserve">є неактуальними. </w:t>
      </w:r>
    </w:p>
    <w:p w14:paraId="735ACEE4" w14:textId="4E3095ED" w:rsidR="00321089" w:rsidRDefault="00321089" w:rsidP="00321089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72A2">
        <w:rPr>
          <w:rFonts w:ascii="Times New Roman" w:eastAsia="Times New Roman" w:hAnsi="Times New Roman"/>
          <w:sz w:val="28"/>
          <w:szCs w:val="28"/>
          <w:lang w:eastAsia="ru-RU"/>
        </w:rPr>
        <w:t>Водночас, не виключаючи можливості зміни терміну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набрання чинності положень Закону, які передбачені в </w:t>
      </w:r>
      <w:proofErr w:type="spellStart"/>
      <w:r w:rsidRPr="00AB3D5B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Pr="00AB3D5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3</w:t>
      </w:r>
      <w:r w:rsidRPr="00AB3D5B">
        <w:rPr>
          <w:rFonts w:ascii="Times New Roman" w:eastAsia="Times New Roman" w:hAnsi="Times New Roman"/>
          <w:sz w:val="28"/>
          <w:szCs w:val="28"/>
          <w:lang w:eastAsia="ru-RU"/>
        </w:rPr>
        <w:t xml:space="preserve"> п. 1 розділу II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B3D5B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(п.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AB3D5B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розділу I проекту)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вважаємо, що у зв’язку із набранням чинності Закон</w:t>
      </w:r>
      <w:r w:rsidR="003E3F1D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їх перенесення  саме на </w:t>
      </w:r>
      <w:r w:rsidRPr="00AB3D5B">
        <w:rPr>
          <w:rFonts w:ascii="Times New Roman" w:eastAsia="Times New Roman" w:hAnsi="Times New Roman"/>
          <w:sz w:val="28"/>
          <w:szCs w:val="28"/>
          <w:lang w:eastAsia="ru-RU"/>
        </w:rPr>
        <w:t>1 січня 2024 року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виглядає недоцільним.</w:t>
      </w:r>
    </w:p>
    <w:p w14:paraId="3D7FEEAE" w14:textId="77777777" w:rsidR="00FE12D1" w:rsidRDefault="00FE12D1" w:rsidP="002537B7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7784F81" w14:textId="77777777" w:rsidR="002537B7" w:rsidRPr="003931DF" w:rsidRDefault="002537B7" w:rsidP="002537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D8EDAA9" w14:textId="77777777" w:rsidR="002537B7" w:rsidRPr="003931DF" w:rsidRDefault="002537B7" w:rsidP="002537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  С. </w:t>
      </w:r>
      <w:proofErr w:type="spellStart"/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  <w:proofErr w:type="spellEnd"/>
    </w:p>
    <w:p w14:paraId="0C675439" w14:textId="77777777" w:rsidR="002537B7" w:rsidRPr="001F6261" w:rsidRDefault="002537B7" w:rsidP="002537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14:paraId="7316C57A" w14:textId="77777777" w:rsidR="002537B7" w:rsidRPr="009A37D5" w:rsidRDefault="002537B7" w:rsidP="002537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14:paraId="4BA2D10E" w14:textId="77777777" w:rsidR="002537B7" w:rsidRDefault="002537B7" w:rsidP="002537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.: І. Крегул</w:t>
      </w:r>
      <w:r>
        <w:rPr>
          <w:rFonts w:ascii="Times New Roman" w:eastAsia="Times New Roman" w:hAnsi="Times New Roman"/>
          <w:sz w:val="20"/>
          <w:szCs w:val="20"/>
          <w:lang w:eastAsia="uk-UA"/>
        </w:rPr>
        <w:t>,</w:t>
      </w:r>
      <w:r w:rsidRPr="00031D10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</w:p>
    <w:p w14:paraId="403AEA1E" w14:textId="77777777" w:rsidR="002537B7" w:rsidRPr="009A37D5" w:rsidRDefault="002537B7" w:rsidP="002537B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2F34472F" w14:textId="77777777" w:rsidR="002537B7" w:rsidRPr="009A37D5" w:rsidRDefault="002537B7" w:rsidP="002537B7">
      <w:pPr>
        <w:ind w:firstLine="709"/>
        <w:rPr>
          <w:rFonts w:ascii="Times New Roman" w:hAnsi="Times New Roman"/>
        </w:rPr>
      </w:pPr>
    </w:p>
    <w:p w14:paraId="039B9817" w14:textId="77777777" w:rsidR="002537B7" w:rsidRDefault="002537B7" w:rsidP="002537B7">
      <w:pPr>
        <w:ind w:firstLine="709"/>
      </w:pPr>
    </w:p>
    <w:p w14:paraId="6FD5B6B6" w14:textId="77777777" w:rsidR="000258BF" w:rsidRDefault="000258BF"/>
    <w:sectPr w:rsidR="000258BF" w:rsidSect="00F043E0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83D9A" w14:textId="77777777" w:rsidR="001A2B3C" w:rsidRDefault="001A2B3C" w:rsidP="005F0A3E">
      <w:pPr>
        <w:spacing w:after="0" w:line="240" w:lineRule="auto"/>
      </w:pPr>
      <w:r>
        <w:separator/>
      </w:r>
    </w:p>
  </w:endnote>
  <w:endnote w:type="continuationSeparator" w:id="0">
    <w:p w14:paraId="1AC83852" w14:textId="77777777" w:rsidR="001A2B3C" w:rsidRDefault="001A2B3C" w:rsidP="005F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4021A" w14:textId="77777777" w:rsidR="001A2B3C" w:rsidRDefault="001A2B3C" w:rsidP="005F0A3E">
      <w:pPr>
        <w:spacing w:after="0" w:line="240" w:lineRule="auto"/>
      </w:pPr>
      <w:r>
        <w:separator/>
      </w:r>
    </w:p>
  </w:footnote>
  <w:footnote w:type="continuationSeparator" w:id="0">
    <w:p w14:paraId="79914E78" w14:textId="77777777" w:rsidR="001A2B3C" w:rsidRDefault="001A2B3C" w:rsidP="005F0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65ECF" w14:textId="77777777" w:rsidR="00F043E0" w:rsidRDefault="007C0A3E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20FE45E" w14:textId="77777777" w:rsidR="00F043E0" w:rsidRDefault="001A2B3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AA279" w14:textId="13ACDF31" w:rsidR="00F043E0" w:rsidRPr="00C02DF5" w:rsidRDefault="007C0A3E" w:rsidP="00F043E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5F0A3E" w:rsidRPr="005F0A3E">
      <w:rPr>
        <w:rFonts w:ascii="Times New Roman" w:eastAsia="Times New Roman" w:hAnsi="Times New Roman"/>
        <w:sz w:val="20"/>
        <w:szCs w:val="20"/>
        <w:lang w:val="ru-RU" w:eastAsia="ru-RU"/>
      </w:rPr>
      <w:t xml:space="preserve">3493 </w:t>
    </w:r>
    <w:proofErr w:type="spellStart"/>
    <w:r w:rsidR="005F0A3E" w:rsidRPr="005F0A3E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="005F0A3E" w:rsidRPr="005F0A3E">
      <w:rPr>
        <w:rFonts w:ascii="Times New Roman" w:eastAsia="Times New Roman" w:hAnsi="Times New Roman"/>
        <w:sz w:val="20"/>
        <w:szCs w:val="20"/>
        <w:lang w:val="ru-RU" w:eastAsia="ru-RU"/>
      </w:rPr>
      <w:t xml:space="preserve"> 15.05.2020</w:t>
    </w:r>
  </w:p>
  <w:p w14:paraId="1927E48F" w14:textId="77777777" w:rsidR="009B7E77" w:rsidRDefault="007C0A3E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9B7E77">
      <w:rPr>
        <w:rFonts w:ascii="Times New Roman" w:eastAsia="Times New Roman" w:hAnsi="Times New Roman"/>
        <w:sz w:val="20"/>
        <w:szCs w:val="20"/>
        <w:lang w:eastAsia="ru-RU"/>
      </w:rPr>
      <w:t>Народний депутат України</w:t>
    </w:r>
  </w:p>
  <w:p w14:paraId="2A780B4E" w14:textId="77777777" w:rsidR="00F043E0" w:rsidRDefault="007C0A3E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>С. Гривко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1B2"/>
    <w:rsid w:val="000258BF"/>
    <w:rsid w:val="0018332B"/>
    <w:rsid w:val="001A2B3C"/>
    <w:rsid w:val="002412B9"/>
    <w:rsid w:val="002537B7"/>
    <w:rsid w:val="002A3017"/>
    <w:rsid w:val="00321089"/>
    <w:rsid w:val="003531DA"/>
    <w:rsid w:val="003E3F1D"/>
    <w:rsid w:val="00476A52"/>
    <w:rsid w:val="005F0A3E"/>
    <w:rsid w:val="007C0A3E"/>
    <w:rsid w:val="009C061F"/>
    <w:rsid w:val="009C1078"/>
    <w:rsid w:val="009C582B"/>
    <w:rsid w:val="00A438BC"/>
    <w:rsid w:val="00A82013"/>
    <w:rsid w:val="00AA72A2"/>
    <w:rsid w:val="00BD608B"/>
    <w:rsid w:val="00CE51B2"/>
    <w:rsid w:val="00D10D2F"/>
    <w:rsid w:val="00D9446F"/>
    <w:rsid w:val="00EC2A89"/>
    <w:rsid w:val="00FE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7DC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7B7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2537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537B7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paragraph" w:styleId="a3">
    <w:name w:val="header"/>
    <w:basedOn w:val="a"/>
    <w:link w:val="a4"/>
    <w:uiPriority w:val="99"/>
    <w:unhideWhenUsed/>
    <w:rsid w:val="002537B7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4">
    <w:name w:val="Верхній колонтитул Знак"/>
    <w:basedOn w:val="a0"/>
    <w:link w:val="a3"/>
    <w:uiPriority w:val="99"/>
    <w:rsid w:val="002537B7"/>
    <w:rPr>
      <w:rFonts w:ascii="Calibri" w:eastAsia="Calibri" w:hAnsi="Calibri" w:cs="Times New Roman"/>
      <w:szCs w:val="20"/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5F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F0A3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2020-09-25T13:05:00Z</dcterms:created>
  <dcterms:modified xsi:type="dcterms:W3CDTF">2020-09-25T13:05:00Z</dcterms:modified>
</cp:coreProperties>
</file>