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A2E" w:rsidRPr="00165E99" w:rsidRDefault="00852A2E" w:rsidP="00025077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val="uk-UA"/>
        </w:rPr>
      </w:pPr>
      <w:r w:rsidRPr="00165E99">
        <w:rPr>
          <w:rFonts w:ascii="Times New Roman" w:hAnsi="Times New Roman"/>
          <w:b/>
          <w:bCs/>
          <w:sz w:val="26"/>
          <w:szCs w:val="26"/>
          <w:lang w:val="uk-UA"/>
        </w:rPr>
        <w:t>ПОРІВНЯЛЬНА ТАБЛИЦЯ</w:t>
      </w:r>
    </w:p>
    <w:p w:rsidR="00852A2E" w:rsidRPr="00165E99" w:rsidRDefault="00C55400" w:rsidP="00025077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val="uk-UA"/>
        </w:rPr>
      </w:pPr>
      <w:r w:rsidRPr="00165E99">
        <w:rPr>
          <w:rFonts w:ascii="Times New Roman" w:hAnsi="Times New Roman"/>
          <w:b/>
          <w:bCs/>
          <w:sz w:val="26"/>
          <w:szCs w:val="26"/>
          <w:lang w:val="uk-UA"/>
        </w:rPr>
        <w:t xml:space="preserve">до </w:t>
      </w:r>
      <w:proofErr w:type="spellStart"/>
      <w:r w:rsidRPr="00165E99">
        <w:rPr>
          <w:rFonts w:ascii="Times New Roman" w:hAnsi="Times New Roman"/>
          <w:b/>
          <w:bCs/>
          <w:sz w:val="26"/>
          <w:szCs w:val="26"/>
          <w:lang w:val="uk-UA"/>
        </w:rPr>
        <w:t>проє</w:t>
      </w:r>
      <w:r w:rsidR="00852A2E" w:rsidRPr="00165E99">
        <w:rPr>
          <w:rFonts w:ascii="Times New Roman" w:hAnsi="Times New Roman"/>
          <w:b/>
          <w:bCs/>
          <w:sz w:val="26"/>
          <w:szCs w:val="26"/>
          <w:lang w:val="uk-UA"/>
        </w:rPr>
        <w:t>кту</w:t>
      </w:r>
      <w:proofErr w:type="spellEnd"/>
      <w:r w:rsidR="00852A2E" w:rsidRPr="00165E99">
        <w:rPr>
          <w:rFonts w:ascii="Times New Roman" w:hAnsi="Times New Roman"/>
          <w:b/>
          <w:bCs/>
          <w:sz w:val="26"/>
          <w:szCs w:val="26"/>
          <w:lang w:val="uk-UA"/>
        </w:rPr>
        <w:t xml:space="preserve"> Закону України «Про медіацію»</w:t>
      </w:r>
    </w:p>
    <w:p w:rsidR="00852A2E" w:rsidRPr="00165E99" w:rsidRDefault="00852A2E" w:rsidP="00852A2E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5072" w:type="pct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5229"/>
        <w:gridCol w:w="5543"/>
        <w:gridCol w:w="4678"/>
      </w:tblGrid>
      <w:tr w:rsidR="00F068D6" w:rsidRPr="00165E99" w:rsidTr="00715597">
        <w:trPr>
          <w:trHeight w:val="476"/>
        </w:trPr>
        <w:tc>
          <w:tcPr>
            <w:tcW w:w="1692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F068D6" w:rsidP="00852A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Style w:val="rvts9"/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Зміст положення </w:t>
            </w:r>
            <w:proofErr w:type="spellStart"/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акта</w:t>
            </w:r>
            <w:proofErr w:type="spellEnd"/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законодавства</w:t>
            </w:r>
          </w:p>
        </w:tc>
        <w:tc>
          <w:tcPr>
            <w:tcW w:w="179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F068D6" w:rsidP="00852A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</w:t>
            </w:r>
            <w:r w:rsidR="00C55400"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міст відповідного положення </w:t>
            </w:r>
            <w:proofErr w:type="spellStart"/>
            <w:r w:rsidR="00C55400"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проє</w:t>
            </w: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кту</w:t>
            </w:r>
            <w:proofErr w:type="spellEnd"/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акта</w:t>
            </w:r>
            <w:proofErr w:type="spellEnd"/>
          </w:p>
        </w:tc>
        <w:tc>
          <w:tcPr>
            <w:tcW w:w="151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715597" w:rsidP="00852A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Пояснення змін</w:t>
            </w:r>
          </w:p>
        </w:tc>
      </w:tr>
      <w:tr w:rsidR="00715597" w:rsidRPr="00165E99" w:rsidTr="00715597">
        <w:trPr>
          <w:trHeight w:val="476"/>
        </w:trPr>
        <w:tc>
          <w:tcPr>
            <w:tcW w:w="5000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5597" w:rsidRPr="00165E99" w:rsidRDefault="00715597" w:rsidP="0071559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highlight w:val="white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highlight w:val="white"/>
                <w:lang w:val="uk-UA"/>
              </w:rPr>
              <w:t>Кодекс законів про працю України</w:t>
            </w:r>
          </w:p>
        </w:tc>
      </w:tr>
      <w:tr w:rsidR="00F068D6" w:rsidRPr="00165E99" w:rsidTr="00715597">
        <w:trPr>
          <w:trHeight w:val="476"/>
        </w:trPr>
        <w:tc>
          <w:tcPr>
            <w:tcW w:w="1692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F068D6" w:rsidP="00852A2E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65E99"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 Стаття 221.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 Органи, які розглядають трудові спори</w:t>
            </w:r>
            <w:r w:rsidRPr="00165E99">
              <w:rPr>
                <w:rStyle w:val="rvts9"/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</w:p>
          <w:p w:rsidR="00F068D6" w:rsidRPr="00165E99" w:rsidRDefault="00F068D6" w:rsidP="00852A2E">
            <w:pPr>
              <w:spacing w:after="0"/>
              <w:ind w:firstLine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…</w:t>
            </w:r>
          </w:p>
          <w:p w:rsidR="00F068D6" w:rsidRPr="00165E99" w:rsidRDefault="00F068D6" w:rsidP="00E34076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Установлений порядок розгляду трудових спорів не поширюється на спори про дострокове звільнення від виборної платної посади членів громадських та інших об'єднань громадян за рішенням органів, що їх обрали.</w:t>
            </w:r>
          </w:p>
          <w:p w:rsidR="00F068D6" w:rsidRPr="00165E99" w:rsidRDefault="00F068D6" w:rsidP="00852A2E">
            <w:pPr>
              <w:spacing w:after="0"/>
              <w:ind w:firstLine="567"/>
              <w:jc w:val="both"/>
              <w:rPr>
                <w:rStyle w:val="rvts9"/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Частина відсутня</w:t>
            </w:r>
          </w:p>
        </w:tc>
        <w:tc>
          <w:tcPr>
            <w:tcW w:w="179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F068D6" w:rsidP="00E34076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65E99"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 Стаття 221.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 Органи, які розглядають трудові спори</w:t>
            </w:r>
            <w:r w:rsidRPr="00165E99">
              <w:rPr>
                <w:rStyle w:val="rvts9"/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</w:p>
          <w:p w:rsidR="00F068D6" w:rsidRPr="00165E99" w:rsidRDefault="00F068D6" w:rsidP="00E34076">
            <w:pPr>
              <w:spacing w:after="0"/>
              <w:ind w:firstLine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…</w:t>
            </w:r>
          </w:p>
          <w:p w:rsidR="00F068D6" w:rsidRPr="00165E99" w:rsidRDefault="00F068D6" w:rsidP="00E34076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Установлений порядок розгляду трудових спорів не поширюється на спори про дострокове звільнення від виборної платної посади членів громадських та інших об'єднань громадян за рішенням органів, що їх обрали.</w:t>
            </w:r>
          </w:p>
          <w:p w:rsidR="00F068D6" w:rsidRPr="00165E99" w:rsidRDefault="00F068D6" w:rsidP="00E34076">
            <w:pPr>
              <w:spacing w:after="0" w:line="240" w:lineRule="auto"/>
              <w:ind w:firstLine="743"/>
              <w:jc w:val="both"/>
              <w:rPr>
                <w:rStyle w:val="rvts9"/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 згодою між працівником і власником або уповноваженим ним органом з метою врегулювання трудового спору може бути проведена медіація.</w:t>
            </w:r>
          </w:p>
        </w:tc>
        <w:tc>
          <w:tcPr>
            <w:tcW w:w="1514" w:type="pct"/>
            <w:tcBorders>
              <w:left w:val="single" w:sz="4" w:space="0" w:color="auto"/>
              <w:right w:val="single" w:sz="4" w:space="0" w:color="auto"/>
            </w:tcBorders>
          </w:tcPr>
          <w:p w:rsidR="006D3FD3" w:rsidRPr="00165E99" w:rsidRDefault="004A0458" w:rsidP="00D56F51">
            <w:pPr>
              <w:spacing w:after="0" w:line="240" w:lineRule="auto"/>
              <w:ind w:firstLine="602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Style w:val="rvts9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Відповідно до </w:t>
            </w:r>
            <w:proofErr w:type="spellStart"/>
            <w:r w:rsidRPr="00165E99">
              <w:rPr>
                <w:rStyle w:val="rvts9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>проєкту</w:t>
            </w:r>
            <w:proofErr w:type="spellEnd"/>
            <w:r w:rsidRPr="00165E99">
              <w:rPr>
                <w:rStyle w:val="rvts9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Закону 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процедура медіації застосовуватиметься у будь-яких конфліктах (спорах), які виникають, зокрема, з трудових правовідносин</w:t>
            </w:r>
            <w:r w:rsidRPr="00165E99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.</w:t>
            </w:r>
          </w:p>
          <w:p w:rsidR="006D3FD3" w:rsidRPr="00165E99" w:rsidRDefault="006D3FD3" w:rsidP="00D56F51">
            <w:pPr>
              <w:spacing w:after="0" w:line="240" w:lineRule="auto"/>
              <w:ind w:firstLine="602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</w:p>
          <w:p w:rsidR="006D3FD3" w:rsidRPr="00165E99" w:rsidRDefault="006D3FD3" w:rsidP="00D56F51">
            <w:pPr>
              <w:spacing w:after="0" w:line="240" w:lineRule="auto"/>
              <w:ind w:firstLine="602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</w:p>
          <w:p w:rsidR="006D3FD3" w:rsidRPr="00165E99" w:rsidRDefault="006D3FD3" w:rsidP="00E34076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</w:p>
        </w:tc>
      </w:tr>
      <w:tr w:rsidR="00715597" w:rsidRPr="00165E99" w:rsidTr="00715597">
        <w:trPr>
          <w:trHeight w:val="476"/>
        </w:trPr>
        <w:tc>
          <w:tcPr>
            <w:tcW w:w="5000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15597" w:rsidRPr="00165E99" w:rsidRDefault="00715597" w:rsidP="00E34076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Кримінальний процесуальний кодекс України</w:t>
            </w:r>
          </w:p>
        </w:tc>
      </w:tr>
      <w:tr w:rsidR="00F068D6" w:rsidRPr="00165E99" w:rsidTr="00715597">
        <w:trPr>
          <w:trHeight w:val="476"/>
        </w:trPr>
        <w:tc>
          <w:tcPr>
            <w:tcW w:w="1692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Style w:val="rvts9"/>
                <w:b/>
                <w:bCs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        </w:t>
            </w:r>
            <w:r w:rsidRPr="00165E99"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>Стаття 65.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 Свідок</w:t>
            </w:r>
          </w:p>
          <w:p w:rsidR="00F068D6" w:rsidRPr="00165E99" w:rsidRDefault="00F068D6" w:rsidP="000441D2">
            <w:pPr>
              <w:spacing w:after="0"/>
              <w:ind w:firstLine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…</w:t>
            </w:r>
          </w:p>
          <w:p w:rsidR="00F068D6" w:rsidRPr="00165E99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 2. Не можуть бути допитані як свідки:</w:t>
            </w:r>
          </w:p>
          <w:p w:rsidR="00F068D6" w:rsidRPr="00165E99" w:rsidRDefault="00F068D6" w:rsidP="000441D2">
            <w:pPr>
              <w:spacing w:after="0"/>
              <w:ind w:firstLine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…</w:t>
            </w:r>
          </w:p>
          <w:p w:rsidR="00F068D6" w:rsidRPr="00165E99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 8) особи, які брали участь в укладенні та виконанні угоди про примирення в кримінальному провадженні, 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–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про обставини, які стали їм відомі у зв’язку з участю в укладенні та виконанні угоди про примирення;</w:t>
            </w:r>
          </w:p>
          <w:p w:rsidR="00F068D6" w:rsidRPr="00165E99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 </w:t>
            </w:r>
          </w:p>
          <w:p w:rsidR="00F068D6" w:rsidRPr="00165E99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 Пункт відсутній</w:t>
            </w:r>
          </w:p>
          <w:p w:rsidR="00F068D6" w:rsidRPr="00165E99" w:rsidRDefault="00F068D6" w:rsidP="00852A2E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</w:tc>
        <w:tc>
          <w:tcPr>
            <w:tcW w:w="179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F068D6" w:rsidP="000441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 Стаття 65.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 Свідок</w:t>
            </w:r>
          </w:p>
          <w:p w:rsidR="00F068D6" w:rsidRPr="00165E99" w:rsidRDefault="00F068D6" w:rsidP="000441D2">
            <w:pPr>
              <w:spacing w:after="0"/>
              <w:ind w:firstLine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…</w:t>
            </w:r>
          </w:p>
          <w:p w:rsidR="00F068D6" w:rsidRPr="00165E99" w:rsidRDefault="00F068D6" w:rsidP="000441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 2. Не можуть бути допитані як свідки:</w:t>
            </w:r>
          </w:p>
          <w:p w:rsidR="00F068D6" w:rsidRPr="00165E99" w:rsidRDefault="00F068D6" w:rsidP="000441D2">
            <w:pPr>
              <w:spacing w:after="0"/>
              <w:ind w:firstLine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…</w:t>
            </w:r>
          </w:p>
          <w:p w:rsidR="00F068D6" w:rsidRPr="00165E99" w:rsidRDefault="00F068D6" w:rsidP="000441D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 8) особи, які брали участь в укладенні та виконанні угоди про примирення в кримінальному провадженні, 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–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про обставини, які стали їм відомі у зв’язку з участю в укладенні та виконанні угоди про примирення;</w:t>
            </w:r>
          </w:p>
          <w:p w:rsidR="00F068D6" w:rsidRPr="00165E99" w:rsidRDefault="00F068D6" w:rsidP="000441D2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 </w:t>
            </w:r>
            <w:r w:rsidRPr="00165E99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8</w:t>
            </w:r>
            <w:r w:rsidRPr="00165E99">
              <w:rPr>
                <w:rFonts w:ascii="Times New Roman" w:hAnsi="Times New Roman"/>
                <w:b/>
                <w:color w:val="000000"/>
                <w:sz w:val="24"/>
                <w:szCs w:val="24"/>
                <w:vertAlign w:val="superscript"/>
                <w:lang w:val="uk-UA"/>
              </w:rPr>
              <w:t>1</w:t>
            </w:r>
            <w:r w:rsidRPr="00165E99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) медіатори – про відомості, що стали їм відомі та/або одержані ними під час проведення медіації;</w:t>
            </w:r>
          </w:p>
          <w:p w:rsidR="00F068D6" w:rsidRPr="00165E99" w:rsidRDefault="00F068D6" w:rsidP="000441D2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</w:tc>
        <w:tc>
          <w:tcPr>
            <w:tcW w:w="151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BB036E" w:rsidP="00D56F51">
            <w:pPr>
              <w:spacing w:after="0" w:line="240" w:lineRule="auto"/>
              <w:ind w:firstLine="602"/>
              <w:jc w:val="both"/>
              <w:rPr>
                <w:rStyle w:val="rvts9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Style w:val="rvts9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Відповідно до </w:t>
            </w:r>
            <w:proofErr w:type="spellStart"/>
            <w:r w:rsidRPr="00165E99">
              <w:rPr>
                <w:rStyle w:val="rvts9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>проєкту</w:t>
            </w:r>
            <w:proofErr w:type="spellEnd"/>
            <w:r w:rsidRPr="00165E99">
              <w:rPr>
                <w:rStyle w:val="rvts9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Закон</w:t>
            </w:r>
            <w:r w:rsidR="000524AF" w:rsidRPr="00165E99">
              <w:rPr>
                <w:rStyle w:val="rvts9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у  </w:t>
            </w:r>
            <w:r w:rsidRPr="00165E99">
              <w:rPr>
                <w:rStyle w:val="rvts9"/>
                <w:bCs/>
                <w:color w:val="000000"/>
                <w:shd w:val="clear" w:color="auto" w:fill="FFFFFF"/>
                <w:lang w:val="uk-UA"/>
              </w:rPr>
              <w:t xml:space="preserve"> </w:t>
            </w:r>
            <w:r w:rsidRPr="00165E99">
              <w:rPr>
                <w:rStyle w:val="rvts9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>одним із принципів медіації</w:t>
            </w:r>
            <w:r w:rsidR="00C91864" w:rsidRPr="00165E99">
              <w:rPr>
                <w:rStyle w:val="rvts9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є конфіденційність, який</w:t>
            </w:r>
            <w:r w:rsidRPr="00165E99">
              <w:rPr>
                <w:rStyle w:val="rvts9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полягає в тому, що </w:t>
            </w:r>
            <w:r w:rsidR="00C91864" w:rsidRPr="00165E9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медіатор, інші </w:t>
            </w:r>
            <w:r w:rsidR="00C91864" w:rsidRPr="00165E9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учасники </w:t>
            </w:r>
            <w:r w:rsidR="00C91864" w:rsidRPr="00165E9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медіації, а також організація, що заб</w:t>
            </w:r>
            <w:r w:rsidR="00C91864" w:rsidRPr="00165E99">
              <w:rPr>
                <w:rFonts w:ascii="Times New Roman" w:hAnsi="Times New Roman"/>
                <w:sz w:val="24"/>
                <w:szCs w:val="24"/>
                <w:lang w:val="uk-UA"/>
              </w:rPr>
              <w:t>езпечує проведення медіації,</w:t>
            </w:r>
            <w:r w:rsidR="00C91864" w:rsidRPr="00165E9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не мають права розголошувати інформацію, що стосується медіації, без письмової згоди сторін медіації.</w:t>
            </w:r>
            <w:r w:rsidR="009E21EB" w:rsidRPr="00165E9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Відповідні норми передбачені у </w:t>
            </w:r>
            <w:r w:rsidR="00677A04" w:rsidRPr="00165E9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Цивільному процесуальному кодексі України</w:t>
            </w:r>
            <w:r w:rsidR="00C55400" w:rsidRPr="00165E9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, Господарському процесуальному кодексі України та Кодексі адміністративного судочинства України.</w:t>
            </w:r>
          </w:p>
        </w:tc>
      </w:tr>
      <w:tr w:rsidR="00F068D6" w:rsidRPr="00165E99" w:rsidTr="00715597">
        <w:trPr>
          <w:trHeight w:val="564"/>
        </w:trPr>
        <w:tc>
          <w:tcPr>
            <w:tcW w:w="1692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F068D6" w:rsidP="00851DEF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165E99">
              <w:rPr>
                <w:rStyle w:val="rvts9"/>
                <w:b/>
                <w:bCs/>
                <w:color w:val="000000"/>
              </w:rPr>
              <w:t>Стаття 469.</w:t>
            </w:r>
            <w:r w:rsidRPr="00165E99">
              <w:rPr>
                <w:color w:val="000000"/>
              </w:rPr>
              <w:t> Ініціювання та укладення угоди</w:t>
            </w:r>
          </w:p>
          <w:p w:rsidR="00F068D6" w:rsidRPr="00165E99" w:rsidRDefault="00F068D6" w:rsidP="00851DEF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</w:p>
          <w:p w:rsidR="00F068D6" w:rsidRPr="00165E99" w:rsidRDefault="00F068D6" w:rsidP="00851DEF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bookmarkStart w:id="0" w:name="n3774"/>
            <w:bookmarkEnd w:id="0"/>
            <w:r w:rsidRPr="00165E99">
              <w:rPr>
                <w:color w:val="000000"/>
              </w:rPr>
              <w:t xml:space="preserve">1. Угода про примирення може бути </w:t>
            </w:r>
            <w:r w:rsidRPr="00165E99">
              <w:rPr>
                <w:color w:val="000000"/>
              </w:rPr>
              <w:lastRenderedPageBreak/>
              <w:t>укладена за ініціативою потерпілого, підозрюваного або обвинуваченого. Домовленості стосовно угоди про примирення можуть проводитися самостійно потерпілим і підозрюваним чи обвинуваченим, захисником і представником або за допомогою іншої особи, погодженої сторонами кримінального провадження (крім слідчого, прокурора або судді).</w:t>
            </w:r>
          </w:p>
          <w:p w:rsidR="00F068D6" w:rsidRPr="00165E99" w:rsidRDefault="00F068D6" w:rsidP="00851DEF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rStyle w:val="rvts9"/>
                <w:color w:val="000000"/>
              </w:rPr>
            </w:pPr>
            <w:r w:rsidRPr="00165E99">
              <w:rPr>
                <w:b/>
              </w:rPr>
              <w:t>…</w:t>
            </w:r>
          </w:p>
        </w:tc>
        <w:tc>
          <w:tcPr>
            <w:tcW w:w="179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F068D6" w:rsidP="00851DEF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165E99">
              <w:rPr>
                <w:rStyle w:val="rvts9"/>
                <w:b/>
                <w:bCs/>
                <w:color w:val="000000"/>
              </w:rPr>
              <w:lastRenderedPageBreak/>
              <w:t>Стаття 469.</w:t>
            </w:r>
            <w:r w:rsidRPr="00165E99">
              <w:rPr>
                <w:color w:val="000000"/>
              </w:rPr>
              <w:t> Ініціювання та укладення угоди</w:t>
            </w:r>
          </w:p>
          <w:p w:rsidR="00F068D6" w:rsidRPr="00165E99" w:rsidRDefault="00F068D6" w:rsidP="00851DEF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</w:p>
          <w:p w:rsidR="00F068D6" w:rsidRPr="00165E99" w:rsidRDefault="00F068D6" w:rsidP="00851DEF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165E99">
              <w:rPr>
                <w:color w:val="000000"/>
              </w:rPr>
              <w:t xml:space="preserve">1. Угода про примирення може бути укладена за ініціативою потерпілого, підозрюваного або </w:t>
            </w:r>
            <w:r w:rsidRPr="00165E99">
              <w:rPr>
                <w:color w:val="000000"/>
              </w:rPr>
              <w:lastRenderedPageBreak/>
              <w:t xml:space="preserve">обвинуваченого. Домовленості стосовно угоди про примирення можуть проводитися самостійно потерпілим і підозрюваним чи обвинуваченим, захисником і представником або за допомогою </w:t>
            </w:r>
            <w:r w:rsidRPr="00165E99">
              <w:rPr>
                <w:b/>
                <w:color w:val="000000"/>
              </w:rPr>
              <w:t>медіатора (медіаторів),</w:t>
            </w:r>
            <w:r w:rsidRPr="00165E99">
              <w:rPr>
                <w:color w:val="000000"/>
              </w:rPr>
              <w:t xml:space="preserve"> іншої особи, погодженої сторонами кримінального провадження (крім слідчого, прокурора або судді).</w:t>
            </w:r>
          </w:p>
          <w:p w:rsidR="00F068D6" w:rsidRPr="00165E99" w:rsidRDefault="00F068D6" w:rsidP="00851DEF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rStyle w:val="rvts9"/>
                <w:color w:val="000000"/>
              </w:rPr>
            </w:pPr>
            <w:r w:rsidRPr="00165E99">
              <w:rPr>
                <w:b/>
              </w:rPr>
              <w:t>…</w:t>
            </w:r>
          </w:p>
        </w:tc>
        <w:tc>
          <w:tcPr>
            <w:tcW w:w="151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4A0458" w:rsidP="004A0458">
            <w:pPr>
              <w:pStyle w:val="a5"/>
              <w:ind w:firstLine="567"/>
              <w:jc w:val="both"/>
              <w:rPr>
                <w:rStyle w:val="rvts9"/>
                <w:b/>
                <w:bCs/>
                <w:color w:val="000000"/>
              </w:rPr>
            </w:pPr>
            <w:r w:rsidRPr="00165E99">
              <w:rPr>
                <w:rStyle w:val="rvts9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Відповідно до </w:t>
            </w:r>
            <w:proofErr w:type="spellStart"/>
            <w:r w:rsidRPr="00165E99">
              <w:rPr>
                <w:rStyle w:val="rvts9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проєкту</w:t>
            </w:r>
            <w:proofErr w:type="spellEnd"/>
            <w:r w:rsidRPr="00165E99">
              <w:rPr>
                <w:rStyle w:val="rvts9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Закону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процедура медіації застосовуватиметься у кримінальних провадженнях при укладенні угод про примирення між 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потерпілим та підозрюваним, обвинуваченим.</w:t>
            </w:r>
          </w:p>
        </w:tc>
      </w:tr>
      <w:tr w:rsidR="00715597" w:rsidRPr="00165E99" w:rsidTr="00715597">
        <w:trPr>
          <w:trHeight w:val="559"/>
        </w:trPr>
        <w:tc>
          <w:tcPr>
            <w:tcW w:w="5000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15597" w:rsidRPr="00165E99" w:rsidRDefault="00715597" w:rsidP="006E680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lastRenderedPageBreak/>
              <w:t>Господарський процесуальний кодекс України</w:t>
            </w:r>
          </w:p>
        </w:tc>
      </w:tr>
      <w:tr w:rsidR="00FA00B5" w:rsidRPr="00165E99" w:rsidTr="00715597">
        <w:trPr>
          <w:trHeight w:val="476"/>
        </w:trPr>
        <w:tc>
          <w:tcPr>
            <w:tcW w:w="1692" w:type="pct"/>
            <w:tcBorders>
              <w:left w:val="single" w:sz="4" w:space="0" w:color="auto"/>
              <w:right w:val="single" w:sz="4" w:space="0" w:color="auto"/>
            </w:tcBorders>
          </w:tcPr>
          <w:p w:rsidR="00FA00B5" w:rsidRPr="00165E99" w:rsidRDefault="00FA00B5" w:rsidP="00FA00B5">
            <w:pPr>
              <w:pStyle w:val="rvps2"/>
              <w:ind w:firstLine="459"/>
              <w:jc w:val="both"/>
            </w:pPr>
            <w:r w:rsidRPr="00165E99">
              <w:rPr>
                <w:rStyle w:val="rvts9"/>
                <w:b/>
              </w:rPr>
              <w:t>Стаття 130.</w:t>
            </w:r>
            <w:r w:rsidRPr="00165E99">
              <w:rPr>
                <w:b/>
              </w:rPr>
              <w:t xml:space="preserve"> </w:t>
            </w:r>
            <w:r w:rsidRPr="00165E99">
              <w:t>Розподіл витрат у разі визнання позову, закриття провадження у справі або залишення позову без розгляду</w:t>
            </w:r>
          </w:p>
          <w:p w:rsidR="00FA00B5" w:rsidRPr="00165E99" w:rsidRDefault="00FA00B5" w:rsidP="00FA00B5">
            <w:pPr>
              <w:pStyle w:val="rvps2"/>
              <w:ind w:firstLine="459"/>
              <w:jc w:val="both"/>
            </w:pPr>
            <w:bookmarkStart w:id="1" w:name="n2451"/>
            <w:bookmarkEnd w:id="1"/>
            <w:r w:rsidRPr="00165E99">
              <w:t>1. У разі укладення мирової угоди до прийняття рішення у справі судом першої інстанції, відмови позивача від позову, визнання позову відповідачем до початку розгляду справи по суті суд у відповідній ухвалі чи рішенні у порядку, встановленому законом, вирішує питання про повернення позивачу з державного бюджету 50 відсотків судового збору, сплаченого при поданні позову.</w:t>
            </w:r>
            <w:bookmarkStart w:id="2" w:name="n2452"/>
            <w:bookmarkEnd w:id="2"/>
          </w:p>
          <w:p w:rsidR="00FA00B5" w:rsidRPr="00165E99" w:rsidRDefault="00FA00B5" w:rsidP="00FA00B5">
            <w:pPr>
              <w:pStyle w:val="rvps2"/>
              <w:jc w:val="both"/>
            </w:pPr>
          </w:p>
          <w:p w:rsidR="00FA00B5" w:rsidRPr="00165E99" w:rsidRDefault="00FA00B5" w:rsidP="00FA00B5">
            <w:pPr>
              <w:pStyle w:val="rvps2"/>
              <w:ind w:firstLine="459"/>
              <w:jc w:val="both"/>
            </w:pPr>
            <w:r w:rsidRPr="00165E99">
              <w:t xml:space="preserve">2. У разі укладення мирової угоди, відмови від позову, визнання позову відповідачем на стадії перегляду рішення в апеляційному чи касаційному порядку, суд у відповідній ухвалі у порядку, встановленому законом, вирішує питання про повернення скаржнику (заявнику) з державного бюджету 50 відсотків судового збору, сплаченого ним під час подання </w:t>
            </w:r>
            <w:r w:rsidRPr="00165E99">
              <w:lastRenderedPageBreak/>
              <w:t>відповідної апеляційної чи касаційної скарги.</w:t>
            </w:r>
          </w:p>
          <w:p w:rsidR="00FA00B5" w:rsidRPr="00165E99" w:rsidRDefault="00FA00B5" w:rsidP="00FA00B5">
            <w:pPr>
              <w:spacing w:after="0" w:line="240" w:lineRule="auto"/>
              <w:ind w:firstLine="459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sz w:val="24"/>
                <w:szCs w:val="24"/>
                <w:lang w:val="uk-UA"/>
              </w:rPr>
              <w:t>…</w:t>
            </w:r>
          </w:p>
        </w:tc>
        <w:tc>
          <w:tcPr>
            <w:tcW w:w="1794" w:type="pct"/>
            <w:tcBorders>
              <w:left w:val="single" w:sz="4" w:space="0" w:color="auto"/>
              <w:right w:val="single" w:sz="4" w:space="0" w:color="auto"/>
            </w:tcBorders>
          </w:tcPr>
          <w:p w:rsidR="00FA00B5" w:rsidRPr="00165E99" w:rsidRDefault="00FA00B5" w:rsidP="00FA00B5">
            <w:pPr>
              <w:pStyle w:val="rvps2"/>
              <w:ind w:firstLine="459"/>
              <w:jc w:val="both"/>
            </w:pPr>
            <w:r w:rsidRPr="00165E99">
              <w:rPr>
                <w:rStyle w:val="rvts9"/>
                <w:b/>
              </w:rPr>
              <w:lastRenderedPageBreak/>
              <w:t>Стаття 130.</w:t>
            </w:r>
            <w:r w:rsidRPr="00165E99">
              <w:rPr>
                <w:b/>
              </w:rPr>
              <w:t xml:space="preserve"> </w:t>
            </w:r>
            <w:r w:rsidRPr="00165E99">
              <w:t>Розподіл витрат у разі визнання позову, закриття провадження у справі або залишення позову без розгляду</w:t>
            </w:r>
          </w:p>
          <w:p w:rsidR="00FA00B5" w:rsidRPr="00165E99" w:rsidRDefault="00FA00B5" w:rsidP="00FA00B5">
            <w:pPr>
              <w:pStyle w:val="rvps2"/>
              <w:numPr>
                <w:ilvl w:val="0"/>
                <w:numId w:val="5"/>
              </w:numPr>
              <w:ind w:left="34" w:firstLine="459"/>
              <w:jc w:val="both"/>
              <w:rPr>
                <w:b/>
              </w:rPr>
            </w:pPr>
            <w:r w:rsidRPr="00165E99">
              <w:t xml:space="preserve"> У разі укладення мирової угоди до прийняття рішення у справі судом першої інстанції, відмови позивача від позову, визнання позову відповідачем до початку розгляду справи по суті суд у відповідній ухвалі чи рішенні у порядку, встановленому законом, вирішує питання про повернення позивачу з державного бюджету 50 відсотків судового збору, сплаченого при поданні позову, </w:t>
            </w:r>
            <w:r w:rsidRPr="00165E99">
              <w:rPr>
                <w:b/>
              </w:rPr>
              <w:t>а у разі якщо такі рішення були прийняті сторонами за результатами проведення медіації – 60 відсотків</w:t>
            </w:r>
            <w:r w:rsidRPr="00165E99">
              <w:t xml:space="preserve"> </w:t>
            </w:r>
            <w:r w:rsidRPr="00165E99">
              <w:rPr>
                <w:b/>
              </w:rPr>
              <w:t xml:space="preserve">судового збору, сплаченого при поданні позову. </w:t>
            </w:r>
          </w:p>
          <w:p w:rsidR="00FA00B5" w:rsidRPr="00165E99" w:rsidRDefault="00FA00B5" w:rsidP="00FA00B5">
            <w:pPr>
              <w:spacing w:after="0" w:line="240" w:lineRule="auto"/>
              <w:ind w:firstLine="459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2. У разі укладення мирової угоди, відмови від позову, визнання позову відповідачем  на стадії перегляду рішення в апеляційному чи касаційному порядку, суд у відповідній ухвалі у порядку, встановленому законом, вирішує питання про повернення скаржнику (заявнику) з державного бюджету 50 відсотків судового збору, сплаченого </w:t>
            </w:r>
            <w:r w:rsidRPr="00165E99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 xml:space="preserve">ним під час подання відповідної апеляційної чи касаційної скарги, </w:t>
            </w: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а у разі якщо такі рішення були прийняті сторонами за результатами проведення медіації – 60 відсотків</w:t>
            </w:r>
            <w:r w:rsidRPr="00165E9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судового збору, сплаченого під час подання відповідної апеляційної чи касаційної скарги.</w:t>
            </w:r>
          </w:p>
        </w:tc>
        <w:tc>
          <w:tcPr>
            <w:tcW w:w="1514" w:type="pct"/>
            <w:tcBorders>
              <w:left w:val="single" w:sz="4" w:space="0" w:color="auto"/>
              <w:right w:val="single" w:sz="4" w:space="0" w:color="auto"/>
            </w:tcBorders>
          </w:tcPr>
          <w:p w:rsidR="00FA00B5" w:rsidRPr="00165E99" w:rsidRDefault="003A25ED" w:rsidP="00D56F51">
            <w:pPr>
              <w:spacing w:after="0" w:line="240" w:lineRule="auto"/>
              <w:ind w:firstLine="602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lastRenderedPageBreak/>
              <w:t xml:space="preserve">Відповідно до </w:t>
            </w:r>
            <w:proofErr w:type="spellStart"/>
            <w:r w:rsidRPr="00165E9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проєкту</w:t>
            </w:r>
            <w:proofErr w:type="spellEnd"/>
            <w:r w:rsidRPr="00165E9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Закону у разі успішного проведення медіації щодо спору, який є предметом розгляду суду, відповідній стороні судового провадження судом буде повернуто 60 % сплаченого судового збору.</w:t>
            </w:r>
          </w:p>
        </w:tc>
      </w:tr>
      <w:tr w:rsidR="00F068D6" w:rsidRPr="00165E99" w:rsidTr="00715597">
        <w:trPr>
          <w:trHeight w:val="476"/>
        </w:trPr>
        <w:tc>
          <w:tcPr>
            <w:tcW w:w="1692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F068D6" w:rsidP="001C1F6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lastRenderedPageBreak/>
              <w:t xml:space="preserve">       Стаття 182. 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Підготовче засідання</w:t>
            </w:r>
          </w:p>
          <w:p w:rsidR="00F068D6" w:rsidRPr="00165E99" w:rsidRDefault="00F068D6" w:rsidP="001C1F6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…</w:t>
            </w:r>
          </w:p>
          <w:p w:rsidR="00F068D6" w:rsidRPr="00165E99" w:rsidRDefault="00F068D6" w:rsidP="001C1F6A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165E99">
              <w:rPr>
                <w:color w:val="000000"/>
              </w:rPr>
              <w:t>2. У підготовчому засіданні суд:</w:t>
            </w:r>
          </w:p>
          <w:p w:rsidR="00F068D6" w:rsidRPr="00165E99" w:rsidRDefault="00F068D6" w:rsidP="001C1F6A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bookmarkStart w:id="3" w:name="n2914"/>
            <w:bookmarkEnd w:id="3"/>
            <w:r w:rsidRPr="00165E99">
              <w:rPr>
                <w:color w:val="000000"/>
              </w:rPr>
              <w:t>1) оголошує склад суду, а також прізвища секретаря судового засідання, перекладача, спеціаліста, з’ясовує наявність підстав для відводів;</w:t>
            </w:r>
          </w:p>
          <w:p w:rsidR="00F068D6" w:rsidRPr="00165E99" w:rsidRDefault="00F068D6" w:rsidP="001C1F6A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bookmarkStart w:id="4" w:name="n2915"/>
            <w:bookmarkEnd w:id="4"/>
            <w:r w:rsidRPr="00165E99">
              <w:rPr>
                <w:color w:val="000000"/>
              </w:rPr>
              <w:t>2) з’ясовує, чи бажають сторони укласти мирову угоду, передати справу на розгляд третейського суду, міжнародного комерційного арбітражу або звернутися до суду для проведення врегулювання спору за участю судді;</w:t>
            </w:r>
          </w:p>
          <w:p w:rsidR="00F068D6" w:rsidRPr="00165E99" w:rsidRDefault="00F068D6" w:rsidP="001C1F6A">
            <w:pPr>
              <w:tabs>
                <w:tab w:val="left" w:pos="562"/>
              </w:tabs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…</w:t>
            </w:r>
          </w:p>
        </w:tc>
        <w:tc>
          <w:tcPr>
            <w:tcW w:w="179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F068D6" w:rsidP="001C1F6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Стаття 182. 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Підготовче засідання</w:t>
            </w:r>
          </w:p>
          <w:p w:rsidR="00F068D6" w:rsidRPr="00165E99" w:rsidRDefault="00F068D6" w:rsidP="001C1F6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…</w:t>
            </w:r>
          </w:p>
          <w:p w:rsidR="00F068D6" w:rsidRPr="00165E99" w:rsidRDefault="00F068D6" w:rsidP="001C1F6A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165E99">
              <w:rPr>
                <w:color w:val="000000"/>
              </w:rPr>
              <w:t>2. У підготовчому засіданні суд:</w:t>
            </w:r>
          </w:p>
          <w:p w:rsidR="00F068D6" w:rsidRPr="00165E99" w:rsidRDefault="00F068D6" w:rsidP="001C1F6A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165E99">
              <w:rPr>
                <w:color w:val="000000"/>
              </w:rPr>
              <w:t>1) оголошує склад суду, а також прізвища секретаря судового засідання, перекладача, спеціаліста, з’ясовує наявність підстав для відводів;</w:t>
            </w:r>
          </w:p>
          <w:p w:rsidR="00F068D6" w:rsidRPr="00165E99" w:rsidRDefault="00F068D6" w:rsidP="001C1F6A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165E99">
              <w:rPr>
                <w:color w:val="000000"/>
              </w:rPr>
              <w:t xml:space="preserve">2) з’ясовує, чи бажають сторони укласти мирову угоду, </w:t>
            </w:r>
            <w:r w:rsidRPr="00165E99">
              <w:rPr>
                <w:b/>
                <w:color w:val="000000"/>
              </w:rPr>
              <w:t>провести позасудове врегулювання спору шляхом медіації</w:t>
            </w:r>
            <w:r w:rsidRPr="00165E99">
              <w:rPr>
                <w:color w:val="000000"/>
              </w:rPr>
              <w:t>, передати справу на розгляд третейського суду, міжнародного комерційного арбітражу або звернутися до суду для проведення врегулювання спору за участю судді;</w:t>
            </w:r>
          </w:p>
          <w:p w:rsidR="00F068D6" w:rsidRPr="00165E99" w:rsidRDefault="00F068D6" w:rsidP="001C1F6A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</w:tc>
        <w:tc>
          <w:tcPr>
            <w:tcW w:w="151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C91864" w:rsidP="00D56F51">
            <w:pPr>
              <w:spacing w:after="0" w:line="240" w:lineRule="auto"/>
              <w:ind w:firstLine="602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Відповідно до </w:t>
            </w:r>
            <w:proofErr w:type="spellStart"/>
            <w:r w:rsidRPr="00165E9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проєкту</w:t>
            </w:r>
            <w:proofErr w:type="spellEnd"/>
            <w:r w:rsidRPr="00165E9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Закону </w:t>
            </w:r>
            <w:r w:rsidR="00C24F40" w:rsidRPr="00165E9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сторо</w:t>
            </w:r>
            <w:r w:rsidR="00C55400" w:rsidRPr="00165E9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ни </w:t>
            </w:r>
            <w:r w:rsidR="00BB036E" w:rsidRPr="00165E9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можуть звернутись до медіатора для проведення медіації </w:t>
            </w:r>
            <w:r w:rsidR="00C55400" w:rsidRPr="00165E9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на будь-якій </w:t>
            </w:r>
            <w:r w:rsidR="00BB036E" w:rsidRPr="00165E9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="00C55400" w:rsidRPr="00165E9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стадії </w:t>
            </w:r>
            <w:r w:rsidR="00BB036E" w:rsidRPr="00165E9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судового</w:t>
            </w:r>
            <w:r w:rsidR="00BB036E" w:rsidRPr="00165E9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провадження.</w:t>
            </w:r>
          </w:p>
        </w:tc>
      </w:tr>
      <w:tr w:rsidR="00F068D6" w:rsidRPr="00165E99" w:rsidTr="00715597">
        <w:trPr>
          <w:trHeight w:val="476"/>
        </w:trPr>
        <w:tc>
          <w:tcPr>
            <w:tcW w:w="1692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Style w:val="rvts9"/>
                <w:b/>
                <w:bCs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      </w:t>
            </w:r>
            <w:r w:rsidRPr="00165E99"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>Стаття 183. 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Порядок проведення підготовчого засідання</w:t>
            </w:r>
          </w:p>
          <w:p w:rsidR="00F068D6" w:rsidRPr="00165E99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…</w:t>
            </w:r>
          </w:p>
          <w:p w:rsidR="00F068D6" w:rsidRPr="00165E99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5. Суд може оголосити перерву у підготовчому засіданні у разі необхідності, зокрема у випадках:</w:t>
            </w:r>
          </w:p>
          <w:p w:rsidR="00F068D6" w:rsidRPr="00165E99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…</w:t>
            </w:r>
          </w:p>
          <w:p w:rsidR="00F068D6" w:rsidRPr="00165E99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4) витребування нових (додаткових) доказів</w:t>
            </w:r>
            <w:r w:rsidRPr="00165E99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uk-UA"/>
              </w:rPr>
              <w:t>.</w:t>
            </w:r>
          </w:p>
          <w:p w:rsidR="00F068D6" w:rsidRPr="00165E99" w:rsidRDefault="00F068D6" w:rsidP="00B85014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Пункт відсутній</w:t>
            </w:r>
          </w:p>
          <w:p w:rsidR="00F068D6" w:rsidRPr="00165E99" w:rsidRDefault="00F068D6" w:rsidP="00B85014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</w:tc>
        <w:tc>
          <w:tcPr>
            <w:tcW w:w="179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F068D6" w:rsidP="00B85014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5E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Стаття 183.</w:t>
            </w:r>
            <w:r w:rsidRPr="00165E99">
              <w:rPr>
                <w:rFonts w:ascii="Times New Roman" w:hAnsi="Times New Roman" w:cs="Times New Roman"/>
                <w:sz w:val="24"/>
                <w:szCs w:val="24"/>
              </w:rPr>
              <w:t xml:space="preserve"> Порядок проведення підготовчого засідання</w:t>
            </w:r>
          </w:p>
          <w:p w:rsidR="00F068D6" w:rsidRPr="00165E99" w:rsidRDefault="00F068D6" w:rsidP="00B85014">
            <w:pPr>
              <w:pStyle w:val="a5"/>
              <w:ind w:firstLine="142"/>
              <w:jc w:val="both"/>
              <w:rPr>
                <w:rStyle w:val="rvts9"/>
                <w:rFonts w:ascii="Times New Roman" w:hAnsi="Times New Roman"/>
                <w:b/>
                <w:sz w:val="24"/>
                <w:szCs w:val="24"/>
              </w:rPr>
            </w:pPr>
            <w:r w:rsidRPr="00165E99">
              <w:rPr>
                <w:rStyle w:val="rvts9"/>
                <w:rFonts w:ascii="Times New Roman" w:hAnsi="Times New Roman"/>
                <w:b/>
                <w:sz w:val="24"/>
                <w:szCs w:val="24"/>
              </w:rPr>
              <w:t xml:space="preserve">      …</w:t>
            </w:r>
          </w:p>
          <w:p w:rsidR="00F068D6" w:rsidRPr="00165E99" w:rsidRDefault="00F068D6" w:rsidP="00B85014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5E99">
              <w:rPr>
                <w:rFonts w:ascii="Times New Roman" w:hAnsi="Times New Roman" w:cs="Times New Roman"/>
                <w:sz w:val="24"/>
                <w:szCs w:val="24"/>
              </w:rPr>
              <w:t xml:space="preserve">      5. Суд може оголосити перерву у підготовчому засіданні у разі необхідності, зокрема у випадках:</w:t>
            </w:r>
          </w:p>
          <w:p w:rsidR="00F068D6" w:rsidRPr="00165E99" w:rsidRDefault="00F068D6" w:rsidP="00B85014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5E99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165E99">
              <w:rPr>
                <w:rFonts w:ascii="Times New Roman" w:hAnsi="Times New Roman" w:cs="Times New Roman"/>
                <w:b/>
                <w:sz w:val="24"/>
                <w:szCs w:val="24"/>
              </w:rPr>
              <w:t>…</w:t>
            </w:r>
          </w:p>
          <w:p w:rsidR="00F068D6" w:rsidRPr="00165E99" w:rsidRDefault="00F068D6" w:rsidP="002D3D14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5E99">
              <w:rPr>
                <w:rFonts w:ascii="Times New Roman" w:hAnsi="Times New Roman" w:cs="Times New Roman"/>
                <w:sz w:val="24"/>
                <w:szCs w:val="24"/>
              </w:rPr>
              <w:t xml:space="preserve">     4) витребування нових (додаткових) доказів</w:t>
            </w:r>
            <w:r w:rsidRPr="00165E99">
              <w:rPr>
                <w:rFonts w:ascii="Times New Roman" w:hAnsi="Times New Roman" w:cs="Times New Roman"/>
                <w:b/>
                <w:sz w:val="24"/>
                <w:szCs w:val="24"/>
              </w:rPr>
              <w:t>;</w:t>
            </w:r>
          </w:p>
          <w:p w:rsidR="00F068D6" w:rsidRPr="00165E99" w:rsidRDefault="00F068D6" w:rsidP="002D3D14">
            <w:pPr>
              <w:pStyle w:val="a5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5E9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165E99">
              <w:rPr>
                <w:rFonts w:ascii="Times New Roman" w:hAnsi="Times New Roman"/>
                <w:b/>
                <w:sz w:val="24"/>
                <w:szCs w:val="24"/>
              </w:rPr>
              <w:t>) у разі</w:t>
            </w:r>
            <w:r w:rsidR="00B20626" w:rsidRPr="00165E99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165E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B20626" w:rsidRPr="00165E99">
              <w:rPr>
                <w:rFonts w:ascii="Times New Roman" w:hAnsi="Times New Roman"/>
                <w:b/>
                <w:sz w:val="24"/>
                <w:szCs w:val="24"/>
              </w:rPr>
              <w:t>коли</w:t>
            </w:r>
            <w:r w:rsidRPr="00165E99">
              <w:rPr>
                <w:rFonts w:ascii="Times New Roman" w:hAnsi="Times New Roman"/>
                <w:b/>
                <w:sz w:val="24"/>
                <w:szCs w:val="24"/>
              </w:rPr>
              <w:t xml:space="preserve"> сторони прийняли рішення </w:t>
            </w:r>
            <w:r w:rsidRPr="00165E9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провести позасудове врегулювання спору шляхом медіації.</w:t>
            </w:r>
          </w:p>
          <w:p w:rsidR="00F068D6" w:rsidRPr="00165E99" w:rsidRDefault="00F068D6" w:rsidP="00B85014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  <w:r w:rsidRPr="00165E99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 xml:space="preserve">       </w:t>
            </w:r>
          </w:p>
        </w:tc>
        <w:tc>
          <w:tcPr>
            <w:tcW w:w="1514" w:type="pct"/>
            <w:tcBorders>
              <w:left w:val="single" w:sz="4" w:space="0" w:color="auto"/>
              <w:right w:val="single" w:sz="4" w:space="0" w:color="auto"/>
            </w:tcBorders>
          </w:tcPr>
          <w:p w:rsidR="00C24F40" w:rsidRPr="00165E99" w:rsidRDefault="00C24F40" w:rsidP="00D56F51">
            <w:pPr>
              <w:pStyle w:val="a5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5E99">
              <w:rPr>
                <w:rFonts w:ascii="Times New Roman" w:hAnsi="Times New Roman"/>
                <w:sz w:val="24"/>
                <w:szCs w:val="24"/>
              </w:rPr>
              <w:t xml:space="preserve">Відповідно до </w:t>
            </w:r>
            <w:proofErr w:type="spellStart"/>
            <w:r w:rsidRPr="00165E99">
              <w:rPr>
                <w:rFonts w:ascii="Times New Roman" w:hAnsi="Times New Roman"/>
                <w:sz w:val="24"/>
                <w:szCs w:val="24"/>
              </w:rPr>
              <w:t>проєкту</w:t>
            </w:r>
            <w:proofErr w:type="spellEnd"/>
            <w:r w:rsidRPr="00165E99">
              <w:rPr>
                <w:rFonts w:ascii="Times New Roman" w:hAnsi="Times New Roman"/>
                <w:sz w:val="24"/>
                <w:szCs w:val="24"/>
              </w:rPr>
              <w:t xml:space="preserve"> Закону звернення сторін</w:t>
            </w:r>
            <w:r w:rsidRPr="00165E9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 клопотанням про зупинення провадження у справі у зв’язку з проведенням медіації є підставою для </w:t>
            </w:r>
            <w:r w:rsidR="00C8257F" w:rsidRPr="00165E99">
              <w:rPr>
                <w:rFonts w:ascii="Times New Roman" w:hAnsi="Times New Roman"/>
                <w:color w:val="000000"/>
                <w:sz w:val="24"/>
                <w:szCs w:val="24"/>
              </w:rPr>
              <w:t>оголошення перерви у підготовчому засіданні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F068D6" w:rsidRPr="00165E99" w:rsidRDefault="00F068D6" w:rsidP="00C55400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68D6" w:rsidRPr="00165E99" w:rsidTr="00715597">
        <w:trPr>
          <w:trHeight w:val="476"/>
        </w:trPr>
        <w:tc>
          <w:tcPr>
            <w:tcW w:w="1692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Стаття 195. 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Строки розгляду справи по суті</w:t>
            </w:r>
          </w:p>
          <w:p w:rsidR="00F068D6" w:rsidRPr="00165E99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…</w:t>
            </w:r>
          </w:p>
          <w:p w:rsidR="00F068D6" w:rsidRPr="00165E99" w:rsidRDefault="00F068D6" w:rsidP="00852A2E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3. Провадження у справі на стадії її 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lastRenderedPageBreak/>
              <w:t>розгляду по суті зупиняється тільки з підстав, встановлених </w:t>
            </w:r>
            <w:r w:rsidRPr="00165E99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пунктами 1-3 частини першої статті 227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 </w:t>
            </w:r>
            <w:r w:rsidRPr="00165E99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uk-UA"/>
              </w:rPr>
              <w:t>та </w:t>
            </w:r>
            <w:r w:rsidRPr="00165E99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  <w:lang w:val="uk-UA"/>
              </w:rPr>
              <w:t xml:space="preserve">пунктом 1 </w:t>
            </w:r>
            <w:r w:rsidRPr="00165E99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частини першої статті 228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 цього Кодексу.</w:t>
            </w:r>
          </w:p>
        </w:tc>
        <w:tc>
          <w:tcPr>
            <w:tcW w:w="179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F068D6" w:rsidP="00CF6F6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lastRenderedPageBreak/>
              <w:t xml:space="preserve">       Стаття 195. 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Строки розгляду справи по суті</w:t>
            </w:r>
          </w:p>
          <w:p w:rsidR="00F068D6" w:rsidRPr="00165E99" w:rsidRDefault="00F068D6" w:rsidP="00CF6F6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…</w:t>
            </w:r>
          </w:p>
          <w:p w:rsidR="00F068D6" w:rsidRPr="00165E99" w:rsidRDefault="00F068D6" w:rsidP="00CF6F6C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3. Провадження у справі на стадії її розгляду 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lastRenderedPageBreak/>
              <w:t>по суті зупиняється тільки з підстав, встановлених </w:t>
            </w:r>
            <w:r w:rsidRPr="00165E99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пунктами 1-3 частини першої статті 227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 </w:t>
            </w:r>
            <w:r w:rsidRPr="00165E99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 xml:space="preserve">та пунктами 1, </w:t>
            </w:r>
            <w:r w:rsidR="00E90200" w:rsidRPr="00165E99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4</w:t>
            </w:r>
            <w:r w:rsidRPr="00165E99">
              <w:rPr>
                <w:rFonts w:ascii="Times New Roman" w:hAnsi="Times New Roman"/>
                <w:b/>
                <w:color w:val="000000"/>
                <w:sz w:val="24"/>
                <w:szCs w:val="24"/>
                <w:vertAlign w:val="superscript"/>
                <w:lang w:val="uk-UA"/>
              </w:rPr>
              <w:t xml:space="preserve">1 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частини першої статті 228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 цього Кодексу.</w:t>
            </w:r>
          </w:p>
        </w:tc>
        <w:tc>
          <w:tcPr>
            <w:tcW w:w="151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C24F40" w:rsidP="00D56F51">
            <w:pPr>
              <w:spacing w:after="0" w:line="240" w:lineRule="auto"/>
              <w:ind w:firstLine="460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 xml:space="preserve">Відповідно до </w:t>
            </w:r>
            <w:proofErr w:type="spellStart"/>
            <w:r w:rsidRPr="00165E99">
              <w:rPr>
                <w:rFonts w:ascii="Times New Roman" w:hAnsi="Times New Roman"/>
                <w:sz w:val="24"/>
                <w:szCs w:val="24"/>
                <w:lang w:val="uk-UA"/>
              </w:rPr>
              <w:t>проєкту</w:t>
            </w:r>
            <w:proofErr w:type="spellEnd"/>
            <w:r w:rsidRPr="00165E9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Закону звернення сторін</w:t>
            </w:r>
            <w:r w:rsidRPr="00165E99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 xml:space="preserve"> 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з клопотанням про зупинення провадження у справі у зв’язку 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lastRenderedPageBreak/>
              <w:t>з проведенням медіації є підставою для зупинення провадження судом</w:t>
            </w:r>
            <w:r w:rsidR="00AF62AC" w:rsidRPr="00165E9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, в тому числі на стадії розгляду справи по суті.</w:t>
            </w:r>
          </w:p>
        </w:tc>
      </w:tr>
      <w:tr w:rsidR="00F068D6" w:rsidRPr="00165E99" w:rsidTr="00715597">
        <w:trPr>
          <w:trHeight w:val="476"/>
        </w:trPr>
        <w:tc>
          <w:tcPr>
            <w:tcW w:w="1692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F068D6" w:rsidP="001574AD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165E99">
              <w:rPr>
                <w:rStyle w:val="rvts9"/>
                <w:b/>
                <w:bCs/>
                <w:color w:val="000000"/>
              </w:rPr>
              <w:lastRenderedPageBreak/>
              <w:t>Стаття 228. </w:t>
            </w:r>
            <w:r w:rsidRPr="00165E99">
              <w:rPr>
                <w:color w:val="000000"/>
              </w:rPr>
              <w:t>Право суду зупинити провадження у справі</w:t>
            </w:r>
          </w:p>
          <w:p w:rsidR="00F068D6" w:rsidRPr="00165E99" w:rsidRDefault="00F068D6" w:rsidP="001574AD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</w:p>
          <w:p w:rsidR="00F068D6" w:rsidRPr="00165E99" w:rsidRDefault="00F068D6" w:rsidP="001574AD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bookmarkStart w:id="5" w:name="n3225"/>
            <w:bookmarkEnd w:id="5"/>
            <w:r w:rsidRPr="00165E99">
              <w:rPr>
                <w:color w:val="000000"/>
              </w:rPr>
              <w:t>1. Суд може за заявою учасника справи, а також з власної ініціативи зупинити провадження у справі у випадках:</w:t>
            </w:r>
          </w:p>
          <w:p w:rsidR="00F068D6" w:rsidRPr="00165E99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  <w:p w:rsidR="00E90200" w:rsidRPr="00165E99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</w:t>
            </w:r>
            <w:r w:rsidR="00E90200" w:rsidRPr="00165E99">
              <w:rPr>
                <w:rFonts w:ascii="Times New Roman" w:hAnsi="Times New Roman"/>
                <w:sz w:val="24"/>
                <w:szCs w:val="24"/>
                <w:lang w:val="uk-UA"/>
              </w:rPr>
              <w:t>4) звернення із судовим дорученням про надання правової допомоги або вручення виклику до суду чи інших документів до іноземного суду або іншого компетентного органу іноземної держави;</w:t>
            </w:r>
          </w:p>
          <w:p w:rsidR="00E90200" w:rsidRPr="00165E99" w:rsidRDefault="00F068D6" w:rsidP="007E09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 </w:t>
            </w:r>
          </w:p>
          <w:p w:rsidR="00F068D6" w:rsidRPr="00165E99" w:rsidRDefault="00F068D6" w:rsidP="00E90200">
            <w:pPr>
              <w:spacing w:after="0" w:line="240" w:lineRule="auto"/>
              <w:ind w:firstLine="459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uk-UA"/>
              </w:rPr>
              <w:t>Пункт відсутній</w:t>
            </w:r>
          </w:p>
          <w:p w:rsidR="00F068D6" w:rsidRPr="00165E99" w:rsidRDefault="00F068D6" w:rsidP="007E0948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</w:tc>
        <w:tc>
          <w:tcPr>
            <w:tcW w:w="179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F068D6" w:rsidP="007E0948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165E99">
              <w:rPr>
                <w:rStyle w:val="rvts9"/>
                <w:b/>
                <w:bCs/>
                <w:color w:val="000000"/>
              </w:rPr>
              <w:t>Стаття 228. </w:t>
            </w:r>
            <w:r w:rsidRPr="00165E99">
              <w:rPr>
                <w:color w:val="000000"/>
              </w:rPr>
              <w:t>Право суду зупинити провадження у справі</w:t>
            </w:r>
          </w:p>
          <w:p w:rsidR="00F068D6" w:rsidRPr="00165E99" w:rsidRDefault="00F068D6" w:rsidP="007E0948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</w:p>
          <w:p w:rsidR="00F068D6" w:rsidRPr="00165E99" w:rsidRDefault="00F068D6" w:rsidP="007E0948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165E99">
              <w:rPr>
                <w:color w:val="000000"/>
              </w:rPr>
              <w:t>1. Суд може за заявою учасника справи, а також з власної ініціативи зупинити провадження у справі у випадках:</w:t>
            </w:r>
          </w:p>
          <w:p w:rsidR="00F068D6" w:rsidRPr="00165E99" w:rsidRDefault="00F068D6" w:rsidP="007E094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  <w:p w:rsidR="00E90200" w:rsidRPr="00165E99" w:rsidRDefault="00F068D6" w:rsidP="007E09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</w:t>
            </w:r>
            <w:r w:rsidR="00E90200" w:rsidRPr="00165E99">
              <w:rPr>
                <w:rStyle w:val="rvts9"/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E90200" w:rsidRPr="00165E99">
              <w:rPr>
                <w:rFonts w:ascii="Times New Roman" w:hAnsi="Times New Roman"/>
                <w:sz w:val="24"/>
                <w:szCs w:val="24"/>
                <w:lang w:val="uk-UA"/>
              </w:rPr>
              <w:t>4) звернення із судовим дорученням про надання правової допомоги або вручення виклику до суду чи інших документів до іноземного суду або іншого компетентного органу іноземної держави;</w:t>
            </w:r>
          </w:p>
          <w:p w:rsidR="00E90200" w:rsidRPr="00165E99" w:rsidRDefault="00E90200" w:rsidP="007E09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F068D6" w:rsidRPr="00165E99" w:rsidRDefault="00F068D6" w:rsidP="007E094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 </w:t>
            </w:r>
            <w:r w:rsidR="00E90200" w:rsidRPr="00165E99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4</w:t>
            </w:r>
            <w:r w:rsidRPr="00165E99">
              <w:rPr>
                <w:rFonts w:ascii="Times New Roman" w:hAnsi="Times New Roman"/>
                <w:b/>
                <w:color w:val="000000"/>
                <w:sz w:val="24"/>
                <w:szCs w:val="24"/>
                <w:vertAlign w:val="superscript"/>
                <w:lang w:val="uk-UA"/>
              </w:rPr>
              <w:t>1</w:t>
            </w:r>
            <w:r w:rsidRPr="00165E99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) звернення обох сторін з клопотанням про зупинення провадження у справі у зв’язку з проведенням медіації;</w:t>
            </w:r>
          </w:p>
          <w:p w:rsidR="00F068D6" w:rsidRPr="00165E99" w:rsidRDefault="00F068D6" w:rsidP="007E0948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</w:tc>
        <w:tc>
          <w:tcPr>
            <w:tcW w:w="151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BB036E" w:rsidP="00D56F51">
            <w:pPr>
              <w:pStyle w:val="rvps2"/>
              <w:shd w:val="clear" w:color="auto" w:fill="FFFFFF"/>
              <w:spacing w:before="0" w:beforeAutospacing="0" w:after="0" w:afterAutospacing="0"/>
              <w:ind w:firstLine="460"/>
              <w:jc w:val="both"/>
              <w:rPr>
                <w:rStyle w:val="rvts9"/>
                <w:bCs/>
                <w:color w:val="000000"/>
              </w:rPr>
            </w:pPr>
            <w:r w:rsidRPr="00165E99">
              <w:rPr>
                <w:rStyle w:val="rvts9"/>
                <w:bCs/>
                <w:color w:val="000000"/>
              </w:rPr>
              <w:t>Спрямоване на реалізацію права ф</w:t>
            </w:r>
            <w:r w:rsidRPr="00165E99">
              <w:rPr>
                <w:color w:val="000000"/>
              </w:rPr>
              <w:t>ізичних та юридичних осіб звернутись до медіатора для проведення медіації під час судового</w:t>
            </w:r>
            <w:r w:rsidRPr="00165E99">
              <w:t xml:space="preserve"> провадження</w:t>
            </w:r>
            <w:r w:rsidR="00B74CD5" w:rsidRPr="00165E99">
              <w:t>, і таке звернення є підставою для права суду зупинити провадження.</w:t>
            </w:r>
          </w:p>
        </w:tc>
      </w:tr>
      <w:tr w:rsidR="00F068D6" w:rsidRPr="00165E99" w:rsidTr="00715597">
        <w:trPr>
          <w:trHeight w:val="476"/>
        </w:trPr>
        <w:tc>
          <w:tcPr>
            <w:tcW w:w="1692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F068D6" w:rsidP="007E094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165E99">
              <w:rPr>
                <w:rStyle w:val="rvts9"/>
                <w:b/>
                <w:bCs/>
                <w:color w:val="000000"/>
              </w:rPr>
              <w:t>Стаття 229.</w:t>
            </w:r>
            <w:r w:rsidRPr="00165E99">
              <w:rPr>
                <w:color w:val="000000"/>
              </w:rPr>
              <w:t> Строки, на які зупиняється провадження у справі</w:t>
            </w:r>
          </w:p>
          <w:p w:rsidR="00F068D6" w:rsidRPr="00165E99" w:rsidRDefault="00F068D6" w:rsidP="007E094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</w:p>
          <w:p w:rsidR="00E90200" w:rsidRPr="00165E99" w:rsidRDefault="00F068D6" w:rsidP="00E90200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bookmarkStart w:id="6" w:name="n3236"/>
            <w:bookmarkEnd w:id="6"/>
            <w:r w:rsidRPr="00165E99">
              <w:rPr>
                <w:color w:val="000000"/>
              </w:rPr>
              <w:t>1. Провадження у справі зупиняється у випадках, встановлених:</w:t>
            </w:r>
          </w:p>
          <w:p w:rsidR="00E90200" w:rsidRPr="00165E99" w:rsidRDefault="00E90200" w:rsidP="00E90200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165E99">
              <w:rPr>
                <w:color w:val="000000"/>
              </w:rPr>
              <w:t>…</w:t>
            </w:r>
          </w:p>
          <w:p w:rsidR="00F068D6" w:rsidRPr="00165E99" w:rsidRDefault="00E90200" w:rsidP="00E90200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165E99">
              <w:rPr>
                <w:rStyle w:val="rvts0"/>
              </w:rPr>
              <w:t>8</w:t>
            </w:r>
            <w:r w:rsidRPr="00165E99">
              <w:rPr>
                <w:rStyle w:val="rvts0"/>
                <w:color w:val="000000" w:themeColor="text1"/>
              </w:rPr>
              <w:t xml:space="preserve">) </w:t>
            </w:r>
            <w:hyperlink r:id="rId8" w:anchor="n3229" w:history="1">
              <w:r w:rsidRPr="00165E99">
                <w:rPr>
                  <w:rStyle w:val="a4"/>
                  <w:color w:val="000000" w:themeColor="text1"/>
                  <w:u w:val="none"/>
                </w:rPr>
                <w:t>пунктом 4</w:t>
              </w:r>
            </w:hyperlink>
            <w:r w:rsidRPr="00165E99">
              <w:rPr>
                <w:rStyle w:val="rvts0"/>
              </w:rPr>
              <w:t xml:space="preserve"> частини першої статті 228 цього Кодексу - до надходження відповіді від іноземного суду або іншого компетентного органу іноземної держави на судове доручення про надання правової допомоги, вручення виклику до суду чи інших документів;</w:t>
            </w:r>
            <w:r w:rsidR="00F068D6" w:rsidRPr="00165E99">
              <w:rPr>
                <w:color w:val="000000"/>
                <w:shd w:val="clear" w:color="auto" w:fill="FFFFFF"/>
              </w:rPr>
              <w:t xml:space="preserve">        </w:t>
            </w:r>
          </w:p>
          <w:p w:rsidR="00E90200" w:rsidRPr="00165E99" w:rsidRDefault="00E90200" w:rsidP="007E09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</w:t>
            </w:r>
          </w:p>
          <w:p w:rsidR="00E90200" w:rsidRPr="00165E99" w:rsidRDefault="00F068D6" w:rsidP="00E90200">
            <w:pPr>
              <w:spacing w:after="0" w:line="240" w:lineRule="auto"/>
              <w:ind w:firstLine="459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uk-UA"/>
              </w:rPr>
              <w:t>Пункт відсутній</w:t>
            </w:r>
          </w:p>
          <w:p w:rsidR="00F068D6" w:rsidRPr="00165E99" w:rsidRDefault="00F068D6" w:rsidP="007E0948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</w:tc>
        <w:tc>
          <w:tcPr>
            <w:tcW w:w="179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F068D6" w:rsidP="007E094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165E99">
              <w:rPr>
                <w:rStyle w:val="rvts9"/>
                <w:b/>
                <w:bCs/>
                <w:color w:val="000000"/>
              </w:rPr>
              <w:t>Стаття 229.</w:t>
            </w:r>
            <w:r w:rsidRPr="00165E99">
              <w:rPr>
                <w:color w:val="000000"/>
              </w:rPr>
              <w:t> Строки, на які зупиняється провадження у справі</w:t>
            </w:r>
          </w:p>
          <w:p w:rsidR="00F068D6" w:rsidRPr="00165E99" w:rsidRDefault="00F068D6" w:rsidP="007E094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</w:p>
          <w:p w:rsidR="00F068D6" w:rsidRPr="00165E99" w:rsidRDefault="00F068D6" w:rsidP="007E094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165E99">
              <w:rPr>
                <w:color w:val="000000"/>
              </w:rPr>
              <w:t>1. Провадження у справі зупиняється у випадках, встановлених:</w:t>
            </w:r>
          </w:p>
          <w:p w:rsidR="00F068D6" w:rsidRPr="00165E99" w:rsidRDefault="00F068D6" w:rsidP="007E094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…</w:t>
            </w:r>
          </w:p>
          <w:p w:rsidR="00E90200" w:rsidRPr="00165E99" w:rsidRDefault="00F068D6" w:rsidP="007E0948">
            <w:pPr>
              <w:spacing w:after="0" w:line="240" w:lineRule="auto"/>
              <w:jc w:val="both"/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</w:t>
            </w:r>
            <w:r w:rsidR="00E90200" w:rsidRPr="00165E99"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 xml:space="preserve">8) </w:t>
            </w:r>
            <w:hyperlink r:id="rId9" w:anchor="n3229" w:history="1">
              <w:r w:rsidR="00E90200" w:rsidRPr="00165E99">
                <w:rPr>
                  <w:rStyle w:val="a4"/>
                  <w:rFonts w:ascii="Times New Roman" w:hAnsi="Times New Roman"/>
                  <w:color w:val="000000" w:themeColor="text1"/>
                  <w:sz w:val="24"/>
                  <w:szCs w:val="24"/>
                  <w:u w:val="none"/>
                  <w:lang w:val="uk-UA"/>
                </w:rPr>
                <w:t>пунктом 4</w:t>
              </w:r>
            </w:hyperlink>
            <w:r w:rsidR="00E90200" w:rsidRPr="00165E99"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 xml:space="preserve"> частини першої статті 228 цього Кодексу - до надходження відповіді від іноземного суду або іншого компетентного органу іноземної держави на судове доручення про надання правової допомоги, вручення виклику до суду чи інших документів;</w:t>
            </w:r>
          </w:p>
          <w:p w:rsidR="00E90200" w:rsidRPr="00165E99" w:rsidRDefault="00E90200" w:rsidP="007E09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F068D6" w:rsidRPr="00165E99" w:rsidRDefault="00F068D6" w:rsidP="007E09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</w:t>
            </w:r>
            <w:r w:rsidR="00E90200" w:rsidRPr="00165E99">
              <w:rPr>
                <w:rFonts w:ascii="Times New Roman" w:hAnsi="Times New Roman"/>
                <w:b/>
                <w:color w:val="000000"/>
                <w:sz w:val="24"/>
                <w:szCs w:val="24"/>
                <w:highlight w:val="white"/>
                <w:lang w:val="uk-UA"/>
              </w:rPr>
              <w:t>8</w:t>
            </w:r>
            <w:r w:rsidRPr="00165E99">
              <w:rPr>
                <w:rFonts w:ascii="Times New Roman" w:hAnsi="Times New Roman"/>
                <w:b/>
                <w:color w:val="000000"/>
                <w:sz w:val="24"/>
                <w:szCs w:val="24"/>
                <w:highlight w:val="white"/>
                <w:vertAlign w:val="superscript"/>
                <w:lang w:val="uk-UA"/>
              </w:rPr>
              <w:t>1</w:t>
            </w:r>
            <w:r w:rsidRPr="00165E99">
              <w:rPr>
                <w:rFonts w:ascii="Times New Roman" w:hAnsi="Times New Roman"/>
                <w:b/>
                <w:color w:val="000000"/>
                <w:sz w:val="24"/>
                <w:szCs w:val="24"/>
                <w:highlight w:val="white"/>
                <w:lang w:val="uk-UA"/>
              </w:rPr>
              <w:t xml:space="preserve">) </w:t>
            </w:r>
            <w:r w:rsidRPr="00165E99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 xml:space="preserve">пунктом </w:t>
            </w:r>
            <w:r w:rsidR="00E90200" w:rsidRPr="00165E99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4</w:t>
            </w:r>
            <w:r w:rsidRPr="00165E99">
              <w:rPr>
                <w:rFonts w:ascii="Times New Roman" w:hAnsi="Times New Roman"/>
                <w:b/>
                <w:color w:val="000000"/>
                <w:sz w:val="24"/>
                <w:szCs w:val="24"/>
                <w:vertAlign w:val="superscript"/>
                <w:lang w:val="uk-UA"/>
              </w:rPr>
              <w:t>1</w:t>
            </w:r>
            <w:r w:rsidRPr="00165E99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 xml:space="preserve"> частини першої статті 228 цього Кодексу – на час проведення медіації, але </w:t>
            </w:r>
            <w:r w:rsidRPr="00165E99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lastRenderedPageBreak/>
              <w:t>не більше тридцяти днів з дня постановлення ухвали судом;</w:t>
            </w:r>
          </w:p>
          <w:p w:rsidR="00B20626" w:rsidRPr="00165E99" w:rsidRDefault="00F068D6" w:rsidP="007E0948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</w:tc>
        <w:tc>
          <w:tcPr>
            <w:tcW w:w="151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C24F40" w:rsidP="00C24F40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</w:pPr>
            <w:r w:rsidRPr="00165E99">
              <w:lastRenderedPageBreak/>
              <w:t>Врегулювання порядку зупинення провадження у справі у разі якщо сторони бажають провести врегулювання спору шляхом медіації, зокрема,  визначення строку для проведення медіації, який становить не більше 30 днів</w:t>
            </w:r>
            <w:r w:rsidR="00B74CD5" w:rsidRPr="00165E99">
              <w:t xml:space="preserve"> з дня постановлення відповідної ухвали судом</w:t>
            </w:r>
            <w:r w:rsidRPr="00165E99">
              <w:t>.</w:t>
            </w:r>
          </w:p>
          <w:p w:rsidR="00C24F40" w:rsidRPr="00165E99" w:rsidRDefault="00C24F40" w:rsidP="00C24F40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Style w:val="rvts9"/>
                <w:b/>
                <w:bCs/>
                <w:color w:val="000000"/>
              </w:rPr>
            </w:pPr>
          </w:p>
        </w:tc>
      </w:tr>
      <w:tr w:rsidR="00715597" w:rsidRPr="00165E99" w:rsidTr="00715597">
        <w:trPr>
          <w:trHeight w:val="476"/>
        </w:trPr>
        <w:tc>
          <w:tcPr>
            <w:tcW w:w="5000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15597" w:rsidRPr="00165E99" w:rsidRDefault="00715597" w:rsidP="007E094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lastRenderedPageBreak/>
              <w:t>Цивільний процесуальний кодекс України</w:t>
            </w:r>
          </w:p>
        </w:tc>
      </w:tr>
      <w:tr w:rsidR="00FA00B5" w:rsidRPr="00165E99" w:rsidTr="00715597">
        <w:trPr>
          <w:trHeight w:val="476"/>
        </w:trPr>
        <w:tc>
          <w:tcPr>
            <w:tcW w:w="1692" w:type="pct"/>
            <w:tcBorders>
              <w:left w:val="single" w:sz="4" w:space="0" w:color="auto"/>
              <w:right w:val="single" w:sz="4" w:space="0" w:color="auto"/>
            </w:tcBorders>
          </w:tcPr>
          <w:p w:rsidR="00FA00B5" w:rsidRPr="00165E99" w:rsidRDefault="00FA00B5" w:rsidP="00FA00B5">
            <w:pPr>
              <w:pStyle w:val="rvps2"/>
              <w:ind w:firstLine="318"/>
              <w:jc w:val="both"/>
              <w:rPr>
                <w:b/>
              </w:rPr>
            </w:pPr>
            <w:r w:rsidRPr="00165E99">
              <w:rPr>
                <w:rStyle w:val="rvts9"/>
                <w:b/>
              </w:rPr>
              <w:t xml:space="preserve">Стаття 142. </w:t>
            </w:r>
            <w:r w:rsidRPr="00165E99">
              <w:t>Розподіл витрат у разі визнання позову, закриття провадження у справі або залишення позову без розгляду</w:t>
            </w:r>
          </w:p>
          <w:p w:rsidR="00FA00B5" w:rsidRPr="00165E99" w:rsidRDefault="00FA00B5" w:rsidP="00FA00B5">
            <w:pPr>
              <w:pStyle w:val="rvps2"/>
              <w:numPr>
                <w:ilvl w:val="0"/>
                <w:numId w:val="3"/>
              </w:numPr>
              <w:ind w:left="0" w:firstLine="284"/>
              <w:jc w:val="both"/>
            </w:pPr>
            <w:bookmarkStart w:id="7" w:name="n7037"/>
            <w:bookmarkEnd w:id="7"/>
            <w:r w:rsidRPr="00165E99">
              <w:t>У разі укладення мирової угоди до прийняття рішення у справі судом першої інстанції, відмови позивача від позову, визнання позову відповідачем до початку розгляду справи по суті суд у відповідній ухвалі чи рішенні у порядку, встановленому законом, вирішує питання про повернення позивачу з державного бюджету 50 відсотків судового збору, сплаченого при поданні позову.</w:t>
            </w:r>
          </w:p>
          <w:p w:rsidR="00FA00B5" w:rsidRPr="00165E99" w:rsidRDefault="00FA00B5" w:rsidP="00FA00B5">
            <w:pPr>
              <w:spacing w:after="0" w:line="240" w:lineRule="auto"/>
              <w:jc w:val="both"/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FA00B5" w:rsidRPr="00165E99" w:rsidRDefault="00FA00B5" w:rsidP="00FA00B5">
            <w:pPr>
              <w:spacing w:after="0" w:line="240" w:lineRule="auto"/>
              <w:jc w:val="both"/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FA00B5" w:rsidRPr="00165E99" w:rsidRDefault="00FA00B5" w:rsidP="00FA00B5">
            <w:pPr>
              <w:spacing w:after="0" w:line="240" w:lineRule="auto"/>
              <w:jc w:val="both"/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FA00B5" w:rsidRPr="00165E99" w:rsidRDefault="00BC61AE" w:rsidP="00FA00B5">
            <w:pPr>
              <w:spacing w:after="0" w:line="240" w:lineRule="auto"/>
              <w:ind w:firstLine="318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 xml:space="preserve">2. </w:t>
            </w:r>
            <w:r w:rsidR="00FA00B5" w:rsidRPr="00165E99"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>У разі укладення мирової угоди, відмови від позову, визнання позову відповідачем на стадії перегляду рішення в апеляційному чи касаційному порядку суд у відповідній ухвалі у порядку, встановленому законом, вирішує питання про повернення скаржнику (заявнику) з державного бюджету 50 відсотків судового збору, сплаченого ним при поданні відповідної апеляційної чи касаційної скарги.</w:t>
            </w:r>
          </w:p>
        </w:tc>
        <w:tc>
          <w:tcPr>
            <w:tcW w:w="1794" w:type="pct"/>
            <w:tcBorders>
              <w:left w:val="single" w:sz="4" w:space="0" w:color="auto"/>
              <w:right w:val="single" w:sz="4" w:space="0" w:color="auto"/>
            </w:tcBorders>
          </w:tcPr>
          <w:p w:rsidR="00FA00B5" w:rsidRPr="00165E99" w:rsidRDefault="00FA00B5" w:rsidP="00FA00B5">
            <w:pPr>
              <w:pStyle w:val="rvps2"/>
              <w:ind w:firstLine="333"/>
              <w:jc w:val="both"/>
            </w:pPr>
            <w:r w:rsidRPr="00165E99">
              <w:rPr>
                <w:rStyle w:val="rvts9"/>
                <w:b/>
              </w:rPr>
              <w:t xml:space="preserve">Стаття 142. </w:t>
            </w:r>
            <w:r w:rsidRPr="00165E99">
              <w:t>Розподіл витрат у разі визнання позову, закриття провадження у справі або залишення позову без розгляду</w:t>
            </w:r>
          </w:p>
          <w:p w:rsidR="00FA00B5" w:rsidRPr="00165E99" w:rsidRDefault="00FA00B5" w:rsidP="00FA00B5">
            <w:pPr>
              <w:pStyle w:val="rvps2"/>
              <w:numPr>
                <w:ilvl w:val="0"/>
                <w:numId w:val="4"/>
              </w:numPr>
              <w:ind w:left="34" w:firstLine="284"/>
              <w:jc w:val="both"/>
            </w:pPr>
            <w:r w:rsidRPr="00165E99">
              <w:t>У разі укладення мирової угоди</w:t>
            </w:r>
            <w:r w:rsidRPr="00165E99">
              <w:rPr>
                <w:b/>
              </w:rPr>
              <w:t xml:space="preserve"> </w:t>
            </w:r>
            <w:r w:rsidRPr="00165E99">
              <w:t xml:space="preserve">до прийняття рішення у справі судом першої інстанції, відмови позивача від позову, визнання позову відповідачем до початку розгляду справи по суті суд у відповідній ухвалі чи рішенні у порядку, встановленому законом, вирішує питання про повернення позивачу з державного бюджету 50 відсотків судового збору, сплаченого при поданні позову, </w:t>
            </w:r>
            <w:r w:rsidRPr="00165E99">
              <w:rPr>
                <w:b/>
              </w:rPr>
              <w:t>а у разі якщо такі рішення були прийняті сторонами за результатами проведення медіації – 60 відсотків</w:t>
            </w:r>
            <w:r w:rsidRPr="00165E99">
              <w:t xml:space="preserve"> </w:t>
            </w:r>
            <w:r w:rsidRPr="00165E99">
              <w:rPr>
                <w:b/>
              </w:rPr>
              <w:t xml:space="preserve">судового збору, сплаченого при поданні позову. </w:t>
            </w:r>
          </w:p>
          <w:p w:rsidR="00FA00B5" w:rsidRPr="00165E99" w:rsidRDefault="00BC61AE" w:rsidP="00FA00B5">
            <w:pPr>
              <w:spacing w:after="0" w:line="240" w:lineRule="auto"/>
              <w:ind w:firstLine="333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 xml:space="preserve">2. </w:t>
            </w:r>
            <w:r w:rsidR="00FA00B5" w:rsidRPr="00165E99"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 xml:space="preserve">У разі укладення мирової угоди, відмови від позову, визнання позову відповідачем </w:t>
            </w:r>
            <w:r w:rsidR="00FA00B5"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FA00B5" w:rsidRPr="00165E99"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 xml:space="preserve">на стадії перегляду рішення в апеляційному чи касаційному порядку суд у відповідній ухвалі у порядку, встановленому законом, вирішує питання про повернення скаржнику (заявнику) з державного бюджету 50 відсотків судового збору, сплаченого ним при поданні відповідної апеляційної чи касаційної скарги, </w:t>
            </w:r>
            <w:r w:rsidR="00FA00B5"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а у разі якщо такі рішення були прийняті сторонами за результатами проведення медіації – 60 </w:t>
            </w:r>
            <w:r w:rsidR="00FA00B5" w:rsidRPr="00165E99">
              <w:rPr>
                <w:rStyle w:val="rvts0"/>
                <w:rFonts w:ascii="Times New Roman" w:hAnsi="Times New Roman"/>
                <w:b/>
                <w:sz w:val="24"/>
                <w:szCs w:val="24"/>
                <w:lang w:val="uk-UA"/>
              </w:rPr>
              <w:t>відсотків судового збору, сплаченого при поданні відповідної апеляційної чи касаційної скарги.</w:t>
            </w:r>
          </w:p>
        </w:tc>
        <w:tc>
          <w:tcPr>
            <w:tcW w:w="1514" w:type="pct"/>
            <w:tcBorders>
              <w:left w:val="single" w:sz="4" w:space="0" w:color="auto"/>
              <w:right w:val="single" w:sz="4" w:space="0" w:color="auto"/>
            </w:tcBorders>
          </w:tcPr>
          <w:p w:rsidR="00FA00B5" w:rsidRPr="00165E99" w:rsidRDefault="003A25ED" w:rsidP="00D56F51">
            <w:pPr>
              <w:spacing w:after="0" w:line="240" w:lineRule="auto"/>
              <w:ind w:firstLine="46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Відповідно до </w:t>
            </w:r>
            <w:proofErr w:type="spellStart"/>
            <w:r w:rsidRPr="00165E9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проєкту</w:t>
            </w:r>
            <w:proofErr w:type="spellEnd"/>
            <w:r w:rsidRPr="00165E9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Закону у разі успішного проведення медіації щодо спору, який є предметом розгляду суду, відповідній стороні судового провадження судом буде повернуто 60 % сплаченого судового збору.</w:t>
            </w:r>
          </w:p>
        </w:tc>
      </w:tr>
      <w:tr w:rsidR="00F068D6" w:rsidRPr="00165E99" w:rsidTr="00715597">
        <w:trPr>
          <w:trHeight w:val="476"/>
        </w:trPr>
        <w:tc>
          <w:tcPr>
            <w:tcW w:w="1692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Style w:val="rvts9"/>
                <w:b/>
                <w:bCs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        </w:t>
            </w:r>
            <w:r w:rsidRPr="00165E99"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>Стаття 197. 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Підготовче засідання</w:t>
            </w:r>
          </w:p>
          <w:p w:rsidR="00F068D6" w:rsidRPr="00165E99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  <w:p w:rsidR="00F068D6" w:rsidRPr="00165E99" w:rsidRDefault="00F068D6" w:rsidP="00167C73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165E99">
              <w:rPr>
                <w:color w:val="000000"/>
              </w:rPr>
              <w:lastRenderedPageBreak/>
              <w:t>2. У підготовчому засіданні суд:</w:t>
            </w:r>
          </w:p>
          <w:p w:rsidR="00F068D6" w:rsidRPr="00165E99" w:rsidRDefault="00F068D6" w:rsidP="00167C73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bookmarkStart w:id="8" w:name="n7534"/>
            <w:bookmarkEnd w:id="8"/>
            <w:r w:rsidRPr="00165E99">
              <w:rPr>
                <w:color w:val="000000"/>
              </w:rPr>
              <w:t>1) оголошує склад суду, а також прізвища, імена та по батькові секретаря судового засідання, перекладача, спеціаліста, з’ясовує наявність підстав для відводів;</w:t>
            </w:r>
          </w:p>
          <w:p w:rsidR="00F068D6" w:rsidRPr="00165E99" w:rsidRDefault="00F068D6" w:rsidP="00167C73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bookmarkStart w:id="9" w:name="n7535"/>
            <w:bookmarkEnd w:id="9"/>
            <w:r w:rsidRPr="00165E99">
              <w:rPr>
                <w:color w:val="000000"/>
              </w:rPr>
              <w:t>2) з’ясовує, чи бажають сторони укласти мирову угоду, передати справу на розгляд третейського суду або звернутися до суду для проведення врегулювання спору за участю судді;</w:t>
            </w:r>
          </w:p>
          <w:p w:rsidR="00F068D6" w:rsidRPr="00165E99" w:rsidRDefault="00F068D6" w:rsidP="00852A2E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</w:tc>
        <w:tc>
          <w:tcPr>
            <w:tcW w:w="179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F068D6" w:rsidP="00167C7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lastRenderedPageBreak/>
              <w:t xml:space="preserve">        Стаття 197. 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Підготовче засідання</w:t>
            </w:r>
          </w:p>
          <w:p w:rsidR="00F068D6" w:rsidRPr="00165E99" w:rsidRDefault="00F068D6" w:rsidP="00167C7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  <w:p w:rsidR="00F068D6" w:rsidRPr="00165E99" w:rsidRDefault="00F068D6" w:rsidP="00167C73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165E99">
              <w:rPr>
                <w:color w:val="000000"/>
              </w:rPr>
              <w:lastRenderedPageBreak/>
              <w:t>2. У підготовчому засіданні суд:</w:t>
            </w:r>
          </w:p>
          <w:p w:rsidR="00F068D6" w:rsidRPr="00165E99" w:rsidRDefault="00F068D6" w:rsidP="00167C73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165E99">
              <w:rPr>
                <w:color w:val="000000"/>
              </w:rPr>
              <w:t>1) оголошує склад суду, а також прізвища, імена та по батькові секретаря судового засідання, перекладача, спеціаліста, з’ясовує наявність підстав для відводів;</w:t>
            </w:r>
          </w:p>
          <w:p w:rsidR="00F068D6" w:rsidRPr="00165E99" w:rsidRDefault="00F068D6" w:rsidP="00167C73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165E99">
              <w:rPr>
                <w:color w:val="000000"/>
              </w:rPr>
              <w:t>2) з’ясовує, чи бажають сторони укласти мирову угоду</w:t>
            </w:r>
            <w:r w:rsidRPr="00165E99">
              <w:rPr>
                <w:b/>
                <w:color w:val="000000"/>
              </w:rPr>
              <w:t>,</w:t>
            </w:r>
            <w:r w:rsidRPr="00165E99">
              <w:rPr>
                <w:color w:val="000000"/>
              </w:rPr>
              <w:t xml:space="preserve"> </w:t>
            </w:r>
            <w:r w:rsidRPr="00165E99">
              <w:rPr>
                <w:b/>
                <w:color w:val="000000"/>
              </w:rPr>
              <w:t>провести позасудове врегулювання спору шляхом медіації,</w:t>
            </w:r>
            <w:r w:rsidRPr="00165E99">
              <w:rPr>
                <w:color w:val="000000"/>
              </w:rPr>
              <w:t xml:space="preserve"> передати справу на розгляд третейського суду або звернутися до суду для проведення врегулювання спору за участю судді;</w:t>
            </w:r>
          </w:p>
          <w:p w:rsidR="00F068D6" w:rsidRPr="00165E99" w:rsidRDefault="00F068D6" w:rsidP="00167C73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</w:tc>
        <w:tc>
          <w:tcPr>
            <w:tcW w:w="151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C24F40" w:rsidP="00D56F51">
            <w:pPr>
              <w:spacing w:after="0" w:line="240" w:lineRule="auto"/>
              <w:ind w:firstLine="460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lastRenderedPageBreak/>
              <w:t xml:space="preserve">Відповідно до </w:t>
            </w:r>
            <w:proofErr w:type="spellStart"/>
            <w:r w:rsidRPr="00165E9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проєкту</w:t>
            </w:r>
            <w:proofErr w:type="spellEnd"/>
            <w:r w:rsidRPr="00165E9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Закону сторони можуть звернутись до медіатора для 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lastRenderedPageBreak/>
              <w:t>проведення медіації на будь-якій  стадії судового</w:t>
            </w:r>
            <w:r w:rsidRPr="00165E9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провадження.</w:t>
            </w:r>
          </w:p>
        </w:tc>
      </w:tr>
      <w:tr w:rsidR="00F068D6" w:rsidRPr="00165E99" w:rsidTr="00715597">
        <w:trPr>
          <w:trHeight w:val="476"/>
        </w:trPr>
        <w:tc>
          <w:tcPr>
            <w:tcW w:w="1692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F068D6" w:rsidP="00167C73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5E9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     Стаття 198.</w:t>
            </w:r>
            <w:r w:rsidRPr="00165E99">
              <w:rPr>
                <w:rFonts w:ascii="Times New Roman" w:hAnsi="Times New Roman" w:cs="Times New Roman"/>
                <w:sz w:val="24"/>
                <w:szCs w:val="24"/>
              </w:rPr>
              <w:t xml:space="preserve"> Порядок проведення підготовчого засідання</w:t>
            </w:r>
          </w:p>
          <w:p w:rsidR="00F068D6" w:rsidRPr="00165E99" w:rsidRDefault="00F068D6" w:rsidP="00167C73">
            <w:pPr>
              <w:pStyle w:val="a5"/>
              <w:ind w:firstLine="142"/>
              <w:jc w:val="both"/>
              <w:rPr>
                <w:rStyle w:val="rvts9"/>
                <w:rFonts w:ascii="Times New Roman" w:hAnsi="Times New Roman"/>
                <w:b/>
                <w:sz w:val="24"/>
                <w:szCs w:val="24"/>
              </w:rPr>
            </w:pPr>
            <w:r w:rsidRPr="00165E99">
              <w:rPr>
                <w:rStyle w:val="rvts9"/>
                <w:rFonts w:ascii="Times New Roman" w:hAnsi="Times New Roman"/>
                <w:b/>
                <w:sz w:val="24"/>
                <w:szCs w:val="24"/>
              </w:rPr>
              <w:t xml:space="preserve">      …</w:t>
            </w:r>
          </w:p>
          <w:p w:rsidR="00F068D6" w:rsidRPr="00165E99" w:rsidRDefault="00F068D6" w:rsidP="00167C73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5E99">
              <w:rPr>
                <w:rFonts w:ascii="Times New Roman" w:hAnsi="Times New Roman" w:cs="Times New Roman"/>
                <w:sz w:val="24"/>
                <w:szCs w:val="24"/>
              </w:rPr>
              <w:t xml:space="preserve">      5. Суд може оголосити перерву у підготовчому засіданні у разі необхідності, зокрема у випадках:</w:t>
            </w:r>
            <w:bookmarkStart w:id="10" w:name="n7563"/>
            <w:bookmarkEnd w:id="10"/>
          </w:p>
          <w:p w:rsidR="00F068D6" w:rsidRPr="00165E99" w:rsidRDefault="00F068D6" w:rsidP="00167C73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11" w:name="n7564"/>
            <w:bookmarkStart w:id="12" w:name="n7566"/>
            <w:bookmarkEnd w:id="11"/>
            <w:bookmarkEnd w:id="12"/>
            <w:r w:rsidRPr="00165E99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165E99">
              <w:rPr>
                <w:rFonts w:ascii="Times New Roman" w:hAnsi="Times New Roman" w:cs="Times New Roman"/>
                <w:b/>
                <w:sz w:val="24"/>
                <w:szCs w:val="24"/>
              </w:rPr>
              <w:t>…</w:t>
            </w:r>
          </w:p>
          <w:p w:rsidR="00F068D6" w:rsidRPr="00165E99" w:rsidRDefault="00F068D6" w:rsidP="00167C73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5E99">
              <w:rPr>
                <w:rFonts w:ascii="Times New Roman" w:hAnsi="Times New Roman" w:cs="Times New Roman"/>
                <w:sz w:val="24"/>
                <w:szCs w:val="24"/>
              </w:rPr>
              <w:t xml:space="preserve">     4) витребування нових (додаткових) доказів</w:t>
            </w:r>
            <w:r w:rsidRPr="00165E9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F068D6" w:rsidRPr="00165E99" w:rsidRDefault="00F068D6" w:rsidP="00167C7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Пункт відсутній</w:t>
            </w:r>
          </w:p>
          <w:p w:rsidR="00F068D6" w:rsidRPr="00165E99" w:rsidRDefault="00F068D6" w:rsidP="00167C73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</w:tc>
        <w:tc>
          <w:tcPr>
            <w:tcW w:w="179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F068D6" w:rsidP="007F1293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5E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Стаття 198.</w:t>
            </w:r>
            <w:r w:rsidRPr="00165E99">
              <w:rPr>
                <w:rFonts w:ascii="Times New Roman" w:hAnsi="Times New Roman" w:cs="Times New Roman"/>
                <w:sz w:val="24"/>
                <w:szCs w:val="24"/>
              </w:rPr>
              <w:t xml:space="preserve"> Порядок проведення підготовчого засідання</w:t>
            </w:r>
          </w:p>
          <w:p w:rsidR="00F068D6" w:rsidRPr="00165E99" w:rsidRDefault="00F068D6" w:rsidP="007F1293">
            <w:pPr>
              <w:pStyle w:val="a5"/>
              <w:ind w:firstLine="142"/>
              <w:jc w:val="both"/>
              <w:rPr>
                <w:rStyle w:val="rvts9"/>
                <w:rFonts w:ascii="Times New Roman" w:hAnsi="Times New Roman"/>
                <w:b/>
                <w:sz w:val="24"/>
                <w:szCs w:val="24"/>
              </w:rPr>
            </w:pPr>
            <w:r w:rsidRPr="00165E99">
              <w:rPr>
                <w:rStyle w:val="rvts9"/>
                <w:rFonts w:ascii="Times New Roman" w:hAnsi="Times New Roman"/>
                <w:b/>
                <w:sz w:val="24"/>
                <w:szCs w:val="24"/>
              </w:rPr>
              <w:t xml:space="preserve">      …</w:t>
            </w:r>
          </w:p>
          <w:p w:rsidR="00F068D6" w:rsidRPr="00165E99" w:rsidRDefault="00F068D6" w:rsidP="007F1293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5E99">
              <w:rPr>
                <w:rFonts w:ascii="Times New Roman" w:hAnsi="Times New Roman" w:cs="Times New Roman"/>
                <w:sz w:val="24"/>
                <w:szCs w:val="24"/>
              </w:rPr>
              <w:t xml:space="preserve">      5. Суд може оголосити перерву у підготовчому засіданні у разі необхідності, зокрема у випадках:</w:t>
            </w:r>
          </w:p>
          <w:p w:rsidR="00F068D6" w:rsidRPr="00165E99" w:rsidRDefault="00F068D6" w:rsidP="007F1293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5E99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165E99">
              <w:rPr>
                <w:rFonts w:ascii="Times New Roman" w:hAnsi="Times New Roman" w:cs="Times New Roman"/>
                <w:b/>
                <w:sz w:val="24"/>
                <w:szCs w:val="24"/>
              </w:rPr>
              <w:t>…</w:t>
            </w:r>
          </w:p>
          <w:p w:rsidR="00F068D6" w:rsidRPr="00165E99" w:rsidRDefault="00F068D6" w:rsidP="007F1293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5E99">
              <w:rPr>
                <w:rFonts w:ascii="Times New Roman" w:hAnsi="Times New Roman" w:cs="Times New Roman"/>
                <w:sz w:val="24"/>
                <w:szCs w:val="24"/>
              </w:rPr>
              <w:t xml:space="preserve">     4) витребування нових (додаткових) доказів</w:t>
            </w:r>
            <w:r w:rsidRPr="00165E99">
              <w:rPr>
                <w:rFonts w:ascii="Times New Roman" w:hAnsi="Times New Roman" w:cs="Times New Roman"/>
                <w:b/>
                <w:sz w:val="24"/>
                <w:szCs w:val="24"/>
              </w:rPr>
              <w:t>;</w:t>
            </w:r>
          </w:p>
          <w:p w:rsidR="00F068D6" w:rsidRPr="00165E99" w:rsidRDefault="00F068D6" w:rsidP="007F1293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7"/>
                <w:szCs w:val="27"/>
                <w:lang w:val="uk-UA"/>
              </w:rPr>
              <w:t xml:space="preserve">      </w:t>
            </w: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5) у разі</w:t>
            </w:r>
            <w:r w:rsidR="00B20626"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,</w:t>
            </w: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B20626"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коли</w:t>
            </w: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сторони прийняли рішення </w:t>
            </w:r>
            <w:r w:rsidRPr="00165E99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провести позасудове врегулювання спору шляхом медіації.</w:t>
            </w:r>
          </w:p>
          <w:p w:rsidR="00F068D6" w:rsidRPr="00165E99" w:rsidRDefault="00F068D6" w:rsidP="007F1293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</w:tc>
        <w:tc>
          <w:tcPr>
            <w:tcW w:w="1514" w:type="pct"/>
            <w:tcBorders>
              <w:left w:val="single" w:sz="4" w:space="0" w:color="auto"/>
              <w:right w:val="single" w:sz="4" w:space="0" w:color="auto"/>
            </w:tcBorders>
          </w:tcPr>
          <w:p w:rsidR="00B74CD5" w:rsidRPr="00165E99" w:rsidRDefault="00B74CD5" w:rsidP="00D56F51">
            <w:pPr>
              <w:pStyle w:val="a5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5E99">
              <w:rPr>
                <w:rFonts w:ascii="Times New Roman" w:hAnsi="Times New Roman"/>
                <w:sz w:val="24"/>
                <w:szCs w:val="24"/>
              </w:rPr>
              <w:t xml:space="preserve">Відповідно до </w:t>
            </w:r>
            <w:proofErr w:type="spellStart"/>
            <w:r w:rsidRPr="00165E99">
              <w:rPr>
                <w:rFonts w:ascii="Times New Roman" w:hAnsi="Times New Roman"/>
                <w:sz w:val="24"/>
                <w:szCs w:val="24"/>
              </w:rPr>
              <w:t>проєкту</w:t>
            </w:r>
            <w:proofErr w:type="spellEnd"/>
            <w:r w:rsidRPr="00165E99">
              <w:rPr>
                <w:rFonts w:ascii="Times New Roman" w:hAnsi="Times New Roman"/>
                <w:sz w:val="24"/>
                <w:szCs w:val="24"/>
              </w:rPr>
              <w:t xml:space="preserve"> Закону звернення сторін</w:t>
            </w:r>
            <w:r w:rsidRPr="00165E9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</w:rPr>
              <w:t>з клопотанням про зупинення провадження у справі у зв’язку з проведенням медіації є підставою для оголошення перерви у підготовчому засіданні.</w:t>
            </w:r>
          </w:p>
          <w:p w:rsidR="00F068D6" w:rsidRPr="00165E99" w:rsidRDefault="00F068D6" w:rsidP="007F1293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068D6" w:rsidRPr="00165E99" w:rsidTr="00715597">
        <w:trPr>
          <w:trHeight w:val="476"/>
        </w:trPr>
        <w:tc>
          <w:tcPr>
            <w:tcW w:w="1692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Style w:val="rvts9"/>
                <w:b/>
                <w:bCs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       </w:t>
            </w:r>
            <w:r w:rsidRPr="00165E99"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>Стаття 210. 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Строки розгляду справи по суті</w:t>
            </w:r>
          </w:p>
          <w:p w:rsidR="00F068D6" w:rsidRPr="00165E99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  <w:p w:rsidR="00F068D6" w:rsidRPr="00165E99" w:rsidRDefault="00F068D6" w:rsidP="00852A2E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3. Провадження у справі на стадії її розгляду по суті зупиняється тільки з підстав, встановлених </w:t>
            </w:r>
            <w:r w:rsidRPr="00165E99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пунктами 1-3 частини першої статті 251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 </w:t>
            </w:r>
            <w:r w:rsidRPr="00165E99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uk-UA"/>
              </w:rPr>
              <w:t>та </w:t>
            </w:r>
            <w:r w:rsidRPr="00165E99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  <w:lang w:val="uk-UA"/>
              </w:rPr>
              <w:t xml:space="preserve">пунктами 1-3 </w:t>
            </w:r>
            <w:r w:rsidRPr="00165E99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частини першої статті 252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 цього Кодексу.</w:t>
            </w:r>
          </w:p>
        </w:tc>
        <w:tc>
          <w:tcPr>
            <w:tcW w:w="179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F068D6" w:rsidP="0083030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Стаття 210. 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Строки розгляду справи по суті</w:t>
            </w:r>
          </w:p>
          <w:p w:rsidR="00F068D6" w:rsidRPr="00165E99" w:rsidRDefault="00F068D6" w:rsidP="0083030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  <w:p w:rsidR="00F068D6" w:rsidRPr="00165E99" w:rsidRDefault="00F068D6" w:rsidP="0083030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3. Провадження у справі на стадії її розгляду по суті зупиняється тільки з підстав, встановлених </w:t>
            </w:r>
            <w:r w:rsidRPr="00165E99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пунктами 1-3 частини першої статті 251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 </w:t>
            </w:r>
            <w:r w:rsidRPr="00165E99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uk-UA"/>
              </w:rPr>
              <w:t>та </w:t>
            </w:r>
            <w:r w:rsidRPr="00165E99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  <w:lang w:val="uk-UA"/>
              </w:rPr>
              <w:t xml:space="preserve">пунктами 1-3, </w:t>
            </w:r>
            <w:r w:rsidR="000100CF" w:rsidRPr="00165E99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6</w:t>
            </w:r>
            <w:r w:rsidRPr="00165E99">
              <w:rPr>
                <w:rFonts w:ascii="Times New Roman" w:hAnsi="Times New Roman"/>
                <w:b/>
                <w:color w:val="000000"/>
                <w:sz w:val="24"/>
                <w:szCs w:val="24"/>
                <w:vertAlign w:val="superscript"/>
                <w:lang w:val="uk-UA"/>
              </w:rPr>
              <w:t>1</w:t>
            </w:r>
            <w:r w:rsidRPr="00165E99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  <w:lang w:val="uk-UA"/>
              </w:rPr>
              <w:t xml:space="preserve"> </w:t>
            </w:r>
            <w:r w:rsidRPr="00165E99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частини першої статті 252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 цього Кодексу.</w:t>
            </w:r>
          </w:p>
          <w:p w:rsidR="00B20626" w:rsidRPr="00165E99" w:rsidRDefault="00B20626" w:rsidP="00830307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151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AF62AC" w:rsidP="00D56F51">
            <w:pPr>
              <w:spacing w:after="0" w:line="240" w:lineRule="auto"/>
              <w:ind w:firstLine="460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Відповідно до </w:t>
            </w:r>
            <w:proofErr w:type="spellStart"/>
            <w:r w:rsidRPr="00165E99">
              <w:rPr>
                <w:rFonts w:ascii="Times New Roman" w:hAnsi="Times New Roman"/>
                <w:sz w:val="24"/>
                <w:szCs w:val="24"/>
                <w:lang w:val="uk-UA"/>
              </w:rPr>
              <w:t>проєкту</w:t>
            </w:r>
            <w:proofErr w:type="spellEnd"/>
            <w:r w:rsidRPr="00165E9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Закону звернення сторін</w:t>
            </w:r>
            <w:r w:rsidRPr="00165E99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 xml:space="preserve"> 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з клопотанням про зупинення провадження у справі у зв’язку з проведенням медіації є підставою для зупинення провадження судом, в тому числі на стадії розгляду справи по суті.</w:t>
            </w:r>
          </w:p>
        </w:tc>
      </w:tr>
      <w:tr w:rsidR="00F068D6" w:rsidRPr="00165E99" w:rsidTr="00715597">
        <w:trPr>
          <w:trHeight w:val="476"/>
        </w:trPr>
        <w:tc>
          <w:tcPr>
            <w:tcW w:w="1692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F068D6" w:rsidP="000951CE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 w:themeColor="text1"/>
              </w:rPr>
            </w:pPr>
            <w:r w:rsidRPr="00165E99">
              <w:rPr>
                <w:rStyle w:val="rvts9"/>
                <w:b/>
                <w:bCs/>
                <w:color w:val="000000" w:themeColor="text1"/>
              </w:rPr>
              <w:t>Стаття 252. </w:t>
            </w:r>
            <w:r w:rsidRPr="00165E99">
              <w:rPr>
                <w:color w:val="000000" w:themeColor="text1"/>
              </w:rPr>
              <w:t>Право суду зупинити провадження у справі</w:t>
            </w:r>
          </w:p>
          <w:p w:rsidR="00F068D6" w:rsidRPr="00165E99" w:rsidRDefault="00F068D6" w:rsidP="000951CE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 w:themeColor="text1"/>
              </w:rPr>
            </w:pPr>
          </w:p>
          <w:p w:rsidR="00F068D6" w:rsidRPr="00165E99" w:rsidRDefault="00F068D6" w:rsidP="000951CE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 w:themeColor="text1"/>
              </w:rPr>
            </w:pPr>
            <w:bookmarkStart w:id="13" w:name="n7885"/>
            <w:bookmarkEnd w:id="13"/>
            <w:r w:rsidRPr="00165E99">
              <w:rPr>
                <w:color w:val="000000" w:themeColor="text1"/>
              </w:rPr>
              <w:t xml:space="preserve">1. Суд може за заявою учасника справи, а </w:t>
            </w:r>
            <w:r w:rsidRPr="00165E99">
              <w:rPr>
                <w:color w:val="000000" w:themeColor="text1"/>
              </w:rPr>
              <w:lastRenderedPageBreak/>
              <w:t>також з власної ініціативи зупинити провадження у справі у випадках:</w:t>
            </w:r>
          </w:p>
          <w:p w:rsidR="00F068D6" w:rsidRPr="00165E99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        …</w:t>
            </w:r>
          </w:p>
          <w:p w:rsidR="00F068D6" w:rsidRPr="00165E99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 xml:space="preserve">        </w:t>
            </w:r>
            <w:r w:rsidR="000100CF" w:rsidRPr="00165E99">
              <w:rPr>
                <w:rStyle w:val="rvts0"/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6) направлення судового доручення щодо збирання доказів у порядку, встановленому </w:t>
            </w:r>
            <w:hyperlink r:id="rId10" w:anchor="n6669" w:history="1">
              <w:r w:rsidR="000100CF" w:rsidRPr="00165E99">
                <w:rPr>
                  <w:rStyle w:val="a4"/>
                  <w:rFonts w:ascii="Times New Roman" w:hAnsi="Times New Roman"/>
                  <w:color w:val="000000" w:themeColor="text1"/>
                  <w:sz w:val="24"/>
                  <w:szCs w:val="24"/>
                  <w:u w:val="none"/>
                  <w:lang w:val="uk-UA"/>
                </w:rPr>
                <w:t>статтею 87</w:t>
              </w:r>
            </w:hyperlink>
            <w:r w:rsidR="000100CF" w:rsidRPr="00165E99">
              <w:rPr>
                <w:rStyle w:val="rvts0"/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цього Кодексу</w:t>
            </w:r>
            <w:r w:rsidRPr="00165E99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;</w:t>
            </w:r>
          </w:p>
          <w:p w:rsidR="00F068D6" w:rsidRPr="00165E99" w:rsidRDefault="00F068D6" w:rsidP="000951C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        Пункт відсутній</w:t>
            </w:r>
          </w:p>
          <w:p w:rsidR="00F068D6" w:rsidRPr="00165E99" w:rsidRDefault="00F068D6" w:rsidP="000951CE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        …</w:t>
            </w:r>
          </w:p>
        </w:tc>
        <w:tc>
          <w:tcPr>
            <w:tcW w:w="179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F068D6" w:rsidP="000951CE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 w:themeColor="text1"/>
              </w:rPr>
            </w:pPr>
            <w:r w:rsidRPr="00165E99">
              <w:rPr>
                <w:rStyle w:val="rvts9"/>
                <w:b/>
                <w:bCs/>
                <w:color w:val="000000" w:themeColor="text1"/>
              </w:rPr>
              <w:lastRenderedPageBreak/>
              <w:t>Стаття 252. </w:t>
            </w:r>
            <w:r w:rsidRPr="00165E99">
              <w:rPr>
                <w:color w:val="000000" w:themeColor="text1"/>
              </w:rPr>
              <w:t>Право суду зупинити провадження у справі</w:t>
            </w:r>
          </w:p>
          <w:p w:rsidR="00F068D6" w:rsidRPr="00165E99" w:rsidRDefault="00F068D6" w:rsidP="000951CE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 w:themeColor="text1"/>
              </w:rPr>
            </w:pPr>
          </w:p>
          <w:p w:rsidR="00F068D6" w:rsidRPr="00165E99" w:rsidRDefault="00F068D6" w:rsidP="000951CE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 w:themeColor="text1"/>
              </w:rPr>
            </w:pPr>
            <w:r w:rsidRPr="00165E99">
              <w:rPr>
                <w:color w:val="000000" w:themeColor="text1"/>
              </w:rPr>
              <w:t xml:space="preserve">1. Суд може за заявою учасника справи, а </w:t>
            </w:r>
            <w:r w:rsidRPr="00165E99">
              <w:rPr>
                <w:color w:val="000000" w:themeColor="text1"/>
              </w:rPr>
              <w:lastRenderedPageBreak/>
              <w:t>також з власної ініціативи зупинити провадження у справі у випадках:</w:t>
            </w:r>
          </w:p>
          <w:p w:rsidR="00F068D6" w:rsidRPr="00165E99" w:rsidRDefault="00F068D6" w:rsidP="000951C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        …</w:t>
            </w:r>
          </w:p>
          <w:p w:rsidR="00F068D6" w:rsidRPr="00165E99" w:rsidRDefault="00F068D6" w:rsidP="000951C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 xml:space="preserve">        </w:t>
            </w:r>
            <w:r w:rsidR="000100CF" w:rsidRPr="00165E99">
              <w:rPr>
                <w:rStyle w:val="rvts0"/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6) направлення судового доручення щодо збирання доказів у порядку, встановленому </w:t>
            </w:r>
            <w:hyperlink r:id="rId11" w:anchor="n6669" w:history="1">
              <w:r w:rsidR="000100CF" w:rsidRPr="00165E99">
                <w:rPr>
                  <w:rStyle w:val="a4"/>
                  <w:rFonts w:ascii="Times New Roman" w:hAnsi="Times New Roman"/>
                  <w:color w:val="000000" w:themeColor="text1"/>
                  <w:sz w:val="24"/>
                  <w:szCs w:val="24"/>
                  <w:u w:val="none"/>
                  <w:lang w:val="uk-UA"/>
                </w:rPr>
                <w:t>статтею 87</w:t>
              </w:r>
            </w:hyperlink>
            <w:r w:rsidR="000100CF" w:rsidRPr="00165E99">
              <w:rPr>
                <w:rStyle w:val="rvts0"/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цього Кодексу</w:t>
            </w:r>
            <w:r w:rsidRPr="00165E99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;</w:t>
            </w:r>
          </w:p>
          <w:p w:rsidR="00F068D6" w:rsidRPr="00165E99" w:rsidRDefault="00F068D6" w:rsidP="000951C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        </w:t>
            </w:r>
            <w:r w:rsidR="000100CF" w:rsidRPr="00165E99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uk-UA"/>
              </w:rPr>
              <w:t>6</w:t>
            </w:r>
            <w:r w:rsidRPr="00165E99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vertAlign w:val="superscript"/>
                <w:lang w:val="uk-UA"/>
              </w:rPr>
              <w:t>1</w:t>
            </w:r>
            <w:r w:rsidRPr="00165E99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uk-UA"/>
              </w:rPr>
              <w:t>)</w:t>
            </w:r>
            <w:r w:rsidRPr="00165E99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Pr="00165E99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uk-UA"/>
              </w:rPr>
              <w:t>звернення обох сторін з клопотанням про зупинення провадження у справі у зв’язку з проведенням медіації;</w:t>
            </w:r>
          </w:p>
          <w:p w:rsidR="00F068D6" w:rsidRPr="00165E99" w:rsidRDefault="00F068D6" w:rsidP="000951CE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        …</w:t>
            </w:r>
          </w:p>
        </w:tc>
        <w:tc>
          <w:tcPr>
            <w:tcW w:w="151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B74CD5" w:rsidP="00D56F51">
            <w:pPr>
              <w:pStyle w:val="rvps2"/>
              <w:shd w:val="clear" w:color="auto" w:fill="FFFFFF"/>
              <w:spacing w:before="0" w:beforeAutospacing="0" w:after="0" w:afterAutospacing="0"/>
              <w:ind w:firstLine="460"/>
              <w:jc w:val="both"/>
              <w:rPr>
                <w:rStyle w:val="rvts9"/>
                <w:b/>
                <w:bCs/>
                <w:color w:val="000000"/>
              </w:rPr>
            </w:pPr>
            <w:r w:rsidRPr="00165E99">
              <w:rPr>
                <w:rStyle w:val="rvts9"/>
                <w:bCs/>
                <w:color w:val="000000"/>
              </w:rPr>
              <w:lastRenderedPageBreak/>
              <w:t>Спрямоване на реалізацію права ф</w:t>
            </w:r>
            <w:r w:rsidRPr="00165E99">
              <w:rPr>
                <w:color w:val="000000"/>
              </w:rPr>
              <w:t>ізичних та юридичних осіб звернутись до медіатора для проведення медіації під час судового</w:t>
            </w:r>
            <w:r w:rsidRPr="00165E99">
              <w:t xml:space="preserve"> провадження, і таке звернення є </w:t>
            </w:r>
            <w:r w:rsidRPr="00165E99">
              <w:lastRenderedPageBreak/>
              <w:t>підставою для права суду зупинити провадження.</w:t>
            </w:r>
          </w:p>
        </w:tc>
      </w:tr>
      <w:tr w:rsidR="00F068D6" w:rsidRPr="00165E99" w:rsidTr="00715597">
        <w:trPr>
          <w:trHeight w:val="476"/>
        </w:trPr>
        <w:tc>
          <w:tcPr>
            <w:tcW w:w="1692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F068D6" w:rsidP="00D80AB1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 w:themeColor="text1"/>
              </w:rPr>
            </w:pPr>
            <w:r w:rsidRPr="00165E99">
              <w:rPr>
                <w:rStyle w:val="rvts9"/>
                <w:b/>
                <w:bCs/>
                <w:color w:val="000000" w:themeColor="text1"/>
              </w:rPr>
              <w:lastRenderedPageBreak/>
              <w:t>Стаття 253. </w:t>
            </w:r>
            <w:r w:rsidRPr="00165E99">
              <w:rPr>
                <w:color w:val="000000" w:themeColor="text1"/>
              </w:rPr>
              <w:t>Строки, на які зупиняється провадження у справі</w:t>
            </w:r>
          </w:p>
          <w:p w:rsidR="00F068D6" w:rsidRPr="00165E99" w:rsidRDefault="00F068D6" w:rsidP="00D80AB1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 w:themeColor="text1"/>
              </w:rPr>
            </w:pPr>
          </w:p>
          <w:p w:rsidR="00F068D6" w:rsidRPr="00165E99" w:rsidRDefault="00F068D6" w:rsidP="00D80AB1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 w:themeColor="text1"/>
              </w:rPr>
            </w:pPr>
            <w:bookmarkStart w:id="14" w:name="n7900"/>
            <w:bookmarkEnd w:id="14"/>
            <w:r w:rsidRPr="00165E99">
              <w:rPr>
                <w:color w:val="000000" w:themeColor="text1"/>
              </w:rPr>
              <w:t>1. Провадження у справі зупиняється у випадках, встановлених:</w:t>
            </w:r>
          </w:p>
          <w:p w:rsidR="000100CF" w:rsidRPr="00165E99" w:rsidRDefault="00F068D6" w:rsidP="00852A2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        …</w:t>
            </w:r>
          </w:p>
          <w:p w:rsidR="000100CF" w:rsidRPr="00165E99" w:rsidRDefault="000100CF" w:rsidP="000100CF">
            <w:pPr>
              <w:spacing w:after="0" w:line="240" w:lineRule="auto"/>
              <w:ind w:firstLine="459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165E99">
              <w:rPr>
                <w:rStyle w:val="rvts0"/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10) </w:t>
            </w:r>
            <w:hyperlink r:id="rId12" w:anchor="n7891" w:history="1">
              <w:r w:rsidRPr="00165E99">
                <w:rPr>
                  <w:rStyle w:val="a4"/>
                  <w:rFonts w:ascii="Times New Roman" w:hAnsi="Times New Roman"/>
                  <w:color w:val="000000" w:themeColor="text1"/>
                  <w:sz w:val="24"/>
                  <w:szCs w:val="24"/>
                  <w:u w:val="none"/>
                  <w:lang w:val="uk-UA"/>
                </w:rPr>
                <w:t>пунктом 6</w:t>
              </w:r>
            </w:hyperlink>
            <w:r w:rsidRPr="00165E99">
              <w:rPr>
                <w:rStyle w:val="rvts0"/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частини першої статті 252 цього Кодексу, - до надходження відповіді від суду на доручення щодо збирання доказів;</w:t>
            </w:r>
          </w:p>
          <w:p w:rsidR="00F068D6" w:rsidRPr="00165E99" w:rsidRDefault="00F068D6" w:rsidP="00D80AB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        Пункт відсутній</w:t>
            </w:r>
          </w:p>
          <w:p w:rsidR="00F068D6" w:rsidRPr="00165E99" w:rsidRDefault="00F068D6" w:rsidP="00D80AB1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        …</w:t>
            </w:r>
          </w:p>
        </w:tc>
        <w:tc>
          <w:tcPr>
            <w:tcW w:w="179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F068D6" w:rsidP="00D80AB1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 w:themeColor="text1"/>
              </w:rPr>
            </w:pPr>
            <w:r w:rsidRPr="00165E99">
              <w:rPr>
                <w:rStyle w:val="rvts9"/>
                <w:b/>
                <w:bCs/>
                <w:color w:val="000000" w:themeColor="text1"/>
              </w:rPr>
              <w:t>Стаття 253. </w:t>
            </w:r>
            <w:r w:rsidRPr="00165E99">
              <w:rPr>
                <w:color w:val="000000" w:themeColor="text1"/>
              </w:rPr>
              <w:t>Строки, на які зупиняється провадження у справі</w:t>
            </w:r>
          </w:p>
          <w:p w:rsidR="00F068D6" w:rsidRPr="00165E99" w:rsidRDefault="00F068D6" w:rsidP="00D80AB1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 w:themeColor="text1"/>
              </w:rPr>
            </w:pPr>
          </w:p>
          <w:p w:rsidR="00F068D6" w:rsidRPr="00165E99" w:rsidRDefault="00F068D6" w:rsidP="00D80AB1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 w:themeColor="text1"/>
              </w:rPr>
            </w:pPr>
            <w:r w:rsidRPr="00165E99">
              <w:rPr>
                <w:color w:val="000000" w:themeColor="text1"/>
              </w:rPr>
              <w:t>1. Провадження у справі зупиняється у випадках, встановлених:</w:t>
            </w:r>
          </w:p>
          <w:p w:rsidR="00F068D6" w:rsidRPr="00165E99" w:rsidRDefault="00F068D6" w:rsidP="00D80AB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        …</w:t>
            </w:r>
          </w:p>
          <w:p w:rsidR="000100CF" w:rsidRPr="00165E99" w:rsidRDefault="00F068D6" w:rsidP="00D80AB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        </w:t>
            </w:r>
            <w:r w:rsidR="000100CF" w:rsidRPr="00165E99">
              <w:rPr>
                <w:rStyle w:val="rvts0"/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10) </w:t>
            </w:r>
            <w:hyperlink r:id="rId13" w:anchor="n7891" w:history="1">
              <w:r w:rsidR="000100CF" w:rsidRPr="00165E99">
                <w:rPr>
                  <w:rStyle w:val="a4"/>
                  <w:rFonts w:ascii="Times New Roman" w:hAnsi="Times New Roman"/>
                  <w:color w:val="000000" w:themeColor="text1"/>
                  <w:sz w:val="24"/>
                  <w:szCs w:val="24"/>
                  <w:u w:val="none"/>
                  <w:lang w:val="uk-UA"/>
                </w:rPr>
                <w:t>пунктом 6</w:t>
              </w:r>
            </w:hyperlink>
            <w:r w:rsidR="000100CF" w:rsidRPr="00165E99">
              <w:rPr>
                <w:rStyle w:val="rvts0"/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частини першої статті 252 цього Кодексу, - до надходження відповіді від суду на доручення щодо збирання доказів;</w:t>
            </w:r>
          </w:p>
          <w:p w:rsidR="00F068D6" w:rsidRPr="00165E99" w:rsidRDefault="00F068D6" w:rsidP="00D80AB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        1</w:t>
            </w:r>
            <w:r w:rsidR="000100CF" w:rsidRPr="00165E99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uk-UA"/>
              </w:rPr>
              <w:t>0</w:t>
            </w:r>
            <w:r w:rsidRPr="00165E99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vertAlign w:val="superscript"/>
                <w:lang w:val="uk-UA"/>
              </w:rPr>
              <w:t>1</w:t>
            </w:r>
            <w:r w:rsidRPr="00165E99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) </w:t>
            </w:r>
            <w:r w:rsidR="00F61CEF" w:rsidRPr="00165E99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пунктом </w:t>
            </w:r>
            <w:hyperlink r:id="rId14" w:anchor="n7892">
              <w:r w:rsidR="000100CF" w:rsidRPr="00165E99">
                <w:rPr>
                  <w:rFonts w:ascii="Times New Roman" w:hAnsi="Times New Roman"/>
                  <w:b/>
                  <w:color w:val="000000" w:themeColor="text1"/>
                  <w:sz w:val="24"/>
                  <w:szCs w:val="24"/>
                  <w:lang w:val="uk-UA"/>
                </w:rPr>
                <w:t>6</w:t>
              </w:r>
            </w:hyperlink>
            <w:r w:rsidRPr="00165E99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vertAlign w:val="superscript"/>
                <w:lang w:val="uk-UA"/>
              </w:rPr>
              <w:t>1</w:t>
            </w:r>
            <w:r w:rsidRPr="00165E99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 частини першої статті 252 цього Кодексу, </w:t>
            </w:r>
            <w:r w:rsidR="00B20626" w:rsidRPr="00165E99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uk-UA"/>
              </w:rPr>
              <w:t>–</w:t>
            </w:r>
            <w:r w:rsidRPr="00165E99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 на час проведення медіації, але не більше тридцяти днів з дня постановлення ухвали судом;</w:t>
            </w:r>
          </w:p>
          <w:p w:rsidR="00F068D6" w:rsidRPr="00165E99" w:rsidRDefault="00F068D6" w:rsidP="00D80AB1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        …</w:t>
            </w:r>
            <w:r w:rsidRPr="00165E99">
              <w:rPr>
                <w:rStyle w:val="rvts9"/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 xml:space="preserve"> </w:t>
            </w:r>
          </w:p>
        </w:tc>
        <w:tc>
          <w:tcPr>
            <w:tcW w:w="1514" w:type="pct"/>
            <w:tcBorders>
              <w:left w:val="single" w:sz="4" w:space="0" w:color="auto"/>
              <w:right w:val="single" w:sz="4" w:space="0" w:color="auto"/>
            </w:tcBorders>
          </w:tcPr>
          <w:p w:rsidR="00EA6C14" w:rsidRPr="00165E99" w:rsidRDefault="00EA6C14" w:rsidP="00D56F51">
            <w:pPr>
              <w:pStyle w:val="rvps2"/>
              <w:shd w:val="clear" w:color="auto" w:fill="FFFFFF"/>
              <w:spacing w:before="0" w:beforeAutospacing="0" w:after="0" w:afterAutospacing="0"/>
              <w:ind w:firstLine="460"/>
              <w:jc w:val="both"/>
            </w:pPr>
            <w:r w:rsidRPr="00165E99">
              <w:t>Врегулювання порядку зупинення провадження у справі у разі якщо сторони бажають провести врегулювання спору шляхом медіації, зокрема,  визначення строку для проведення медіації, який становить не більше 30 днів з дня постановлення відповідної ухвали судом.</w:t>
            </w:r>
          </w:p>
          <w:p w:rsidR="00F068D6" w:rsidRPr="00165E99" w:rsidRDefault="00F068D6" w:rsidP="00D80AB1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rStyle w:val="rvts9"/>
                <w:b/>
                <w:bCs/>
                <w:color w:val="000000"/>
              </w:rPr>
            </w:pPr>
          </w:p>
        </w:tc>
      </w:tr>
      <w:tr w:rsidR="00715597" w:rsidRPr="00165E99" w:rsidTr="00715597">
        <w:trPr>
          <w:trHeight w:val="476"/>
        </w:trPr>
        <w:tc>
          <w:tcPr>
            <w:tcW w:w="5000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15597" w:rsidRPr="00165E99" w:rsidRDefault="00715597" w:rsidP="00AB4771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Кодекс адміністративного судочинства України</w:t>
            </w:r>
          </w:p>
        </w:tc>
      </w:tr>
      <w:tr w:rsidR="00F068D6" w:rsidRPr="00165E99" w:rsidTr="00715597">
        <w:trPr>
          <w:trHeight w:val="476"/>
        </w:trPr>
        <w:tc>
          <w:tcPr>
            <w:tcW w:w="1692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F068D6" w:rsidP="00AB477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Style w:val="rvts9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 </w:t>
            </w:r>
            <w:r w:rsidRPr="00165E99"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>Стаття 180. 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Підготовче засідання</w:t>
            </w:r>
          </w:p>
          <w:p w:rsidR="00F068D6" w:rsidRPr="00165E99" w:rsidRDefault="00F068D6" w:rsidP="00AB477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  <w:p w:rsidR="00F068D6" w:rsidRPr="00165E99" w:rsidRDefault="00F068D6" w:rsidP="00AB4771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165E99">
              <w:rPr>
                <w:color w:val="000000"/>
              </w:rPr>
              <w:t>2. У підготовчому засіданні суд:</w:t>
            </w:r>
          </w:p>
          <w:p w:rsidR="00F068D6" w:rsidRPr="00165E99" w:rsidRDefault="00F068D6" w:rsidP="00AB4771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bookmarkStart w:id="15" w:name="n10887"/>
            <w:bookmarkEnd w:id="15"/>
            <w:r w:rsidRPr="00165E99">
              <w:rPr>
                <w:color w:val="000000"/>
              </w:rPr>
              <w:t>1) оголошує склад суду, а також прізвища секретаря судового засідання, перекладача, спеціаліста, з’ясовує наявність підстав для відводів;</w:t>
            </w:r>
          </w:p>
          <w:p w:rsidR="00F068D6" w:rsidRPr="00165E99" w:rsidRDefault="00F068D6" w:rsidP="00AB4771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bookmarkStart w:id="16" w:name="n10888"/>
            <w:bookmarkEnd w:id="16"/>
            <w:r w:rsidRPr="00165E99">
              <w:rPr>
                <w:color w:val="000000"/>
              </w:rPr>
              <w:t>2) з’ясовує, чи бажають сторони вирішити спір шляхом примирення або звернутися до суду для проведення врегулювання спору за участю судді;</w:t>
            </w:r>
          </w:p>
          <w:p w:rsidR="00F068D6" w:rsidRPr="00165E99" w:rsidRDefault="00F068D6" w:rsidP="00852A2E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lastRenderedPageBreak/>
              <w:t xml:space="preserve">        …</w:t>
            </w:r>
          </w:p>
        </w:tc>
        <w:tc>
          <w:tcPr>
            <w:tcW w:w="179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F068D6" w:rsidP="00AB477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Style w:val="rvts9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lastRenderedPageBreak/>
              <w:t xml:space="preserve">        </w:t>
            </w:r>
            <w:r w:rsidRPr="00165E99"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>Стаття 180. 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Підготовче засідання</w:t>
            </w:r>
          </w:p>
          <w:p w:rsidR="00F068D6" w:rsidRPr="00165E99" w:rsidRDefault="00F068D6" w:rsidP="00AB477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  <w:p w:rsidR="00F068D6" w:rsidRPr="00165E99" w:rsidRDefault="00F068D6" w:rsidP="00AB4771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165E99">
              <w:rPr>
                <w:color w:val="000000"/>
              </w:rPr>
              <w:t>2. У підготовчому засіданні суд:</w:t>
            </w:r>
          </w:p>
          <w:p w:rsidR="00F068D6" w:rsidRPr="00165E99" w:rsidRDefault="00F068D6" w:rsidP="00AB4771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165E99">
              <w:rPr>
                <w:color w:val="000000"/>
              </w:rPr>
              <w:t>1) оголошує склад суду, а також прізвища секретаря судового засідання, перекладача, спеціаліста, з’ясовує наявність підстав для відводів;</w:t>
            </w:r>
          </w:p>
          <w:p w:rsidR="00F068D6" w:rsidRPr="00165E99" w:rsidRDefault="00F068D6" w:rsidP="00AB4771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165E99">
              <w:rPr>
                <w:color w:val="000000"/>
              </w:rPr>
              <w:t>2) з’ясовує, чи бажають сторони вирішити спір шляхом примирення</w:t>
            </w:r>
            <w:r w:rsidRPr="00165E99">
              <w:rPr>
                <w:b/>
                <w:color w:val="000000"/>
              </w:rPr>
              <w:t>,</w:t>
            </w:r>
            <w:r w:rsidRPr="00165E99">
              <w:rPr>
                <w:color w:val="000000"/>
              </w:rPr>
              <w:t xml:space="preserve"> </w:t>
            </w:r>
            <w:r w:rsidRPr="00165E99">
              <w:rPr>
                <w:b/>
                <w:color w:val="000000"/>
              </w:rPr>
              <w:t>провести позасудове врегулювання спору шляхом медіації</w:t>
            </w:r>
            <w:r w:rsidRPr="00165E99">
              <w:rPr>
                <w:color w:val="000000"/>
              </w:rPr>
              <w:t xml:space="preserve"> або звернутися до суду для проведення врегулювання </w:t>
            </w:r>
            <w:r w:rsidRPr="00165E99">
              <w:rPr>
                <w:color w:val="000000"/>
              </w:rPr>
              <w:lastRenderedPageBreak/>
              <w:t>спору за участю судді;</w:t>
            </w:r>
          </w:p>
          <w:p w:rsidR="00F068D6" w:rsidRPr="00165E99" w:rsidRDefault="00F068D6" w:rsidP="00AB4771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</w:tc>
        <w:tc>
          <w:tcPr>
            <w:tcW w:w="151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C24F40" w:rsidP="00D56F51">
            <w:pPr>
              <w:spacing w:after="0" w:line="240" w:lineRule="auto"/>
              <w:ind w:firstLine="460"/>
              <w:jc w:val="both"/>
              <w:rPr>
                <w:rStyle w:val="rvts9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lastRenderedPageBreak/>
              <w:t xml:space="preserve">Відповідно до </w:t>
            </w:r>
            <w:proofErr w:type="spellStart"/>
            <w:r w:rsidRPr="00165E9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проєкту</w:t>
            </w:r>
            <w:proofErr w:type="spellEnd"/>
            <w:r w:rsidRPr="00165E9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Закону сторони можуть звернутись до медіатора для проведення медіації на будь-якій  стадії судового</w:t>
            </w:r>
            <w:r w:rsidRPr="00165E9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провадження.</w:t>
            </w:r>
          </w:p>
        </w:tc>
      </w:tr>
      <w:tr w:rsidR="00F068D6" w:rsidRPr="00165E99" w:rsidTr="00715597">
        <w:trPr>
          <w:trHeight w:val="476"/>
        </w:trPr>
        <w:tc>
          <w:tcPr>
            <w:tcW w:w="1692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F068D6" w:rsidP="00AB4771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5E9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    Стаття 181.</w:t>
            </w:r>
            <w:r w:rsidRPr="00165E99">
              <w:rPr>
                <w:rFonts w:ascii="Times New Roman" w:hAnsi="Times New Roman" w:cs="Times New Roman"/>
                <w:sz w:val="24"/>
                <w:szCs w:val="24"/>
              </w:rPr>
              <w:t xml:space="preserve"> Порядок проведення підготовчого засідання</w:t>
            </w:r>
          </w:p>
          <w:p w:rsidR="00F068D6" w:rsidRPr="00165E99" w:rsidRDefault="00F068D6" w:rsidP="00AB4771">
            <w:pPr>
              <w:pStyle w:val="a5"/>
              <w:ind w:firstLine="142"/>
              <w:jc w:val="both"/>
              <w:rPr>
                <w:rStyle w:val="rvts9"/>
                <w:rFonts w:ascii="Times New Roman" w:hAnsi="Times New Roman"/>
                <w:b/>
                <w:sz w:val="24"/>
                <w:szCs w:val="24"/>
              </w:rPr>
            </w:pPr>
            <w:r w:rsidRPr="00165E99">
              <w:rPr>
                <w:rStyle w:val="rvts9"/>
                <w:rFonts w:ascii="Times New Roman" w:hAnsi="Times New Roman"/>
                <w:b/>
                <w:sz w:val="24"/>
                <w:szCs w:val="24"/>
              </w:rPr>
              <w:t xml:space="preserve">      …</w:t>
            </w:r>
          </w:p>
          <w:p w:rsidR="00F068D6" w:rsidRPr="00165E99" w:rsidRDefault="00F068D6" w:rsidP="00AB4771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5E99">
              <w:rPr>
                <w:rFonts w:ascii="Times New Roman" w:hAnsi="Times New Roman" w:cs="Times New Roman"/>
                <w:sz w:val="24"/>
                <w:szCs w:val="24"/>
              </w:rPr>
              <w:t xml:space="preserve">      6. Суд може оголосити перерву у підготовчому засіданні у разі необхідності, зокрема у випадках:</w:t>
            </w:r>
          </w:p>
          <w:p w:rsidR="00F068D6" w:rsidRPr="00165E99" w:rsidRDefault="00F068D6" w:rsidP="00AB4771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5E99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165E99">
              <w:rPr>
                <w:rFonts w:ascii="Times New Roman" w:hAnsi="Times New Roman" w:cs="Times New Roman"/>
                <w:b/>
                <w:sz w:val="24"/>
                <w:szCs w:val="24"/>
              </w:rPr>
              <w:t>…</w:t>
            </w:r>
          </w:p>
          <w:p w:rsidR="00F068D6" w:rsidRPr="00165E99" w:rsidRDefault="00F068D6" w:rsidP="00AB4771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5E99">
              <w:rPr>
                <w:rFonts w:ascii="Times New Roman" w:hAnsi="Times New Roman" w:cs="Times New Roman"/>
                <w:sz w:val="24"/>
                <w:szCs w:val="24"/>
              </w:rPr>
              <w:t xml:space="preserve">     4) необхідності витребування нових (додаткових) доказів</w:t>
            </w:r>
            <w:r w:rsidRPr="00165E9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F068D6" w:rsidRPr="00165E99" w:rsidRDefault="00F068D6" w:rsidP="00AB477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Пункт відсутній</w:t>
            </w:r>
          </w:p>
          <w:p w:rsidR="00F068D6" w:rsidRPr="00165E99" w:rsidRDefault="00F068D6" w:rsidP="00AB4771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</w:tc>
        <w:tc>
          <w:tcPr>
            <w:tcW w:w="179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F068D6" w:rsidP="00AB4771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5E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Стаття 181.</w:t>
            </w:r>
            <w:r w:rsidRPr="00165E99">
              <w:rPr>
                <w:rFonts w:ascii="Times New Roman" w:hAnsi="Times New Roman" w:cs="Times New Roman"/>
                <w:sz w:val="24"/>
                <w:szCs w:val="24"/>
              </w:rPr>
              <w:t xml:space="preserve"> Порядок проведення підготовчого засідання</w:t>
            </w:r>
          </w:p>
          <w:p w:rsidR="00F068D6" w:rsidRPr="00165E99" w:rsidRDefault="00F068D6" w:rsidP="00AB4771">
            <w:pPr>
              <w:pStyle w:val="a5"/>
              <w:ind w:firstLine="142"/>
              <w:jc w:val="both"/>
              <w:rPr>
                <w:rStyle w:val="rvts9"/>
                <w:rFonts w:ascii="Times New Roman" w:hAnsi="Times New Roman"/>
                <w:b/>
                <w:sz w:val="24"/>
                <w:szCs w:val="24"/>
              </w:rPr>
            </w:pPr>
            <w:r w:rsidRPr="00165E99">
              <w:rPr>
                <w:rStyle w:val="rvts9"/>
                <w:rFonts w:ascii="Times New Roman" w:hAnsi="Times New Roman"/>
                <w:b/>
                <w:sz w:val="24"/>
                <w:szCs w:val="24"/>
              </w:rPr>
              <w:t xml:space="preserve">      …</w:t>
            </w:r>
          </w:p>
          <w:p w:rsidR="00F068D6" w:rsidRPr="00165E99" w:rsidRDefault="00F068D6" w:rsidP="00AB4771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5E99">
              <w:rPr>
                <w:rFonts w:ascii="Times New Roman" w:hAnsi="Times New Roman" w:cs="Times New Roman"/>
                <w:sz w:val="24"/>
                <w:szCs w:val="24"/>
              </w:rPr>
              <w:t xml:space="preserve">      6. Суд може оголосити перерву у підготовчому засіданні у разі необхідності, зокрема у випадках:</w:t>
            </w:r>
          </w:p>
          <w:p w:rsidR="00F068D6" w:rsidRPr="00165E99" w:rsidRDefault="00F068D6" w:rsidP="00AB4771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5E99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165E99">
              <w:rPr>
                <w:rFonts w:ascii="Times New Roman" w:hAnsi="Times New Roman" w:cs="Times New Roman"/>
                <w:b/>
                <w:sz w:val="24"/>
                <w:szCs w:val="24"/>
              </w:rPr>
              <w:t>…</w:t>
            </w:r>
          </w:p>
          <w:p w:rsidR="00F068D6" w:rsidRPr="00165E99" w:rsidRDefault="00F068D6" w:rsidP="00AB4771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5E99">
              <w:rPr>
                <w:rFonts w:ascii="Times New Roman" w:hAnsi="Times New Roman" w:cs="Times New Roman"/>
                <w:sz w:val="24"/>
                <w:szCs w:val="24"/>
              </w:rPr>
              <w:t xml:space="preserve">     4) необхідності витребування нових (додаткових) доказів</w:t>
            </w:r>
            <w:r w:rsidRPr="00165E99">
              <w:rPr>
                <w:rFonts w:ascii="Times New Roman" w:hAnsi="Times New Roman" w:cs="Times New Roman"/>
                <w:b/>
                <w:sz w:val="24"/>
                <w:szCs w:val="24"/>
              </w:rPr>
              <w:t>;</w:t>
            </w:r>
          </w:p>
          <w:p w:rsidR="00F068D6" w:rsidRPr="00165E99" w:rsidRDefault="00F068D6" w:rsidP="00AB477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7"/>
                <w:szCs w:val="27"/>
                <w:lang w:val="uk-UA"/>
              </w:rPr>
              <w:t xml:space="preserve">       </w:t>
            </w: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5) у разі</w:t>
            </w:r>
            <w:r w:rsidR="00B20626"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,</w:t>
            </w: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B20626"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коли</w:t>
            </w: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сторони прийняли рішення </w:t>
            </w:r>
            <w:r w:rsidRPr="00165E99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провести позасудове врегулювання спору шляхом медіації.</w:t>
            </w:r>
          </w:p>
          <w:p w:rsidR="00F068D6" w:rsidRPr="00165E99" w:rsidRDefault="00F068D6" w:rsidP="00AB4771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</w:tc>
        <w:tc>
          <w:tcPr>
            <w:tcW w:w="1514" w:type="pct"/>
            <w:tcBorders>
              <w:left w:val="single" w:sz="4" w:space="0" w:color="auto"/>
              <w:right w:val="single" w:sz="4" w:space="0" w:color="auto"/>
            </w:tcBorders>
          </w:tcPr>
          <w:p w:rsidR="00B74CD5" w:rsidRPr="00165E99" w:rsidRDefault="00B74CD5" w:rsidP="00D56F51">
            <w:pPr>
              <w:pStyle w:val="a5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5E99">
              <w:rPr>
                <w:rFonts w:ascii="Times New Roman" w:hAnsi="Times New Roman"/>
                <w:sz w:val="24"/>
                <w:szCs w:val="24"/>
              </w:rPr>
              <w:t xml:space="preserve">Відповідно до </w:t>
            </w:r>
            <w:proofErr w:type="spellStart"/>
            <w:r w:rsidRPr="00165E99">
              <w:rPr>
                <w:rFonts w:ascii="Times New Roman" w:hAnsi="Times New Roman"/>
                <w:sz w:val="24"/>
                <w:szCs w:val="24"/>
              </w:rPr>
              <w:t>проєкту</w:t>
            </w:r>
            <w:proofErr w:type="spellEnd"/>
            <w:r w:rsidRPr="00165E99">
              <w:rPr>
                <w:rFonts w:ascii="Times New Roman" w:hAnsi="Times New Roman"/>
                <w:sz w:val="24"/>
                <w:szCs w:val="24"/>
              </w:rPr>
              <w:t xml:space="preserve"> Закону звернення сторін</w:t>
            </w:r>
            <w:r w:rsidRPr="00165E9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Pr="00165E99">
              <w:rPr>
                <w:rFonts w:ascii="Times New Roman" w:hAnsi="Times New Roman"/>
                <w:color w:val="000000"/>
                <w:sz w:val="24"/>
                <w:szCs w:val="24"/>
              </w:rPr>
              <w:t>з клопотанням про зупинення провадження у справі у зв’язку з проведенням медіації є підставою для оголошення перерви у підготовчому засіданні.</w:t>
            </w:r>
          </w:p>
          <w:p w:rsidR="00F068D6" w:rsidRPr="00165E99" w:rsidRDefault="00F068D6" w:rsidP="00AB4771">
            <w:pPr>
              <w:pStyle w:val="a5"/>
              <w:ind w:firstLine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068D6" w:rsidRPr="00165E99" w:rsidTr="00715597">
        <w:trPr>
          <w:trHeight w:val="476"/>
        </w:trPr>
        <w:tc>
          <w:tcPr>
            <w:tcW w:w="1692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F068D6" w:rsidP="00954EBB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165E99">
              <w:rPr>
                <w:rStyle w:val="rvts9"/>
                <w:b/>
                <w:bCs/>
                <w:color w:val="000000"/>
              </w:rPr>
              <w:t>Стаття 236. </w:t>
            </w:r>
            <w:r w:rsidRPr="00165E99">
              <w:rPr>
                <w:color w:val="000000"/>
              </w:rPr>
              <w:t>Зупинення провадження у справі</w:t>
            </w:r>
          </w:p>
          <w:p w:rsidR="00F068D6" w:rsidRPr="00165E99" w:rsidRDefault="00F068D6" w:rsidP="00954EBB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</w:p>
          <w:p w:rsidR="00F068D6" w:rsidRPr="00165E99" w:rsidRDefault="00F068D6" w:rsidP="00954EBB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bookmarkStart w:id="17" w:name="n11239"/>
            <w:bookmarkEnd w:id="17"/>
            <w:r w:rsidRPr="00165E99">
              <w:rPr>
                <w:color w:val="000000"/>
              </w:rPr>
              <w:t>1. Суд зупиняє провадження у справі в разі:</w:t>
            </w:r>
          </w:p>
          <w:p w:rsidR="00F068D6" w:rsidRPr="00165E99" w:rsidRDefault="00F068D6" w:rsidP="00954EBB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b/>
              </w:rPr>
            </w:pPr>
            <w:r w:rsidRPr="00165E99">
              <w:rPr>
                <w:b/>
              </w:rPr>
              <w:t xml:space="preserve">        …</w:t>
            </w:r>
          </w:p>
          <w:p w:rsidR="00F068D6" w:rsidRPr="00165E99" w:rsidRDefault="00F068D6" w:rsidP="00954EBB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165E99">
              <w:rPr>
                <w:color w:val="000000"/>
                <w:shd w:val="clear" w:color="auto" w:fill="FFFFFF"/>
              </w:rPr>
              <w:t xml:space="preserve">       4) звернення обох сторін з клопотанням про надання їм часу для примирення </w:t>
            </w:r>
            <w:r w:rsidRPr="00165E99">
              <w:rPr>
                <w:color w:val="000000"/>
              </w:rPr>
              <w:t>–</w:t>
            </w:r>
            <w:r w:rsidRPr="00165E99">
              <w:rPr>
                <w:color w:val="000000"/>
                <w:shd w:val="clear" w:color="auto" w:fill="FFFFFF"/>
              </w:rPr>
              <w:t xml:space="preserve"> до закінчення строку, про який сторони заявили у клопотанні;</w:t>
            </w:r>
          </w:p>
          <w:p w:rsidR="00F068D6" w:rsidRPr="00165E99" w:rsidRDefault="00F068D6" w:rsidP="00852A2E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</w:tc>
        <w:tc>
          <w:tcPr>
            <w:tcW w:w="179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F068D6" w:rsidP="000D18A3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165E99">
              <w:rPr>
                <w:rStyle w:val="rvts9"/>
                <w:b/>
                <w:bCs/>
                <w:color w:val="000000"/>
              </w:rPr>
              <w:t>Стаття 236. </w:t>
            </w:r>
            <w:r w:rsidRPr="00165E99">
              <w:rPr>
                <w:color w:val="000000"/>
              </w:rPr>
              <w:t>Зупинення провадження у справі</w:t>
            </w:r>
          </w:p>
          <w:p w:rsidR="00F068D6" w:rsidRPr="00165E99" w:rsidRDefault="00F068D6" w:rsidP="000D18A3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</w:p>
          <w:p w:rsidR="00F068D6" w:rsidRPr="00165E99" w:rsidRDefault="00F068D6" w:rsidP="000D18A3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</w:rPr>
            </w:pPr>
            <w:r w:rsidRPr="00165E99">
              <w:rPr>
                <w:color w:val="000000"/>
              </w:rPr>
              <w:t>1. Суд зупиняє провадження у справі в разі:</w:t>
            </w:r>
          </w:p>
          <w:p w:rsidR="00F068D6" w:rsidRPr="00165E99" w:rsidRDefault="00F068D6" w:rsidP="000D18A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b/>
              </w:rPr>
            </w:pPr>
            <w:r w:rsidRPr="00165E99">
              <w:rPr>
                <w:b/>
              </w:rPr>
              <w:t xml:space="preserve">        …</w:t>
            </w:r>
          </w:p>
          <w:p w:rsidR="00F068D6" w:rsidRPr="00165E99" w:rsidRDefault="00F068D6" w:rsidP="000D18A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165E99">
              <w:rPr>
                <w:color w:val="000000"/>
                <w:shd w:val="clear" w:color="auto" w:fill="FFFFFF"/>
              </w:rPr>
              <w:t xml:space="preserve">       4) звернення обох сторін з клопотанням про надання їм часу для примирення</w:t>
            </w:r>
            <w:r w:rsidRPr="00165E99">
              <w:rPr>
                <w:b/>
                <w:color w:val="000000"/>
              </w:rPr>
              <w:t xml:space="preserve"> </w:t>
            </w:r>
            <w:r w:rsidRPr="00165E99">
              <w:rPr>
                <w:color w:val="000000"/>
              </w:rPr>
              <w:t>–</w:t>
            </w:r>
            <w:r w:rsidRPr="00165E99">
              <w:rPr>
                <w:color w:val="000000"/>
                <w:shd w:val="clear" w:color="auto" w:fill="FFFFFF"/>
              </w:rPr>
              <w:t xml:space="preserve"> до закінчення строку, про який сторони заявили у клопотанні, </w:t>
            </w:r>
            <w:r w:rsidRPr="00165E99">
              <w:rPr>
                <w:b/>
                <w:color w:val="000000"/>
              </w:rPr>
              <w:t>або звернення обох сторін у зв’язку з проведенням медіації – на час проведення медіації, але не більше тридцяти днів з  дня постановлення ухвали судом</w:t>
            </w:r>
            <w:r w:rsidRPr="00165E99">
              <w:rPr>
                <w:b/>
                <w:color w:val="000000"/>
                <w:shd w:val="clear" w:color="auto" w:fill="FFFFFF"/>
              </w:rPr>
              <w:t>;</w:t>
            </w:r>
          </w:p>
          <w:p w:rsidR="00F068D6" w:rsidRPr="00165E99" w:rsidRDefault="00F068D6" w:rsidP="000D18A3">
            <w:pPr>
              <w:spacing w:after="0" w:line="240" w:lineRule="auto"/>
              <w:jc w:val="both"/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65E9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…</w:t>
            </w:r>
          </w:p>
        </w:tc>
        <w:tc>
          <w:tcPr>
            <w:tcW w:w="1514" w:type="pct"/>
            <w:tcBorders>
              <w:left w:val="single" w:sz="4" w:space="0" w:color="auto"/>
              <w:right w:val="single" w:sz="4" w:space="0" w:color="auto"/>
            </w:tcBorders>
          </w:tcPr>
          <w:p w:rsidR="00F068D6" w:rsidRPr="00165E99" w:rsidRDefault="00B74CD5" w:rsidP="00D56F51">
            <w:pPr>
              <w:pStyle w:val="rvps2"/>
              <w:shd w:val="clear" w:color="auto" w:fill="FFFFFF"/>
              <w:spacing w:before="0" w:beforeAutospacing="0" w:after="0" w:afterAutospacing="0"/>
              <w:ind w:firstLine="460"/>
              <w:jc w:val="both"/>
              <w:rPr>
                <w:rStyle w:val="rvts9"/>
                <w:b/>
                <w:bCs/>
                <w:color w:val="000000"/>
              </w:rPr>
            </w:pPr>
            <w:r w:rsidRPr="00165E99">
              <w:rPr>
                <w:rStyle w:val="rvts9"/>
                <w:bCs/>
                <w:color w:val="000000"/>
              </w:rPr>
              <w:t>Спрямоване на реалізацію права ф</w:t>
            </w:r>
            <w:r w:rsidRPr="00165E99">
              <w:rPr>
                <w:color w:val="000000"/>
              </w:rPr>
              <w:t>ізичних та юридичних осіб звернутись до медіатора для проведення медіації під час судового</w:t>
            </w:r>
            <w:r w:rsidRPr="00165E99">
              <w:t xml:space="preserve"> провадження, і таке звернення є підставою для права суду зупинити провадження.</w:t>
            </w:r>
          </w:p>
        </w:tc>
      </w:tr>
      <w:tr w:rsidR="00F87721" w:rsidRPr="00165E99" w:rsidTr="00F87721">
        <w:trPr>
          <w:trHeight w:val="476"/>
        </w:trPr>
        <w:tc>
          <w:tcPr>
            <w:tcW w:w="5000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F87721" w:rsidRPr="00165E99" w:rsidRDefault="00F87721" w:rsidP="00F87721">
            <w:pPr>
              <w:pStyle w:val="rvps2"/>
              <w:shd w:val="clear" w:color="auto" w:fill="FFFFFF"/>
              <w:spacing w:before="0" w:beforeAutospacing="0" w:after="0" w:afterAutospacing="0"/>
              <w:ind w:firstLine="460"/>
              <w:jc w:val="center"/>
              <w:rPr>
                <w:rStyle w:val="rvts9"/>
                <w:b/>
                <w:bCs/>
                <w:color w:val="000000"/>
              </w:rPr>
            </w:pPr>
            <w:r w:rsidRPr="00165E99">
              <w:rPr>
                <w:b/>
              </w:rPr>
              <w:t>Закон України «Про соціальну роботу з сім’ями, дітьми та молоддю»</w:t>
            </w:r>
          </w:p>
        </w:tc>
      </w:tr>
      <w:tr w:rsidR="00F87721" w:rsidRPr="00165E99" w:rsidTr="00715597">
        <w:trPr>
          <w:trHeight w:val="476"/>
        </w:trPr>
        <w:tc>
          <w:tcPr>
            <w:tcW w:w="1692" w:type="pct"/>
            <w:tcBorders>
              <w:left w:val="single" w:sz="4" w:space="0" w:color="auto"/>
              <w:right w:val="single" w:sz="4" w:space="0" w:color="auto"/>
            </w:tcBorders>
          </w:tcPr>
          <w:p w:rsidR="00F87721" w:rsidRPr="00165E99" w:rsidRDefault="00F87721" w:rsidP="00F87721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165E9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Стаття 13. </w:t>
            </w:r>
            <w:r w:rsidRPr="00165E9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Права та обов'язки суб'єктів соціальної роботи з сім</w:t>
            </w:r>
            <w:r w:rsidR="004E19E8" w:rsidRPr="00165E99">
              <w:rPr>
                <w:rFonts w:ascii="Times New Roman" w:hAnsi="Times New Roman"/>
                <w:sz w:val="28"/>
                <w:szCs w:val="28"/>
                <w:lang w:val="uk-UA"/>
              </w:rPr>
              <w:t>’</w:t>
            </w:r>
            <w:r w:rsidRPr="00165E9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ями, дітьми та молоддю</w:t>
            </w:r>
          </w:p>
          <w:p w:rsidR="00F87721" w:rsidRPr="00165E99" w:rsidRDefault="00F87721" w:rsidP="00F87721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bookmarkStart w:id="18" w:name="n133"/>
            <w:bookmarkEnd w:id="18"/>
            <w:r w:rsidRPr="00165E9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Суб'єкти соціальної роботи з сім'ями, дітьми та молоддю мають право:</w:t>
            </w:r>
          </w:p>
          <w:p w:rsidR="00F87721" w:rsidRPr="00165E99" w:rsidRDefault="00F87721" w:rsidP="00954EBB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rStyle w:val="rvts9"/>
                <w:b/>
                <w:bCs/>
                <w:color w:val="000000"/>
              </w:rPr>
            </w:pPr>
            <w:r w:rsidRPr="00165E99">
              <w:rPr>
                <w:rStyle w:val="rvts9"/>
                <w:b/>
                <w:bCs/>
                <w:color w:val="000000"/>
              </w:rPr>
              <w:t>…</w:t>
            </w:r>
          </w:p>
          <w:p w:rsidR="00F87721" w:rsidRPr="00165E99" w:rsidRDefault="00F87721" w:rsidP="00C95AD8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  <w:shd w:val="clear" w:color="auto" w:fill="FFFFFF"/>
              </w:rPr>
            </w:pPr>
            <w:r w:rsidRPr="00165E99">
              <w:rPr>
                <w:color w:val="000000"/>
                <w:shd w:val="clear" w:color="auto" w:fill="FFFFFF"/>
              </w:rPr>
              <w:t xml:space="preserve">представляти інтереси сімей, дітей та </w:t>
            </w:r>
            <w:r w:rsidRPr="00165E99">
              <w:rPr>
                <w:color w:val="000000"/>
                <w:shd w:val="clear" w:color="auto" w:fill="FFFFFF"/>
              </w:rPr>
              <w:lastRenderedPageBreak/>
              <w:t>молоді в їх відносинах з підприємствами, установами, організаціями, а також вживати вичерпних заходів щодо забезпечення доступу до безоплатної правової допомоги на підставах та в порядку, встановлених законом, що регулює надання безоплатної правової допомоги.</w:t>
            </w:r>
          </w:p>
          <w:p w:rsidR="00F87721" w:rsidRPr="00165E99" w:rsidRDefault="00F87721" w:rsidP="00954EBB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rStyle w:val="rvts9"/>
                <w:b/>
                <w:bCs/>
                <w:color w:val="000000"/>
              </w:rPr>
            </w:pPr>
            <w:r w:rsidRPr="00165E99">
              <w:rPr>
                <w:b/>
                <w:color w:val="000000"/>
                <w:shd w:val="clear" w:color="auto" w:fill="FFFFFF"/>
              </w:rPr>
              <w:t>Абзац відсутній</w:t>
            </w:r>
          </w:p>
        </w:tc>
        <w:tc>
          <w:tcPr>
            <w:tcW w:w="1794" w:type="pct"/>
            <w:tcBorders>
              <w:left w:val="single" w:sz="4" w:space="0" w:color="auto"/>
              <w:right w:val="single" w:sz="4" w:space="0" w:color="auto"/>
            </w:tcBorders>
          </w:tcPr>
          <w:p w:rsidR="00F87721" w:rsidRPr="00165E99" w:rsidRDefault="00F87721" w:rsidP="00F87721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165E9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lastRenderedPageBreak/>
              <w:t>Стаття 13. </w:t>
            </w:r>
            <w:r w:rsidRPr="00165E9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Права та обов'язки суб'єктів соціальної роботи з сім</w:t>
            </w:r>
            <w:r w:rsidR="004E19E8" w:rsidRPr="00165E99">
              <w:rPr>
                <w:rFonts w:ascii="Times New Roman" w:hAnsi="Times New Roman"/>
                <w:sz w:val="24"/>
                <w:szCs w:val="24"/>
                <w:lang w:val="uk-UA"/>
              </w:rPr>
              <w:t>’</w:t>
            </w:r>
            <w:r w:rsidRPr="00165E9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ями, дітьми та молоддю</w:t>
            </w:r>
          </w:p>
          <w:p w:rsidR="00F87721" w:rsidRPr="00165E99" w:rsidRDefault="00F87721" w:rsidP="00F87721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165E9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Суб'єкти соціальної роботи з сім'ями, дітьми та молоддю мають право:</w:t>
            </w:r>
          </w:p>
          <w:p w:rsidR="00F87721" w:rsidRPr="00165E99" w:rsidRDefault="00F87721" w:rsidP="00F87721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rStyle w:val="rvts9"/>
                <w:b/>
                <w:bCs/>
                <w:color w:val="000000"/>
              </w:rPr>
            </w:pPr>
            <w:r w:rsidRPr="00165E99">
              <w:rPr>
                <w:rStyle w:val="rvts9"/>
                <w:b/>
                <w:bCs/>
                <w:color w:val="000000"/>
              </w:rPr>
              <w:t>…</w:t>
            </w:r>
          </w:p>
          <w:p w:rsidR="00C95AD8" w:rsidRPr="00165E99" w:rsidRDefault="00F87721" w:rsidP="00C95AD8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  <w:shd w:val="clear" w:color="auto" w:fill="FFFFFF"/>
              </w:rPr>
            </w:pPr>
            <w:r w:rsidRPr="00165E99">
              <w:rPr>
                <w:color w:val="000000"/>
                <w:shd w:val="clear" w:color="auto" w:fill="FFFFFF"/>
              </w:rPr>
              <w:t xml:space="preserve">представляти інтереси сімей, дітей та молоді в їх відносинах з підприємствами, установами, </w:t>
            </w:r>
            <w:r w:rsidRPr="00165E99">
              <w:rPr>
                <w:color w:val="000000"/>
                <w:shd w:val="clear" w:color="auto" w:fill="FFFFFF"/>
              </w:rPr>
              <w:lastRenderedPageBreak/>
              <w:t>організаціями, а також вживати вичерпних заходів щодо забезпечення доступу до безоплатної правової допомоги на підставах та в порядку, встановлених законом, що регулює надання безоплатної правової допомоги;</w:t>
            </w:r>
          </w:p>
          <w:p w:rsidR="00C95AD8" w:rsidRPr="00165E99" w:rsidRDefault="00C95AD8" w:rsidP="00C95AD8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color w:val="000000"/>
                <w:shd w:val="clear" w:color="auto" w:fill="FFFFFF"/>
              </w:rPr>
            </w:pPr>
          </w:p>
          <w:p w:rsidR="00F87721" w:rsidRPr="00165E99" w:rsidRDefault="00F87721" w:rsidP="00C95AD8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rStyle w:val="rvts9"/>
                <w:color w:val="000000"/>
                <w:shd w:val="clear" w:color="auto" w:fill="FFFFFF"/>
              </w:rPr>
            </w:pPr>
            <w:r w:rsidRPr="00165E99">
              <w:rPr>
                <w:b/>
              </w:rPr>
              <w:t>пропонувати вирішення спорів шляхом медіації.</w:t>
            </w:r>
          </w:p>
        </w:tc>
        <w:tc>
          <w:tcPr>
            <w:tcW w:w="1514" w:type="pct"/>
            <w:tcBorders>
              <w:left w:val="single" w:sz="4" w:space="0" w:color="auto"/>
              <w:right w:val="single" w:sz="4" w:space="0" w:color="auto"/>
            </w:tcBorders>
          </w:tcPr>
          <w:p w:rsidR="00F87721" w:rsidRPr="00165E99" w:rsidRDefault="00F87721" w:rsidP="00C95AD8">
            <w:pPr>
              <w:pStyle w:val="a5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5E99">
              <w:rPr>
                <w:rStyle w:val="rvts9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Відповідно до </w:t>
            </w:r>
            <w:proofErr w:type="spellStart"/>
            <w:r w:rsidRPr="00165E99">
              <w:rPr>
                <w:rStyle w:val="rvts9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проєкту</w:t>
            </w:r>
            <w:proofErr w:type="spellEnd"/>
            <w:r w:rsidRPr="00165E99">
              <w:rPr>
                <w:rStyle w:val="rvts9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Закону </w:t>
            </w:r>
            <w:r w:rsidR="00993BBF" w:rsidRPr="00165E99">
              <w:rPr>
                <w:rStyle w:val="rvts9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суб’єкти соціальної </w:t>
            </w:r>
            <w:r w:rsidR="00993BBF" w:rsidRPr="00165E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роботи з сім</w:t>
            </w:r>
            <w:r w:rsidR="004E19E8" w:rsidRPr="00165E99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="00993BBF" w:rsidRPr="00165E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ями, дітьми та молоддю</w:t>
            </w:r>
            <w:r w:rsidR="00714B71" w:rsidRPr="00165E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мають право пропонувати вирішу</w:t>
            </w:r>
            <w:r w:rsidR="00D313C0" w:rsidRPr="00165E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ва</w:t>
            </w:r>
            <w:r w:rsidR="00993BBF" w:rsidRPr="00165E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 спір шляхом медіації.</w:t>
            </w:r>
          </w:p>
          <w:p w:rsidR="00B65B58" w:rsidRPr="00165E99" w:rsidRDefault="00B65B58" w:rsidP="00F87721">
            <w:pPr>
              <w:pStyle w:val="rvps2"/>
              <w:shd w:val="clear" w:color="auto" w:fill="FFFFFF"/>
              <w:spacing w:before="0" w:beforeAutospacing="0" w:after="0" w:afterAutospacing="0"/>
              <w:ind w:firstLine="460"/>
              <w:jc w:val="both"/>
              <w:rPr>
                <w:rStyle w:val="rvts9"/>
                <w:bCs/>
                <w:color w:val="000000"/>
              </w:rPr>
            </w:pPr>
          </w:p>
        </w:tc>
      </w:tr>
      <w:tr w:rsidR="00F87721" w:rsidRPr="00165E99" w:rsidTr="00715597">
        <w:trPr>
          <w:trHeight w:val="476"/>
        </w:trPr>
        <w:tc>
          <w:tcPr>
            <w:tcW w:w="1692" w:type="pct"/>
            <w:tcBorders>
              <w:left w:val="single" w:sz="4" w:space="0" w:color="auto"/>
              <w:right w:val="single" w:sz="4" w:space="0" w:color="auto"/>
            </w:tcBorders>
          </w:tcPr>
          <w:p w:rsidR="00993BBF" w:rsidRPr="00165E99" w:rsidRDefault="00993BBF" w:rsidP="004E19E8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165E9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lastRenderedPageBreak/>
              <w:t>Стаття 21. </w:t>
            </w:r>
            <w:r w:rsidRPr="00165E9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Порядок розгляду спорів, що виникають у сфері соціальної роботи з сім</w:t>
            </w:r>
            <w:r w:rsidR="004E19E8" w:rsidRPr="00165E99">
              <w:rPr>
                <w:rFonts w:ascii="Times New Roman" w:hAnsi="Times New Roman"/>
                <w:sz w:val="24"/>
                <w:szCs w:val="24"/>
                <w:lang w:val="uk-UA"/>
              </w:rPr>
              <w:t>’</w:t>
            </w:r>
            <w:r w:rsidRPr="00165E9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ями, дітьми та молоддю</w:t>
            </w:r>
          </w:p>
          <w:p w:rsidR="00993BBF" w:rsidRPr="00165E99" w:rsidRDefault="00993BBF" w:rsidP="004E19E8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bookmarkStart w:id="19" w:name="n196"/>
            <w:bookmarkEnd w:id="19"/>
            <w:r w:rsidRPr="00165E9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Спори, що виникають у сфері соціальної роботи з сім</w:t>
            </w:r>
            <w:r w:rsidR="004E19E8" w:rsidRPr="00165E99">
              <w:rPr>
                <w:rFonts w:ascii="Times New Roman" w:hAnsi="Times New Roman"/>
                <w:sz w:val="24"/>
                <w:szCs w:val="24"/>
                <w:lang w:val="uk-UA"/>
              </w:rPr>
              <w:t>’</w:t>
            </w:r>
            <w:r w:rsidRPr="00165E9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ями, дітьми та молоддю, розглядаються відповідно до законів України.</w:t>
            </w:r>
          </w:p>
          <w:p w:rsidR="00F87721" w:rsidRPr="00165E99" w:rsidRDefault="00F87721" w:rsidP="004E19E8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rStyle w:val="rvts9"/>
                <w:b/>
                <w:bCs/>
                <w:color w:val="000000"/>
              </w:rPr>
            </w:pPr>
          </w:p>
        </w:tc>
        <w:tc>
          <w:tcPr>
            <w:tcW w:w="1794" w:type="pct"/>
            <w:tcBorders>
              <w:left w:val="single" w:sz="4" w:space="0" w:color="auto"/>
              <w:right w:val="single" w:sz="4" w:space="0" w:color="auto"/>
            </w:tcBorders>
          </w:tcPr>
          <w:p w:rsidR="00E6247F" w:rsidRPr="00165E99" w:rsidRDefault="00E6247F" w:rsidP="004E19E8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165E9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Стаття 21. </w:t>
            </w:r>
            <w:r w:rsidRPr="00165E9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Порядок розгляду спорів, що виникають у сфері соціальної роботи з сім</w:t>
            </w:r>
            <w:r w:rsidR="004E19E8" w:rsidRPr="00165E99">
              <w:rPr>
                <w:rFonts w:ascii="Times New Roman" w:hAnsi="Times New Roman"/>
                <w:sz w:val="24"/>
                <w:szCs w:val="24"/>
                <w:lang w:val="uk-UA"/>
              </w:rPr>
              <w:t>’</w:t>
            </w:r>
            <w:r w:rsidRPr="00165E9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ями, дітьми та молоддю</w:t>
            </w:r>
          </w:p>
          <w:p w:rsidR="00F87721" w:rsidRPr="00165E99" w:rsidRDefault="00E6247F" w:rsidP="004E19E8">
            <w:pPr>
              <w:pStyle w:val="rvps2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rStyle w:val="rvts9"/>
                <w:b/>
                <w:bCs/>
                <w:color w:val="000000"/>
              </w:rPr>
            </w:pPr>
            <w:r w:rsidRPr="00165E99">
              <w:rPr>
                <w:color w:val="000000"/>
                <w:lang w:eastAsia="ru-RU"/>
              </w:rPr>
              <w:t>Спори, що виникають у сфері соціальної роботи з сім</w:t>
            </w:r>
            <w:r w:rsidR="004E19E8" w:rsidRPr="00165E99">
              <w:t>’</w:t>
            </w:r>
            <w:r w:rsidRPr="00165E99">
              <w:rPr>
                <w:color w:val="000000"/>
                <w:lang w:eastAsia="ru-RU"/>
              </w:rPr>
              <w:t>ями, дітьми та молоддю, розглядаються відповідно до законів України</w:t>
            </w:r>
            <w:r w:rsidRPr="00165E99">
              <w:rPr>
                <w:b/>
                <w:color w:val="000000"/>
                <w:lang w:eastAsia="ru-RU"/>
              </w:rPr>
              <w:t xml:space="preserve">, </w:t>
            </w:r>
            <w:r w:rsidRPr="00165E99">
              <w:rPr>
                <w:b/>
              </w:rPr>
              <w:t>у тому числі із застосуванням медіації.</w:t>
            </w:r>
          </w:p>
        </w:tc>
        <w:tc>
          <w:tcPr>
            <w:tcW w:w="1514" w:type="pct"/>
            <w:tcBorders>
              <w:left w:val="single" w:sz="4" w:space="0" w:color="auto"/>
              <w:right w:val="single" w:sz="4" w:space="0" w:color="auto"/>
            </w:tcBorders>
          </w:tcPr>
          <w:p w:rsidR="00F87721" w:rsidRPr="00165E99" w:rsidRDefault="00DB5D7B" w:rsidP="00714B71">
            <w:pPr>
              <w:pStyle w:val="a5"/>
              <w:ind w:firstLine="709"/>
              <w:jc w:val="both"/>
              <w:rPr>
                <w:rStyle w:val="rvts9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65E99">
              <w:rPr>
                <w:rStyle w:val="rvts9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Відповідно до </w:t>
            </w:r>
            <w:proofErr w:type="spellStart"/>
            <w:r w:rsidRPr="00165E99">
              <w:rPr>
                <w:rStyle w:val="rvts9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проєкту</w:t>
            </w:r>
            <w:proofErr w:type="spellEnd"/>
            <w:r w:rsidRPr="00165E99">
              <w:rPr>
                <w:rStyle w:val="rvts9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Закону </w:t>
            </w:r>
            <w:r w:rsidR="00B65B58" w:rsidRPr="00165E99">
              <w:rPr>
                <w:rStyle w:val="rvts9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спори, що виникають</w:t>
            </w:r>
            <w:r w:rsidRPr="00165E99">
              <w:rPr>
                <w:rStyle w:val="rvts9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у сфері соціальної роботи</w:t>
            </w:r>
            <w:r w:rsidRPr="00165E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 сім</w:t>
            </w:r>
            <w:r w:rsidR="004E19E8" w:rsidRPr="00165E99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Pr="00165E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ями, дітьми та молоддю </w:t>
            </w:r>
            <w:r w:rsidR="00714B71" w:rsidRPr="00165E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вирішуються</w:t>
            </w:r>
            <w:r w:rsidR="00B65B58" w:rsidRPr="00165E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714B71" w:rsidRPr="00165E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 тому числі</w:t>
            </w:r>
            <w:r w:rsidR="00B65B58" w:rsidRPr="00165E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 допомогою медіації.</w:t>
            </w:r>
          </w:p>
        </w:tc>
      </w:tr>
      <w:tr w:rsidR="009646DD" w:rsidRPr="00165E99" w:rsidTr="009646DD">
        <w:trPr>
          <w:trHeight w:val="476"/>
        </w:trPr>
        <w:tc>
          <w:tcPr>
            <w:tcW w:w="5000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646DD" w:rsidRPr="00165E99" w:rsidRDefault="009646DD" w:rsidP="00FA00B5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center"/>
              <w:rPr>
                <w:rStyle w:val="rvts9"/>
                <w:b/>
                <w:bCs/>
                <w:color w:val="000000"/>
              </w:rPr>
            </w:pPr>
            <w:r w:rsidRPr="00165E99">
              <w:rPr>
                <w:rStyle w:val="rvts9"/>
                <w:b/>
                <w:bCs/>
                <w:color w:val="000000"/>
              </w:rPr>
              <w:t>Закон України «Про судовий збір»</w:t>
            </w:r>
          </w:p>
        </w:tc>
      </w:tr>
      <w:tr w:rsidR="009646DD" w:rsidRPr="00165E99" w:rsidTr="00715597">
        <w:trPr>
          <w:trHeight w:val="476"/>
        </w:trPr>
        <w:tc>
          <w:tcPr>
            <w:tcW w:w="1692" w:type="pct"/>
            <w:tcBorders>
              <w:left w:val="single" w:sz="4" w:space="0" w:color="auto"/>
              <w:right w:val="single" w:sz="4" w:space="0" w:color="auto"/>
            </w:tcBorders>
          </w:tcPr>
          <w:p w:rsidR="00FA00B5" w:rsidRPr="00165E99" w:rsidRDefault="00FA00B5" w:rsidP="00FA00B5">
            <w:pPr>
              <w:pStyle w:val="a5"/>
              <w:ind w:firstLine="459"/>
              <w:jc w:val="both"/>
              <w:rPr>
                <w:rStyle w:val="rvts0"/>
                <w:rFonts w:ascii="Times New Roman" w:hAnsi="Times New Roman"/>
                <w:b/>
                <w:sz w:val="24"/>
                <w:szCs w:val="24"/>
              </w:rPr>
            </w:pPr>
            <w:r w:rsidRPr="00165E99">
              <w:rPr>
                <w:rStyle w:val="rvts9"/>
                <w:rFonts w:ascii="Times New Roman" w:hAnsi="Times New Roman" w:cs="Times New Roman"/>
                <w:b/>
                <w:sz w:val="24"/>
                <w:szCs w:val="24"/>
              </w:rPr>
              <w:t>Стаття 7.</w:t>
            </w:r>
            <w:r w:rsidRPr="00165E99">
              <w:rPr>
                <w:rStyle w:val="rvts0"/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65E99">
              <w:rPr>
                <w:rStyle w:val="rvts0"/>
                <w:rFonts w:ascii="Times New Roman" w:hAnsi="Times New Roman"/>
                <w:sz w:val="24"/>
                <w:szCs w:val="24"/>
              </w:rPr>
              <w:t>Повернення судового збору</w:t>
            </w:r>
          </w:p>
          <w:p w:rsidR="00FA00B5" w:rsidRPr="00165E99" w:rsidRDefault="00FA00B5" w:rsidP="00FA00B5">
            <w:pPr>
              <w:pStyle w:val="a5"/>
              <w:ind w:firstLine="459"/>
              <w:jc w:val="both"/>
              <w:rPr>
                <w:rStyle w:val="rvts0"/>
                <w:rFonts w:ascii="Times New Roman" w:hAnsi="Times New Roman"/>
                <w:sz w:val="24"/>
                <w:szCs w:val="24"/>
              </w:rPr>
            </w:pPr>
            <w:r w:rsidRPr="00165E99">
              <w:rPr>
                <w:rStyle w:val="rvts0"/>
                <w:rFonts w:ascii="Times New Roman" w:hAnsi="Times New Roman"/>
                <w:sz w:val="24"/>
                <w:szCs w:val="24"/>
              </w:rPr>
              <w:t>…</w:t>
            </w:r>
          </w:p>
          <w:p w:rsidR="00FA00B5" w:rsidRPr="00165E99" w:rsidRDefault="00FA00B5" w:rsidP="00FA00B5">
            <w:pPr>
              <w:pStyle w:val="a5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5E99">
              <w:rPr>
                <w:rFonts w:ascii="Times New Roman" w:hAnsi="Times New Roman" w:cs="Times New Roman"/>
                <w:sz w:val="24"/>
                <w:szCs w:val="24"/>
              </w:rPr>
              <w:t>3. У разі укладення мирової угоди до прийняття рішення у справі судом першої інстанції, відмови позивача від позову, визнання позову відповідачем до початку розгляду справи по суті суд у відповідній ухвалі чи рішенні у порядку, встановленому законом, вирішує питання про повернення позивачу з державного бюджету 50 відсотків судового збору, сплаченого при поданні позову.</w:t>
            </w:r>
            <w:bookmarkStart w:id="20" w:name="n279"/>
            <w:bookmarkStart w:id="21" w:name="n278"/>
            <w:bookmarkEnd w:id="20"/>
            <w:bookmarkEnd w:id="21"/>
          </w:p>
          <w:p w:rsidR="00FA00B5" w:rsidRPr="00165E99" w:rsidRDefault="00FA00B5" w:rsidP="00FA00B5">
            <w:pPr>
              <w:pStyle w:val="a5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5E99">
              <w:rPr>
                <w:rFonts w:ascii="Times New Roman" w:hAnsi="Times New Roman" w:cs="Times New Roman"/>
                <w:sz w:val="24"/>
                <w:szCs w:val="24"/>
              </w:rPr>
              <w:t xml:space="preserve"> 4. У разі укладення мирової угоди, відмови від позову, визнання позову відповідачем на стадії перегляду рішення в апеляційному чи касаційному порядку суд у відповідній ухвалі у порядку, встановленому законом, вирішує питання про повернення скаржнику (заявнику) з державного бюджету 50 відсотків судового збору, сплаченого ним при поданні відповідної </w:t>
            </w:r>
            <w:r w:rsidRPr="00165E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апеляційної чи касаційної скарги.</w:t>
            </w:r>
          </w:p>
          <w:p w:rsidR="009646DD" w:rsidRPr="00165E99" w:rsidRDefault="00FA00B5" w:rsidP="00FA00B5">
            <w:pPr>
              <w:pStyle w:val="rvps2"/>
              <w:shd w:val="clear" w:color="auto" w:fill="FFFFFF"/>
              <w:spacing w:before="0" w:beforeAutospacing="0" w:after="0" w:afterAutospacing="0"/>
              <w:ind w:firstLine="459"/>
              <w:jc w:val="both"/>
              <w:rPr>
                <w:rStyle w:val="rvts9"/>
                <w:b/>
                <w:bCs/>
                <w:color w:val="000000"/>
              </w:rPr>
            </w:pPr>
            <w:r w:rsidRPr="00165E99">
              <w:rPr>
                <w:rStyle w:val="rvts9"/>
              </w:rPr>
              <w:t>…</w:t>
            </w:r>
          </w:p>
        </w:tc>
        <w:tc>
          <w:tcPr>
            <w:tcW w:w="1794" w:type="pct"/>
            <w:tcBorders>
              <w:left w:val="single" w:sz="4" w:space="0" w:color="auto"/>
              <w:right w:val="single" w:sz="4" w:space="0" w:color="auto"/>
            </w:tcBorders>
          </w:tcPr>
          <w:p w:rsidR="00FA00B5" w:rsidRPr="00165E99" w:rsidRDefault="00FA00B5" w:rsidP="00FA00B5">
            <w:pPr>
              <w:pStyle w:val="a5"/>
              <w:ind w:firstLine="475"/>
              <w:jc w:val="both"/>
              <w:rPr>
                <w:rStyle w:val="rvts0"/>
                <w:rFonts w:ascii="Times New Roman" w:hAnsi="Times New Roman"/>
                <w:sz w:val="24"/>
                <w:szCs w:val="24"/>
              </w:rPr>
            </w:pPr>
            <w:r w:rsidRPr="00165E99">
              <w:rPr>
                <w:rStyle w:val="rvts9"/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Стаття 7.</w:t>
            </w:r>
            <w:r w:rsidRPr="00165E99">
              <w:rPr>
                <w:rStyle w:val="rvts0"/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65E99">
              <w:rPr>
                <w:rStyle w:val="rvts0"/>
                <w:rFonts w:ascii="Times New Roman" w:hAnsi="Times New Roman"/>
                <w:sz w:val="24"/>
                <w:szCs w:val="24"/>
              </w:rPr>
              <w:t>Повернення судового збору</w:t>
            </w:r>
          </w:p>
          <w:p w:rsidR="00FA00B5" w:rsidRPr="00165E99" w:rsidRDefault="00FA00B5" w:rsidP="00FA00B5">
            <w:pPr>
              <w:pStyle w:val="a5"/>
              <w:ind w:firstLine="475"/>
              <w:jc w:val="both"/>
              <w:rPr>
                <w:rStyle w:val="rvts0"/>
                <w:rFonts w:ascii="Times New Roman" w:hAnsi="Times New Roman"/>
                <w:sz w:val="24"/>
                <w:szCs w:val="24"/>
              </w:rPr>
            </w:pPr>
            <w:r w:rsidRPr="00165E99">
              <w:rPr>
                <w:rStyle w:val="rvts0"/>
                <w:rFonts w:ascii="Times New Roman" w:hAnsi="Times New Roman"/>
                <w:sz w:val="24"/>
                <w:szCs w:val="24"/>
              </w:rPr>
              <w:t>…</w:t>
            </w:r>
          </w:p>
          <w:p w:rsidR="00FA00B5" w:rsidRPr="00165E99" w:rsidRDefault="00FA00B5" w:rsidP="00FA00B5">
            <w:pPr>
              <w:pStyle w:val="a5"/>
              <w:ind w:firstLine="47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5E99">
              <w:rPr>
                <w:rFonts w:ascii="Times New Roman" w:hAnsi="Times New Roman" w:cs="Times New Roman"/>
                <w:sz w:val="24"/>
                <w:szCs w:val="24"/>
              </w:rPr>
              <w:t xml:space="preserve">3. У разі укладення мирової угоди до прийняття рішення у справі судом першої інстанції, відмови позивача від позову, визнання позову відповідачем до початку розгляду справи по суті суд у відповідній ухвалі чи рішенні у порядку, встановленому законом, вирішує питання про повернення позивачу з державного бюджету 50 відсотків судового збору, сплаченого при поданні позову, </w:t>
            </w:r>
            <w:r w:rsidRPr="00165E99">
              <w:rPr>
                <w:rFonts w:ascii="Times New Roman" w:hAnsi="Times New Roman" w:cs="Times New Roman"/>
                <w:b/>
                <w:sz w:val="24"/>
                <w:szCs w:val="24"/>
              </w:rPr>
              <w:t>а у разі якщо такі рішення були прийняті сторонами за результатами проведення медіації – 60 відсотків</w:t>
            </w:r>
            <w:r w:rsidRPr="00165E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65E99">
              <w:rPr>
                <w:rFonts w:ascii="Times New Roman" w:hAnsi="Times New Roman" w:cs="Times New Roman"/>
                <w:b/>
                <w:sz w:val="24"/>
                <w:szCs w:val="24"/>
              </w:rPr>
              <w:t>судового збору, сплаченого при поданні позову.</w:t>
            </w:r>
          </w:p>
          <w:p w:rsidR="00FA00B5" w:rsidRPr="00165E99" w:rsidRDefault="00FA00B5" w:rsidP="00FA00B5">
            <w:pPr>
              <w:pStyle w:val="a5"/>
              <w:ind w:firstLine="47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5E99">
              <w:rPr>
                <w:rFonts w:ascii="Times New Roman" w:hAnsi="Times New Roman" w:cs="Times New Roman"/>
                <w:sz w:val="24"/>
                <w:szCs w:val="24"/>
              </w:rPr>
              <w:t xml:space="preserve"> 4. У разі укладення мирової угоди, відмови від позову, визнання позову відповідачем на стадії перегляду рішення в апеляційному чи касаційному порядку суд у відповідній ухвалі у порядку, встановленому законом, вирішує питання про </w:t>
            </w:r>
            <w:r w:rsidRPr="00165E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повернення скаржнику (заявнику) з державного бюджету 50 відсотків судового збору, сплаченого ним при поданні відповідної апеляційної чи касаційної скарги, </w:t>
            </w:r>
            <w:r w:rsidRPr="00165E99">
              <w:rPr>
                <w:rFonts w:ascii="Times New Roman" w:hAnsi="Times New Roman" w:cs="Times New Roman"/>
                <w:b/>
                <w:sz w:val="24"/>
                <w:szCs w:val="24"/>
              </w:rPr>
              <w:t>а у разі якщо такі рішення були прийняті сторонами за результатами проведення медіації – 60 відсотків</w:t>
            </w:r>
            <w:r w:rsidRPr="00165E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65E99">
              <w:rPr>
                <w:rFonts w:ascii="Times New Roman" w:hAnsi="Times New Roman" w:cs="Times New Roman"/>
                <w:b/>
                <w:sz w:val="24"/>
                <w:szCs w:val="24"/>
              </w:rPr>
              <w:t>судового збору, сплаченого при поданні відповідної апеляційної чи касаційної скарги.</w:t>
            </w:r>
          </w:p>
          <w:p w:rsidR="009646DD" w:rsidRPr="00165E99" w:rsidRDefault="00FA00B5" w:rsidP="00FA00B5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b/>
                <w:bCs/>
                <w:color w:val="000000"/>
              </w:rPr>
            </w:pPr>
            <w:r w:rsidRPr="00165E99">
              <w:t>…</w:t>
            </w:r>
          </w:p>
        </w:tc>
        <w:tc>
          <w:tcPr>
            <w:tcW w:w="1514" w:type="pct"/>
            <w:tcBorders>
              <w:left w:val="single" w:sz="4" w:space="0" w:color="auto"/>
              <w:right w:val="single" w:sz="4" w:space="0" w:color="auto"/>
            </w:tcBorders>
          </w:tcPr>
          <w:p w:rsidR="009646DD" w:rsidRPr="00165E99" w:rsidRDefault="003A25ED" w:rsidP="00FA00B5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bCs/>
                <w:color w:val="000000"/>
              </w:rPr>
            </w:pPr>
            <w:r w:rsidRPr="00165E99">
              <w:rPr>
                <w:color w:val="000000"/>
              </w:rPr>
              <w:lastRenderedPageBreak/>
              <w:t xml:space="preserve">Відповідно до </w:t>
            </w:r>
            <w:proofErr w:type="spellStart"/>
            <w:r w:rsidRPr="00165E99">
              <w:rPr>
                <w:color w:val="000000"/>
              </w:rPr>
              <w:t>проєкту</w:t>
            </w:r>
            <w:proofErr w:type="spellEnd"/>
            <w:r w:rsidRPr="00165E99">
              <w:rPr>
                <w:color w:val="000000"/>
              </w:rPr>
              <w:t xml:space="preserve"> Закону у разі успішного проведення медіації щодо спору, який є предметом розгляду суду, відповідній стороні судового провадження судом буде повернуто 60 % сплаченого судового збору.</w:t>
            </w:r>
          </w:p>
        </w:tc>
      </w:tr>
    </w:tbl>
    <w:p w:rsidR="00376D83" w:rsidRPr="00165E99" w:rsidRDefault="00376D83" w:rsidP="00751AA4">
      <w:pPr>
        <w:pStyle w:val="HTML"/>
        <w:tabs>
          <w:tab w:val="left" w:pos="6804"/>
        </w:tabs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</w:p>
    <w:p w:rsidR="00897067" w:rsidRPr="00165E99" w:rsidRDefault="00897067" w:rsidP="009119F1">
      <w:pPr>
        <w:pStyle w:val="HTML"/>
        <w:tabs>
          <w:tab w:val="left" w:pos="6804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4964F5" w:rsidRPr="00165E99" w:rsidRDefault="00E6247F" w:rsidP="009119F1">
      <w:pPr>
        <w:pStyle w:val="HTML"/>
        <w:tabs>
          <w:tab w:val="left" w:pos="6804"/>
        </w:tabs>
        <w:jc w:val="both"/>
        <w:rPr>
          <w:rFonts w:ascii="Times New Roman" w:hAnsi="Times New Roman"/>
          <w:b/>
          <w:sz w:val="26"/>
          <w:szCs w:val="26"/>
          <w:lang w:val="uk-UA"/>
        </w:rPr>
      </w:pPr>
      <w:r w:rsidRPr="00165E99">
        <w:rPr>
          <w:rFonts w:ascii="Times New Roman" w:hAnsi="Times New Roman"/>
          <w:b/>
          <w:sz w:val="26"/>
          <w:szCs w:val="26"/>
          <w:lang w:val="uk-UA"/>
        </w:rPr>
        <w:t>В.о. д</w:t>
      </w:r>
      <w:r w:rsidR="00897067" w:rsidRPr="00165E99">
        <w:rPr>
          <w:rFonts w:ascii="Times New Roman" w:hAnsi="Times New Roman"/>
          <w:b/>
          <w:sz w:val="26"/>
          <w:szCs w:val="26"/>
          <w:lang w:val="uk-UA"/>
        </w:rPr>
        <w:t>иректор</w:t>
      </w:r>
      <w:r w:rsidR="00D02E04" w:rsidRPr="00165E99">
        <w:rPr>
          <w:rFonts w:ascii="Times New Roman" w:hAnsi="Times New Roman"/>
          <w:b/>
          <w:sz w:val="26"/>
          <w:szCs w:val="26"/>
          <w:lang w:val="uk-UA"/>
        </w:rPr>
        <w:t>а</w:t>
      </w:r>
      <w:r w:rsidR="00897067" w:rsidRPr="00165E99">
        <w:rPr>
          <w:rFonts w:ascii="Times New Roman" w:hAnsi="Times New Roman"/>
          <w:b/>
          <w:sz w:val="26"/>
          <w:szCs w:val="26"/>
          <w:lang w:val="uk-UA"/>
        </w:rPr>
        <w:t xml:space="preserve"> Директорату</w:t>
      </w:r>
    </w:p>
    <w:p w:rsidR="00897067" w:rsidRPr="00165E99" w:rsidRDefault="00897067" w:rsidP="009119F1">
      <w:pPr>
        <w:pStyle w:val="HTML"/>
        <w:tabs>
          <w:tab w:val="left" w:pos="6804"/>
        </w:tabs>
        <w:jc w:val="both"/>
        <w:rPr>
          <w:rFonts w:ascii="Times New Roman" w:hAnsi="Times New Roman"/>
          <w:b/>
          <w:sz w:val="26"/>
          <w:szCs w:val="26"/>
          <w:lang w:val="uk-UA"/>
        </w:rPr>
      </w:pPr>
      <w:r w:rsidRPr="00165E99">
        <w:rPr>
          <w:rFonts w:ascii="Times New Roman" w:hAnsi="Times New Roman"/>
          <w:b/>
          <w:sz w:val="26"/>
          <w:szCs w:val="26"/>
          <w:lang w:val="uk-UA"/>
        </w:rPr>
        <w:t xml:space="preserve">правосуддя та кримінальної юстиції                                                                                       </w:t>
      </w:r>
      <w:r w:rsidR="00714B71" w:rsidRPr="00165E99">
        <w:rPr>
          <w:rFonts w:ascii="Times New Roman" w:hAnsi="Times New Roman"/>
          <w:b/>
          <w:sz w:val="26"/>
          <w:szCs w:val="26"/>
          <w:lang w:val="uk-UA"/>
        </w:rPr>
        <w:t xml:space="preserve">                     </w:t>
      </w:r>
      <w:r w:rsidRPr="00165E99">
        <w:rPr>
          <w:rFonts w:ascii="Times New Roman" w:hAnsi="Times New Roman"/>
          <w:b/>
          <w:sz w:val="26"/>
          <w:szCs w:val="26"/>
          <w:lang w:val="uk-UA"/>
        </w:rPr>
        <w:t xml:space="preserve"> </w:t>
      </w:r>
      <w:r w:rsidR="00E6247F" w:rsidRPr="00165E99">
        <w:rPr>
          <w:rFonts w:ascii="Times New Roman" w:hAnsi="Times New Roman"/>
          <w:b/>
          <w:sz w:val="26"/>
          <w:szCs w:val="26"/>
          <w:lang w:val="uk-UA"/>
        </w:rPr>
        <w:t>Ул</w:t>
      </w:r>
      <w:bookmarkStart w:id="22" w:name="_GoBack"/>
      <w:bookmarkEnd w:id="22"/>
      <w:r w:rsidR="00E6247F" w:rsidRPr="00165E99">
        <w:rPr>
          <w:rFonts w:ascii="Times New Roman" w:hAnsi="Times New Roman"/>
          <w:b/>
          <w:sz w:val="26"/>
          <w:szCs w:val="26"/>
          <w:lang w:val="uk-UA"/>
        </w:rPr>
        <w:t>яна СТЕФАНЮК</w:t>
      </w:r>
    </w:p>
    <w:sectPr w:rsidR="00897067" w:rsidRPr="00165E99" w:rsidSect="00FC709E">
      <w:headerReference w:type="default" r:id="rId15"/>
      <w:pgSz w:w="16838" w:h="11906" w:orient="landscape"/>
      <w:pgMar w:top="720" w:right="1103" w:bottom="426" w:left="720" w:header="708" w:footer="708" w:gutter="0"/>
      <w:cols w:space="708"/>
      <w:titlePg/>
      <w:docGrid w:linePitch="38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4325" w:rsidRDefault="00E54325" w:rsidP="0063435F">
      <w:pPr>
        <w:spacing w:after="0" w:line="240" w:lineRule="auto"/>
      </w:pPr>
      <w:r>
        <w:separator/>
      </w:r>
    </w:p>
  </w:endnote>
  <w:endnote w:type="continuationSeparator" w:id="0">
    <w:p w:rsidR="00E54325" w:rsidRDefault="00E54325" w:rsidP="00634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4325" w:rsidRDefault="00E54325" w:rsidP="0063435F">
      <w:pPr>
        <w:spacing w:after="0" w:line="240" w:lineRule="auto"/>
      </w:pPr>
      <w:r>
        <w:separator/>
      </w:r>
    </w:p>
  </w:footnote>
  <w:footnote w:type="continuationSeparator" w:id="0">
    <w:p w:rsidR="00E54325" w:rsidRDefault="00E54325" w:rsidP="006343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433136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C24F40" w:rsidRDefault="00C40E43">
        <w:pPr>
          <w:pStyle w:val="a7"/>
          <w:jc w:val="center"/>
        </w:pPr>
        <w:r w:rsidRPr="0063435F">
          <w:rPr>
            <w:rFonts w:ascii="Times New Roman" w:hAnsi="Times New Roman"/>
            <w:sz w:val="24"/>
            <w:szCs w:val="24"/>
          </w:rPr>
          <w:fldChar w:fldCharType="begin"/>
        </w:r>
        <w:r w:rsidR="00C24F40" w:rsidRPr="0063435F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63435F">
          <w:rPr>
            <w:rFonts w:ascii="Times New Roman" w:hAnsi="Times New Roman"/>
            <w:sz w:val="24"/>
            <w:szCs w:val="24"/>
          </w:rPr>
          <w:fldChar w:fldCharType="separate"/>
        </w:r>
        <w:r w:rsidR="00165E99">
          <w:rPr>
            <w:rFonts w:ascii="Times New Roman" w:hAnsi="Times New Roman"/>
            <w:noProof/>
            <w:sz w:val="24"/>
            <w:szCs w:val="24"/>
          </w:rPr>
          <w:t>10</w:t>
        </w:r>
        <w:r w:rsidRPr="0063435F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C24F40" w:rsidRDefault="00C24F4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74303"/>
    <w:multiLevelType w:val="hybridMultilevel"/>
    <w:tmpl w:val="A4FE26E4"/>
    <w:lvl w:ilvl="0" w:tplc="DC06729E">
      <w:start w:val="1"/>
      <w:numFmt w:val="decimal"/>
      <w:lvlText w:val="%1."/>
      <w:lvlJc w:val="left"/>
      <w:pPr>
        <w:ind w:left="1267" w:hanging="76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82" w:hanging="360"/>
      </w:pPr>
    </w:lvl>
    <w:lvl w:ilvl="2" w:tplc="0422001B" w:tentative="1">
      <w:start w:val="1"/>
      <w:numFmt w:val="lowerRoman"/>
      <w:lvlText w:val="%3."/>
      <w:lvlJc w:val="right"/>
      <w:pPr>
        <w:ind w:left="2302" w:hanging="180"/>
      </w:pPr>
    </w:lvl>
    <w:lvl w:ilvl="3" w:tplc="0422000F" w:tentative="1">
      <w:start w:val="1"/>
      <w:numFmt w:val="decimal"/>
      <w:lvlText w:val="%4."/>
      <w:lvlJc w:val="left"/>
      <w:pPr>
        <w:ind w:left="3022" w:hanging="360"/>
      </w:pPr>
    </w:lvl>
    <w:lvl w:ilvl="4" w:tplc="04220019" w:tentative="1">
      <w:start w:val="1"/>
      <w:numFmt w:val="lowerLetter"/>
      <w:lvlText w:val="%5."/>
      <w:lvlJc w:val="left"/>
      <w:pPr>
        <w:ind w:left="3742" w:hanging="360"/>
      </w:pPr>
    </w:lvl>
    <w:lvl w:ilvl="5" w:tplc="0422001B" w:tentative="1">
      <w:start w:val="1"/>
      <w:numFmt w:val="lowerRoman"/>
      <w:lvlText w:val="%6."/>
      <w:lvlJc w:val="right"/>
      <w:pPr>
        <w:ind w:left="4462" w:hanging="180"/>
      </w:pPr>
    </w:lvl>
    <w:lvl w:ilvl="6" w:tplc="0422000F" w:tentative="1">
      <w:start w:val="1"/>
      <w:numFmt w:val="decimal"/>
      <w:lvlText w:val="%7."/>
      <w:lvlJc w:val="left"/>
      <w:pPr>
        <w:ind w:left="5182" w:hanging="360"/>
      </w:pPr>
    </w:lvl>
    <w:lvl w:ilvl="7" w:tplc="04220019" w:tentative="1">
      <w:start w:val="1"/>
      <w:numFmt w:val="lowerLetter"/>
      <w:lvlText w:val="%8."/>
      <w:lvlJc w:val="left"/>
      <w:pPr>
        <w:ind w:left="5902" w:hanging="360"/>
      </w:pPr>
    </w:lvl>
    <w:lvl w:ilvl="8" w:tplc="0422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1D9351CF"/>
    <w:multiLevelType w:val="hybridMultilevel"/>
    <w:tmpl w:val="D130A5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62E9B"/>
    <w:multiLevelType w:val="hybridMultilevel"/>
    <w:tmpl w:val="C10EC4C2"/>
    <w:lvl w:ilvl="0" w:tplc="EC54D4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E579C2"/>
    <w:multiLevelType w:val="hybridMultilevel"/>
    <w:tmpl w:val="ACAE0C16"/>
    <w:lvl w:ilvl="0" w:tplc="0422000F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6B0C89"/>
    <w:multiLevelType w:val="hybridMultilevel"/>
    <w:tmpl w:val="415E465A"/>
    <w:lvl w:ilvl="0" w:tplc="2FB8EE6C">
      <w:start w:val="1"/>
      <w:numFmt w:val="decimal"/>
      <w:lvlText w:val="%1."/>
      <w:lvlJc w:val="left"/>
      <w:pPr>
        <w:ind w:left="1342" w:hanging="84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82" w:hanging="360"/>
      </w:pPr>
    </w:lvl>
    <w:lvl w:ilvl="2" w:tplc="0422001B" w:tentative="1">
      <w:start w:val="1"/>
      <w:numFmt w:val="lowerRoman"/>
      <w:lvlText w:val="%3."/>
      <w:lvlJc w:val="right"/>
      <w:pPr>
        <w:ind w:left="2302" w:hanging="180"/>
      </w:pPr>
    </w:lvl>
    <w:lvl w:ilvl="3" w:tplc="0422000F" w:tentative="1">
      <w:start w:val="1"/>
      <w:numFmt w:val="decimal"/>
      <w:lvlText w:val="%4."/>
      <w:lvlJc w:val="left"/>
      <w:pPr>
        <w:ind w:left="3022" w:hanging="360"/>
      </w:pPr>
    </w:lvl>
    <w:lvl w:ilvl="4" w:tplc="04220019" w:tentative="1">
      <w:start w:val="1"/>
      <w:numFmt w:val="lowerLetter"/>
      <w:lvlText w:val="%5."/>
      <w:lvlJc w:val="left"/>
      <w:pPr>
        <w:ind w:left="3742" w:hanging="360"/>
      </w:pPr>
    </w:lvl>
    <w:lvl w:ilvl="5" w:tplc="0422001B" w:tentative="1">
      <w:start w:val="1"/>
      <w:numFmt w:val="lowerRoman"/>
      <w:lvlText w:val="%6."/>
      <w:lvlJc w:val="right"/>
      <w:pPr>
        <w:ind w:left="4462" w:hanging="180"/>
      </w:pPr>
    </w:lvl>
    <w:lvl w:ilvl="6" w:tplc="0422000F" w:tentative="1">
      <w:start w:val="1"/>
      <w:numFmt w:val="decimal"/>
      <w:lvlText w:val="%7."/>
      <w:lvlJc w:val="left"/>
      <w:pPr>
        <w:ind w:left="5182" w:hanging="360"/>
      </w:pPr>
    </w:lvl>
    <w:lvl w:ilvl="7" w:tplc="04220019" w:tentative="1">
      <w:start w:val="1"/>
      <w:numFmt w:val="lowerLetter"/>
      <w:lvlText w:val="%8."/>
      <w:lvlJc w:val="left"/>
      <w:pPr>
        <w:ind w:left="5902" w:hanging="360"/>
      </w:pPr>
    </w:lvl>
    <w:lvl w:ilvl="8" w:tplc="0422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6D1"/>
    <w:rsid w:val="000100CF"/>
    <w:rsid w:val="00025077"/>
    <w:rsid w:val="000347E3"/>
    <w:rsid w:val="00034A46"/>
    <w:rsid w:val="000441D2"/>
    <w:rsid w:val="00046A3A"/>
    <w:rsid w:val="000524AF"/>
    <w:rsid w:val="00067DE5"/>
    <w:rsid w:val="000951CE"/>
    <w:rsid w:val="000D18A3"/>
    <w:rsid w:val="0010116C"/>
    <w:rsid w:val="001161FF"/>
    <w:rsid w:val="001574AD"/>
    <w:rsid w:val="00165E99"/>
    <w:rsid w:val="00167C73"/>
    <w:rsid w:val="00195ACB"/>
    <w:rsid w:val="001A70FF"/>
    <w:rsid w:val="001C1F6A"/>
    <w:rsid w:val="001D16D1"/>
    <w:rsid w:val="00271C0B"/>
    <w:rsid w:val="002C4472"/>
    <w:rsid w:val="002D3D14"/>
    <w:rsid w:val="002D77E2"/>
    <w:rsid w:val="0031744A"/>
    <w:rsid w:val="00340A29"/>
    <w:rsid w:val="003450C9"/>
    <w:rsid w:val="00376D83"/>
    <w:rsid w:val="003A1AD6"/>
    <w:rsid w:val="003A25ED"/>
    <w:rsid w:val="003A2D32"/>
    <w:rsid w:val="003C4A0F"/>
    <w:rsid w:val="003D58EF"/>
    <w:rsid w:val="003E7127"/>
    <w:rsid w:val="00403A3A"/>
    <w:rsid w:val="004964F5"/>
    <w:rsid w:val="004A0458"/>
    <w:rsid w:val="004A575A"/>
    <w:rsid w:val="004C2577"/>
    <w:rsid w:val="004E19E8"/>
    <w:rsid w:val="004F4860"/>
    <w:rsid w:val="00524132"/>
    <w:rsid w:val="00545631"/>
    <w:rsid w:val="00560C65"/>
    <w:rsid w:val="00592DF1"/>
    <w:rsid w:val="005D1333"/>
    <w:rsid w:val="005D5818"/>
    <w:rsid w:val="005E3CE2"/>
    <w:rsid w:val="006223ED"/>
    <w:rsid w:val="006314C0"/>
    <w:rsid w:val="0063435F"/>
    <w:rsid w:val="006458D2"/>
    <w:rsid w:val="006535B8"/>
    <w:rsid w:val="0066634A"/>
    <w:rsid w:val="00677A04"/>
    <w:rsid w:val="006812A9"/>
    <w:rsid w:val="00692595"/>
    <w:rsid w:val="00693837"/>
    <w:rsid w:val="006C4A5E"/>
    <w:rsid w:val="006D3FD3"/>
    <w:rsid w:val="006D7B6B"/>
    <w:rsid w:val="006E6805"/>
    <w:rsid w:val="006F1ABD"/>
    <w:rsid w:val="00714B71"/>
    <w:rsid w:val="00715597"/>
    <w:rsid w:val="00721407"/>
    <w:rsid w:val="007430E2"/>
    <w:rsid w:val="00751AA4"/>
    <w:rsid w:val="007753BB"/>
    <w:rsid w:val="007E0948"/>
    <w:rsid w:val="007F1293"/>
    <w:rsid w:val="008160E9"/>
    <w:rsid w:val="00825859"/>
    <w:rsid w:val="00830307"/>
    <w:rsid w:val="00851DEF"/>
    <w:rsid w:val="00852A2E"/>
    <w:rsid w:val="008639C4"/>
    <w:rsid w:val="00864A5B"/>
    <w:rsid w:val="00897067"/>
    <w:rsid w:val="009119F1"/>
    <w:rsid w:val="00912D55"/>
    <w:rsid w:val="00930E30"/>
    <w:rsid w:val="00934936"/>
    <w:rsid w:val="00954EBB"/>
    <w:rsid w:val="009646DD"/>
    <w:rsid w:val="00993BBF"/>
    <w:rsid w:val="009A239E"/>
    <w:rsid w:val="009E21EB"/>
    <w:rsid w:val="00A023B9"/>
    <w:rsid w:val="00A177EA"/>
    <w:rsid w:val="00A27973"/>
    <w:rsid w:val="00AB07D2"/>
    <w:rsid w:val="00AB4771"/>
    <w:rsid w:val="00AC08F7"/>
    <w:rsid w:val="00AD123A"/>
    <w:rsid w:val="00AF62AC"/>
    <w:rsid w:val="00B14BC6"/>
    <w:rsid w:val="00B20626"/>
    <w:rsid w:val="00B65B58"/>
    <w:rsid w:val="00B74CD5"/>
    <w:rsid w:val="00B85014"/>
    <w:rsid w:val="00B859AF"/>
    <w:rsid w:val="00B8647E"/>
    <w:rsid w:val="00BA65E7"/>
    <w:rsid w:val="00BB036E"/>
    <w:rsid w:val="00BB5331"/>
    <w:rsid w:val="00BC61AE"/>
    <w:rsid w:val="00BF3BC1"/>
    <w:rsid w:val="00C24F40"/>
    <w:rsid w:val="00C40E43"/>
    <w:rsid w:val="00C55400"/>
    <w:rsid w:val="00C633B3"/>
    <w:rsid w:val="00C8257F"/>
    <w:rsid w:val="00C91864"/>
    <w:rsid w:val="00C95AD8"/>
    <w:rsid w:val="00C97377"/>
    <w:rsid w:val="00CF6F6C"/>
    <w:rsid w:val="00D02E04"/>
    <w:rsid w:val="00D211AA"/>
    <w:rsid w:val="00D313C0"/>
    <w:rsid w:val="00D56F51"/>
    <w:rsid w:val="00D80AB1"/>
    <w:rsid w:val="00DB5D7B"/>
    <w:rsid w:val="00DC2499"/>
    <w:rsid w:val="00DD7ACF"/>
    <w:rsid w:val="00E145A1"/>
    <w:rsid w:val="00E34076"/>
    <w:rsid w:val="00E54325"/>
    <w:rsid w:val="00E6247F"/>
    <w:rsid w:val="00E90200"/>
    <w:rsid w:val="00EA6C14"/>
    <w:rsid w:val="00EC11D0"/>
    <w:rsid w:val="00EE6D77"/>
    <w:rsid w:val="00F068D6"/>
    <w:rsid w:val="00F354DC"/>
    <w:rsid w:val="00F61CEF"/>
    <w:rsid w:val="00F83CB5"/>
    <w:rsid w:val="00F87721"/>
    <w:rsid w:val="00FA00B5"/>
    <w:rsid w:val="00FB6C87"/>
    <w:rsid w:val="00FC709E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b/>
        <w:bCs/>
        <w:color w:val="365F91" w:themeColor="accent1" w:themeShade="BF"/>
        <w:sz w:val="28"/>
        <w:szCs w:val="28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A2E"/>
    <w:pPr>
      <w:spacing w:after="160" w:line="259" w:lineRule="auto"/>
    </w:pPr>
    <w:rPr>
      <w:rFonts w:ascii="Calibri" w:eastAsia="Calibri" w:hAnsi="Calibri" w:cs="Times New Roman"/>
      <w:b w:val="0"/>
      <w:bCs w:val="0"/>
      <w:color w:val="auto"/>
      <w:sz w:val="22"/>
      <w:szCs w:val="2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rsid w:val="00852A2E"/>
  </w:style>
  <w:style w:type="paragraph" w:styleId="a3">
    <w:name w:val="Normal (Web)"/>
    <w:basedOn w:val="a"/>
    <w:uiPriority w:val="99"/>
    <w:rsid w:val="00852A2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rvps2">
    <w:name w:val="rvps2"/>
    <w:basedOn w:val="a"/>
    <w:rsid w:val="00034A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styleId="a4">
    <w:name w:val="Hyperlink"/>
    <w:basedOn w:val="a0"/>
    <w:uiPriority w:val="99"/>
    <w:semiHidden/>
    <w:unhideWhenUsed/>
    <w:rsid w:val="00CF6F6C"/>
    <w:rPr>
      <w:color w:val="0000FF"/>
      <w:u w:val="single"/>
    </w:rPr>
  </w:style>
  <w:style w:type="paragraph" w:styleId="a5">
    <w:name w:val="No Spacing"/>
    <w:link w:val="a6"/>
    <w:uiPriority w:val="1"/>
    <w:qFormat/>
    <w:rsid w:val="00167C73"/>
    <w:pPr>
      <w:spacing w:after="0" w:line="240" w:lineRule="auto"/>
    </w:pPr>
    <w:rPr>
      <w:rFonts w:asciiTheme="minorHAnsi" w:hAnsiTheme="minorHAnsi" w:cstheme="minorBidi"/>
      <w:b w:val="0"/>
      <w:bCs w:val="0"/>
      <w:color w:val="auto"/>
      <w:sz w:val="22"/>
      <w:szCs w:val="22"/>
    </w:rPr>
  </w:style>
  <w:style w:type="paragraph" w:styleId="a7">
    <w:name w:val="header"/>
    <w:basedOn w:val="a"/>
    <w:link w:val="a8"/>
    <w:uiPriority w:val="99"/>
    <w:unhideWhenUsed/>
    <w:rsid w:val="006343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3435F"/>
    <w:rPr>
      <w:rFonts w:ascii="Calibri" w:eastAsia="Calibri" w:hAnsi="Calibri" w:cs="Times New Roman"/>
      <w:b w:val="0"/>
      <w:bCs w:val="0"/>
      <w:color w:val="auto"/>
      <w:sz w:val="22"/>
      <w:szCs w:val="22"/>
      <w:lang w:val="en-US"/>
    </w:rPr>
  </w:style>
  <w:style w:type="paragraph" w:styleId="a9">
    <w:name w:val="footer"/>
    <w:basedOn w:val="a"/>
    <w:link w:val="aa"/>
    <w:uiPriority w:val="99"/>
    <w:semiHidden/>
    <w:unhideWhenUsed/>
    <w:rsid w:val="006343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3435F"/>
    <w:rPr>
      <w:rFonts w:ascii="Calibri" w:eastAsia="Calibri" w:hAnsi="Calibri" w:cs="Times New Roman"/>
      <w:b w:val="0"/>
      <w:bCs w:val="0"/>
      <w:color w:val="auto"/>
      <w:sz w:val="22"/>
      <w:szCs w:val="22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5D58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D5818"/>
    <w:rPr>
      <w:rFonts w:ascii="Tahoma" w:eastAsia="Calibri" w:hAnsi="Tahoma" w:cs="Tahoma"/>
      <w:b w:val="0"/>
      <w:bCs w:val="0"/>
      <w:color w:val="auto"/>
      <w:sz w:val="16"/>
      <w:szCs w:val="16"/>
      <w:lang w:val="en-US"/>
    </w:rPr>
  </w:style>
  <w:style w:type="paragraph" w:styleId="HTML">
    <w:name w:val="HTML Preformatted"/>
    <w:basedOn w:val="a"/>
    <w:link w:val="HTML0"/>
    <w:uiPriority w:val="99"/>
    <w:unhideWhenUsed/>
    <w:rsid w:val="00751A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51AA4"/>
    <w:rPr>
      <w:rFonts w:ascii="Courier New" w:eastAsia="Times New Roman" w:hAnsi="Courier New" w:cs="Courier New"/>
      <w:b w:val="0"/>
      <w:bCs w:val="0"/>
      <w:color w:val="auto"/>
      <w:sz w:val="20"/>
      <w:szCs w:val="20"/>
      <w:lang w:val="en-US"/>
    </w:rPr>
  </w:style>
  <w:style w:type="character" w:customStyle="1" w:styleId="rvts0">
    <w:name w:val="rvts0"/>
    <w:basedOn w:val="a0"/>
    <w:rsid w:val="00751AA4"/>
    <w:rPr>
      <w:rFonts w:cs="Times New Roman"/>
    </w:rPr>
  </w:style>
  <w:style w:type="character" w:customStyle="1" w:styleId="a6">
    <w:name w:val="Без интервала Знак"/>
    <w:basedOn w:val="a0"/>
    <w:link w:val="a5"/>
    <w:uiPriority w:val="1"/>
    <w:rsid w:val="004A0458"/>
    <w:rPr>
      <w:rFonts w:asciiTheme="minorHAnsi" w:hAnsiTheme="minorHAnsi" w:cstheme="minorBidi"/>
      <w:b w:val="0"/>
      <w:bCs w:val="0"/>
      <w:color w:val="auto"/>
      <w:sz w:val="22"/>
      <w:szCs w:val="22"/>
    </w:rPr>
  </w:style>
  <w:style w:type="paragraph" w:customStyle="1" w:styleId="ad">
    <w:name w:val="Нормальний текст"/>
    <w:basedOn w:val="a"/>
    <w:rsid w:val="00BB036E"/>
    <w:pPr>
      <w:autoSpaceDE w:val="0"/>
      <w:autoSpaceDN w:val="0"/>
      <w:spacing w:before="120" w:after="0" w:line="240" w:lineRule="auto"/>
      <w:ind w:firstLine="567"/>
    </w:pPr>
    <w:rPr>
      <w:rFonts w:ascii="Antiqua" w:eastAsia="Times New Roman" w:hAnsi="Antiqua" w:cs="Antiqua"/>
      <w:sz w:val="26"/>
      <w:szCs w:val="26"/>
      <w:lang w:val="uk-UA" w:eastAsia="ru-RU"/>
    </w:rPr>
  </w:style>
  <w:style w:type="paragraph" w:styleId="ae">
    <w:name w:val="List Paragraph"/>
    <w:basedOn w:val="a"/>
    <w:uiPriority w:val="34"/>
    <w:qFormat/>
    <w:rsid w:val="00BC61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b/>
        <w:bCs/>
        <w:color w:val="365F91" w:themeColor="accent1" w:themeShade="BF"/>
        <w:sz w:val="28"/>
        <w:szCs w:val="28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A2E"/>
    <w:pPr>
      <w:spacing w:after="160" w:line="259" w:lineRule="auto"/>
    </w:pPr>
    <w:rPr>
      <w:rFonts w:ascii="Calibri" w:eastAsia="Calibri" w:hAnsi="Calibri" w:cs="Times New Roman"/>
      <w:b w:val="0"/>
      <w:bCs w:val="0"/>
      <w:color w:val="auto"/>
      <w:sz w:val="22"/>
      <w:szCs w:val="2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rsid w:val="00852A2E"/>
  </w:style>
  <w:style w:type="paragraph" w:styleId="a3">
    <w:name w:val="Normal (Web)"/>
    <w:basedOn w:val="a"/>
    <w:uiPriority w:val="99"/>
    <w:rsid w:val="00852A2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rvps2">
    <w:name w:val="rvps2"/>
    <w:basedOn w:val="a"/>
    <w:rsid w:val="00034A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styleId="a4">
    <w:name w:val="Hyperlink"/>
    <w:basedOn w:val="a0"/>
    <w:uiPriority w:val="99"/>
    <w:semiHidden/>
    <w:unhideWhenUsed/>
    <w:rsid w:val="00CF6F6C"/>
    <w:rPr>
      <w:color w:val="0000FF"/>
      <w:u w:val="single"/>
    </w:rPr>
  </w:style>
  <w:style w:type="paragraph" w:styleId="a5">
    <w:name w:val="No Spacing"/>
    <w:link w:val="a6"/>
    <w:uiPriority w:val="1"/>
    <w:qFormat/>
    <w:rsid w:val="00167C73"/>
    <w:pPr>
      <w:spacing w:after="0" w:line="240" w:lineRule="auto"/>
    </w:pPr>
    <w:rPr>
      <w:rFonts w:asciiTheme="minorHAnsi" w:hAnsiTheme="minorHAnsi" w:cstheme="minorBidi"/>
      <w:b w:val="0"/>
      <w:bCs w:val="0"/>
      <w:color w:val="auto"/>
      <w:sz w:val="22"/>
      <w:szCs w:val="22"/>
    </w:rPr>
  </w:style>
  <w:style w:type="paragraph" w:styleId="a7">
    <w:name w:val="header"/>
    <w:basedOn w:val="a"/>
    <w:link w:val="a8"/>
    <w:uiPriority w:val="99"/>
    <w:unhideWhenUsed/>
    <w:rsid w:val="006343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3435F"/>
    <w:rPr>
      <w:rFonts w:ascii="Calibri" w:eastAsia="Calibri" w:hAnsi="Calibri" w:cs="Times New Roman"/>
      <w:b w:val="0"/>
      <w:bCs w:val="0"/>
      <w:color w:val="auto"/>
      <w:sz w:val="22"/>
      <w:szCs w:val="22"/>
      <w:lang w:val="en-US"/>
    </w:rPr>
  </w:style>
  <w:style w:type="paragraph" w:styleId="a9">
    <w:name w:val="footer"/>
    <w:basedOn w:val="a"/>
    <w:link w:val="aa"/>
    <w:uiPriority w:val="99"/>
    <w:semiHidden/>
    <w:unhideWhenUsed/>
    <w:rsid w:val="006343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3435F"/>
    <w:rPr>
      <w:rFonts w:ascii="Calibri" w:eastAsia="Calibri" w:hAnsi="Calibri" w:cs="Times New Roman"/>
      <w:b w:val="0"/>
      <w:bCs w:val="0"/>
      <w:color w:val="auto"/>
      <w:sz w:val="22"/>
      <w:szCs w:val="22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5D58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D5818"/>
    <w:rPr>
      <w:rFonts w:ascii="Tahoma" w:eastAsia="Calibri" w:hAnsi="Tahoma" w:cs="Tahoma"/>
      <w:b w:val="0"/>
      <w:bCs w:val="0"/>
      <w:color w:val="auto"/>
      <w:sz w:val="16"/>
      <w:szCs w:val="16"/>
      <w:lang w:val="en-US"/>
    </w:rPr>
  </w:style>
  <w:style w:type="paragraph" w:styleId="HTML">
    <w:name w:val="HTML Preformatted"/>
    <w:basedOn w:val="a"/>
    <w:link w:val="HTML0"/>
    <w:uiPriority w:val="99"/>
    <w:unhideWhenUsed/>
    <w:rsid w:val="00751A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51AA4"/>
    <w:rPr>
      <w:rFonts w:ascii="Courier New" w:eastAsia="Times New Roman" w:hAnsi="Courier New" w:cs="Courier New"/>
      <w:b w:val="0"/>
      <w:bCs w:val="0"/>
      <w:color w:val="auto"/>
      <w:sz w:val="20"/>
      <w:szCs w:val="20"/>
      <w:lang w:val="en-US"/>
    </w:rPr>
  </w:style>
  <w:style w:type="character" w:customStyle="1" w:styleId="rvts0">
    <w:name w:val="rvts0"/>
    <w:basedOn w:val="a0"/>
    <w:rsid w:val="00751AA4"/>
    <w:rPr>
      <w:rFonts w:cs="Times New Roman"/>
    </w:rPr>
  </w:style>
  <w:style w:type="character" w:customStyle="1" w:styleId="a6">
    <w:name w:val="Без интервала Знак"/>
    <w:basedOn w:val="a0"/>
    <w:link w:val="a5"/>
    <w:uiPriority w:val="1"/>
    <w:rsid w:val="004A0458"/>
    <w:rPr>
      <w:rFonts w:asciiTheme="minorHAnsi" w:hAnsiTheme="minorHAnsi" w:cstheme="minorBidi"/>
      <w:b w:val="0"/>
      <w:bCs w:val="0"/>
      <w:color w:val="auto"/>
      <w:sz w:val="22"/>
      <w:szCs w:val="22"/>
    </w:rPr>
  </w:style>
  <w:style w:type="paragraph" w:customStyle="1" w:styleId="ad">
    <w:name w:val="Нормальний текст"/>
    <w:basedOn w:val="a"/>
    <w:rsid w:val="00BB036E"/>
    <w:pPr>
      <w:autoSpaceDE w:val="0"/>
      <w:autoSpaceDN w:val="0"/>
      <w:spacing w:before="120" w:after="0" w:line="240" w:lineRule="auto"/>
      <w:ind w:firstLine="567"/>
    </w:pPr>
    <w:rPr>
      <w:rFonts w:ascii="Antiqua" w:eastAsia="Times New Roman" w:hAnsi="Antiqua" w:cs="Antiqua"/>
      <w:sz w:val="26"/>
      <w:szCs w:val="26"/>
      <w:lang w:val="uk-UA" w:eastAsia="ru-RU"/>
    </w:rPr>
  </w:style>
  <w:style w:type="paragraph" w:styleId="ae">
    <w:name w:val="List Paragraph"/>
    <w:basedOn w:val="a"/>
    <w:uiPriority w:val="34"/>
    <w:qFormat/>
    <w:rsid w:val="00BC61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2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1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798-12/print" TargetMode="External"/><Relationship Id="rId13" Type="http://schemas.openxmlformats.org/officeDocument/2006/relationships/hyperlink" Target="https://zakon.rada.gov.ua/laws/show/1618-15/prin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zakon.rada.gov.ua/laws/show/1618-15/print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zakon.rada.gov.ua/laws/show/1618-15/print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zakon.rada.gov.ua/laws/show/1618-15/prin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on.rada.gov.ua/laws/show/1798-12/print" TargetMode="External"/><Relationship Id="rId14" Type="http://schemas.openxmlformats.org/officeDocument/2006/relationships/hyperlink" Target="http://zakon3.rada.gov.ua/laws/show/1618-15/prin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3700</Words>
  <Characters>21091</Characters>
  <Application>Microsoft Office Word</Application>
  <DocSecurity>0</DocSecurity>
  <Lines>175</Lines>
  <Paragraphs>49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24742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4</cp:revision>
  <cp:lastPrinted>2020-03-12T12:36:00Z</cp:lastPrinted>
  <dcterms:created xsi:type="dcterms:W3CDTF">2020-05-04T10:11:00Z</dcterms:created>
  <dcterms:modified xsi:type="dcterms:W3CDTF">2020-05-04T12:45:00Z</dcterms:modified>
</cp:coreProperties>
</file>