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5135E3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35E3" w:rsidRDefault="007E4D0A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5135E3" w:rsidRDefault="007E4D0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3504</w:t>
            </w:r>
          </w:p>
        </w:tc>
      </w:tr>
      <w:tr w:rsidR="005135E3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35E3" w:rsidRDefault="007E4D0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медіацію</w:t>
            </w:r>
          </w:p>
        </w:tc>
        <w:tc>
          <w:tcPr>
            <w:tcW w:w="20" w:type="pct"/>
          </w:tcPr>
          <w:p w:rsidR="005135E3" w:rsidRDefault="005135E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135E3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5135E3" w:rsidRDefault="007E4D0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5135E3" w:rsidRDefault="007E4D0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Прем'єр-міністр України Шмигаль Д. А.</w:t>
            </w:r>
          </w:p>
        </w:tc>
        <w:tc>
          <w:tcPr>
            <w:tcW w:w="20" w:type="pct"/>
          </w:tcPr>
          <w:p w:rsidR="005135E3" w:rsidRDefault="007E4D0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5135E3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5135E3" w:rsidRDefault="007E4D0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5135E3" w:rsidRDefault="007E4D0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</w:t>
            </w:r>
            <w:r>
              <w:rPr>
                <w:rFonts w:ascii="Times New Roman" w:hAnsi="Times New Roman" w:cs="Times New Roman"/>
                <w:sz w:val="28"/>
              </w:rPr>
              <w:t>Комітет Верховної Ради України з питань правової політики</w:t>
            </w:r>
          </w:p>
        </w:tc>
        <w:tc>
          <w:tcPr>
            <w:tcW w:w="20" w:type="pct"/>
          </w:tcPr>
          <w:p w:rsidR="005135E3" w:rsidRDefault="005135E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135E3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5135E3" w:rsidRDefault="007E4D0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5135E3" w:rsidRDefault="007E4D0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25.06.2021</w:t>
            </w:r>
          </w:p>
        </w:tc>
        <w:tc>
          <w:tcPr>
            <w:tcW w:w="20" w:type="pct"/>
          </w:tcPr>
          <w:p w:rsidR="005135E3" w:rsidRDefault="005135E3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5135E3" w:rsidRDefault="00513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135E3" w:rsidRDefault="005135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135E3" w:rsidRDefault="007E4D0A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5135E3" w:rsidRDefault="007E4D0A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медіацію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Цей Закон визначає правові засади та порядок проведення медіації як позасудової процедури врегулювання конфлікту (спору), принци</w:t>
      </w:r>
      <w:r>
        <w:rPr>
          <w:rFonts w:ascii="Times New Roman" w:hAnsi="Times New Roman" w:cs="Times New Roman"/>
          <w:sz w:val="28"/>
        </w:rPr>
        <w:t xml:space="preserve">пи медіації, статус медіатора, вимоги до його підготовки та інші питання, пов’язані з цією процедурою. </w:t>
      </w:r>
    </w:p>
    <w:p w:rsidR="005135E3" w:rsidRDefault="007E4D0A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І. ЗАГАЛЬНІ ПОЛОЖЕННЯ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1. Визначення термінів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цьому Законі терміни вживаються в такому значенні: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договір про проведення медіації - угода п</w:t>
      </w:r>
      <w:r>
        <w:rPr>
          <w:rFonts w:ascii="Times New Roman" w:hAnsi="Times New Roman" w:cs="Times New Roman"/>
          <w:sz w:val="28"/>
        </w:rPr>
        <w:t>ро надання послуг з проведення медіації з метою запобігання виникненню або врегулювання конфлікту (спору), укладена сторонами можливого або наявного конфлікту (спору) та медіатором (медіаторами) у погодженій ними усній чи письмовій формі, яка відповідає ви</w:t>
      </w:r>
      <w:r>
        <w:rPr>
          <w:rFonts w:ascii="Times New Roman" w:hAnsi="Times New Roman" w:cs="Times New Roman"/>
          <w:sz w:val="28"/>
        </w:rPr>
        <w:t>могам закону;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медіатор – спеціально підготовлена нейтральна, незалежна, неупереджена фізична особа, яка проводить медіацію;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медіаційна угода - письмова угода учасників правовідносин про спосіб врегулювання всіх або певних конфліктів (спорів), які виникли або можуть виникнути між ними, шляхом проведення медіації. Медіаційна угода може укладатися у формі медіаційного застереже</w:t>
      </w:r>
      <w:r>
        <w:rPr>
          <w:rFonts w:ascii="Times New Roman" w:hAnsi="Times New Roman" w:cs="Times New Roman"/>
          <w:sz w:val="28"/>
        </w:rPr>
        <w:t>ння в договорі або у формі окремої угоди;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медіація - позасудова добровільна, конфіденційна, структурована процедура, під час якої сторони за допомогою медіатора (медіаторів) намагаються запобігти виникненню або врегулювати конфлікт (спір) шляхом перегов</w:t>
      </w:r>
      <w:r>
        <w:rPr>
          <w:rFonts w:ascii="Times New Roman" w:hAnsi="Times New Roman" w:cs="Times New Roman"/>
          <w:sz w:val="28"/>
        </w:rPr>
        <w:t>орів;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5) об'єднання медіаторів - добровільне об'єднання, утворене відповідно до Закону України «Про громадські об’єднання» для здійснення та захисту прав і свобод членів такого об’єднання та/або розвитку медіації, та/або сприяння впровадженню культури мирн</w:t>
      </w:r>
      <w:r>
        <w:rPr>
          <w:rFonts w:ascii="Times New Roman" w:hAnsi="Times New Roman" w:cs="Times New Roman"/>
          <w:sz w:val="28"/>
        </w:rPr>
        <w:t>ого вирішення конфліктів (спорів), та/або здійснення професійного самоврядування медіаторів, та/або для забезпечення надання послуги з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суб’єкт, що забезпечує проведення медіації, – юридична особа будь-якої організаційно-правової форми, що забе</w:t>
      </w:r>
      <w:r>
        <w:rPr>
          <w:rFonts w:ascii="Times New Roman" w:hAnsi="Times New Roman" w:cs="Times New Roman"/>
          <w:sz w:val="28"/>
        </w:rPr>
        <w:t>зпечує надання послуги з медіації та веде реєстр медіаторів;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правила проведення медіації - порядок та методика проведення медіації, права та обов’язки учасників медіації, визначені договором про проведення медіації або затверджені суб’єктом, що забезпеч</w:t>
      </w:r>
      <w:r>
        <w:rPr>
          <w:rFonts w:ascii="Times New Roman" w:hAnsi="Times New Roman" w:cs="Times New Roman"/>
          <w:sz w:val="28"/>
        </w:rPr>
        <w:t>ує проведення медіації, відповідно до вимог цього Закону;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сторони медіації - фізичні, юридичні особи або групи осіб, які звернулися до медіатора (медіаторів) чи суб’єкта, що забезпечує проведення медіації, з метою запобігання виникненню або врегулювання</w:t>
      </w:r>
      <w:r>
        <w:rPr>
          <w:rFonts w:ascii="Times New Roman" w:hAnsi="Times New Roman" w:cs="Times New Roman"/>
          <w:sz w:val="28"/>
        </w:rPr>
        <w:t xml:space="preserve"> конфлікту (спору) між ними шляхом проведення медіації та уклали договір про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угода за результатами медіації — угода, що фіксує результат домовленості сторін медіації у погодженій між ними усній чи письмовій формі з урахуванням вимог</w:t>
      </w:r>
      <w:r>
        <w:rPr>
          <w:rFonts w:ascii="Times New Roman" w:hAnsi="Times New Roman" w:cs="Times New Roman"/>
          <w:sz w:val="28"/>
        </w:rPr>
        <w:t xml:space="preserve"> закону;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учасники медіації – медіатор (медіатори), сторони медіації, їхні представники, законні представники, захисники, перекладач, експерт та інші особи, визначені за домовленістю сторін медіації.</w:t>
      </w: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Стаття 2. Законодавство про медіацію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Законодавство про медіацію ґрунтується на Конституції України і складається з цього Закону та інших нормативно-правових актів.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Якщо міжнародними договорами, згода на обов’язковість яких надана Верховною Радою Ук</w:t>
      </w:r>
      <w:r>
        <w:rPr>
          <w:rFonts w:ascii="Times New Roman" w:hAnsi="Times New Roman" w:cs="Times New Roman"/>
          <w:sz w:val="28"/>
        </w:rPr>
        <w:t>раїни, передбачені інші правила, ніж ті, що встановлені цим Законом, застосовуються правила міжнародних договорів України.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3. Сфера дії Закону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Дія цього Закону поширюється на суспільні відносини, пов’язані з проведенням медіації з метою запобігання виникненню конфліктів (спорів) у майбутньому або врегулювання будь-яких конфліктів (спорів), у тому числі цивільних, сімейних, трудових, господарсь</w:t>
      </w:r>
      <w:r>
        <w:rPr>
          <w:rFonts w:ascii="Times New Roman" w:hAnsi="Times New Roman" w:cs="Times New Roman"/>
          <w:sz w:val="28"/>
        </w:rPr>
        <w:t xml:space="preserve">ких, адміністративних, а також у справах про адміністративні правопорушення та у кримінальних провадженнях з метою примирення потерпілого з підозрюваним (обвинуваченим).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Законодавством можуть передбачатися особливості проведення медіації в окремих категор</w:t>
      </w:r>
      <w:r>
        <w:rPr>
          <w:rFonts w:ascii="Times New Roman" w:hAnsi="Times New Roman" w:cs="Times New Roman"/>
          <w:sz w:val="28"/>
        </w:rPr>
        <w:t>іях конфліктів (спорів).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2. Медіація може бути проведена до звернення до суду, третейського суду, міжнародного комерційного арбітражу або під час досудового розслідування, судового, третейського, арбітражного провадження, або під час виконання рішення суду</w:t>
      </w:r>
      <w:r>
        <w:rPr>
          <w:rFonts w:ascii="Times New Roman" w:hAnsi="Times New Roman" w:cs="Times New Roman"/>
          <w:sz w:val="28"/>
        </w:rPr>
        <w:t xml:space="preserve">, третейського суду чи міжнародного комерційного арбітражу.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Проведення медіації не впливає на перебіг позовної давності.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Медіація не проводиться у конфліктах (спорах), що впливають чи можуть вплинути на права і законні інтереси третіх осіб, які не є уч</w:t>
      </w:r>
      <w:r>
        <w:rPr>
          <w:rFonts w:ascii="Times New Roman" w:hAnsi="Times New Roman" w:cs="Times New Roman"/>
          <w:sz w:val="28"/>
        </w:rPr>
        <w:t>асниками цієї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4. Принципи медіації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Медіація проводиться за взаємною згодою сторін медіації з урахуванням принципів добровільності, конфіденційності, нейтральності, незалежності та неупередженості медіатора, самовизначення та рівності прав сторін медіації.</w:t>
      </w:r>
    </w:p>
    <w:p w:rsidR="005135E3" w:rsidRDefault="005135E3">
      <w:pPr>
        <w:ind w:firstLine="273"/>
        <w:jc w:val="both"/>
      </w:pPr>
    </w:p>
    <w:p w:rsidR="005135E3" w:rsidRDefault="005135E3">
      <w:pPr>
        <w:ind w:firstLine="273"/>
        <w:jc w:val="both"/>
      </w:pP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Принципи медіації поширюють</w:t>
      </w:r>
      <w:r>
        <w:rPr>
          <w:rFonts w:ascii="Times New Roman" w:hAnsi="Times New Roman" w:cs="Times New Roman"/>
          <w:sz w:val="28"/>
        </w:rPr>
        <w:t>ся на стадію підготовки до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5. Добровільність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Участь у медіації є добровільним волевиявленням учасників медіації. Ніхто не може бути примушений до врегулювання конфлікту (спору) шляхом проведення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Сторони медіації та медіатор</w:t>
      </w:r>
      <w:r>
        <w:rPr>
          <w:rFonts w:ascii="Times New Roman" w:hAnsi="Times New Roman" w:cs="Times New Roman"/>
          <w:sz w:val="28"/>
        </w:rPr>
        <w:t xml:space="preserve"> можуть у будь-який момент відмовитися від участі в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Участь сторони в медіації не може вважатися визнанням такою стороною вини, позовних вимог або відмовою від позовних вимог.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Стаття 6. Конфіденційність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Медіатор та інші учасники медіації, а</w:t>
      </w:r>
      <w:r>
        <w:rPr>
          <w:rFonts w:ascii="Times New Roman" w:hAnsi="Times New Roman" w:cs="Times New Roman"/>
          <w:sz w:val="28"/>
        </w:rPr>
        <w:t xml:space="preserve"> також суб’єкт, що забезпечує проведення медіації, не мають права розголошувати конфіденційну інформацію, якщо інше не встановлено законом або якщо всі сторони медіації не домовилися у письмовій формі про інше.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Для цілей цього Закону конфіденційною інформа</w:t>
      </w:r>
      <w:r>
        <w:rPr>
          <w:rFonts w:ascii="Times New Roman" w:hAnsi="Times New Roman" w:cs="Times New Roman"/>
          <w:sz w:val="28"/>
        </w:rPr>
        <w:t xml:space="preserve">цією вважається вся інформація, яка стала відома під час підготовки до медіації та проведення медіації, зокрема про пропозицію та готовність сторін конфлікту (спору) до участі у медіації, факти та </w:t>
      </w:r>
      <w:r>
        <w:rPr>
          <w:rFonts w:ascii="Times New Roman" w:hAnsi="Times New Roman" w:cs="Times New Roman"/>
          <w:sz w:val="28"/>
        </w:rPr>
        <w:lastRenderedPageBreak/>
        <w:t>обставини, висловлені судження та пропозиції сторін медіаці</w:t>
      </w:r>
      <w:r>
        <w:rPr>
          <w:rFonts w:ascii="Times New Roman" w:hAnsi="Times New Roman" w:cs="Times New Roman"/>
          <w:sz w:val="28"/>
        </w:rPr>
        <w:t>ї щодо врегулювання конфлікту (спору), зміст угоди за результатами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Якщо медіатор отримав від однієї із сторін конфіденційну інформацію, він може розкрити таку інформацію іншій стороні (сторонам) лише за згодою сторони, яка надала таку інформац</w:t>
      </w:r>
      <w:r>
        <w:rPr>
          <w:rFonts w:ascii="Times New Roman" w:hAnsi="Times New Roman" w:cs="Times New Roman"/>
          <w:sz w:val="28"/>
        </w:rPr>
        <w:t>ію.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Особи, зазначені у частині першій цієї статті, за розголошення конфіденційної інформації несуть відповідальність, передбачену законом.</w:t>
      </w:r>
    </w:p>
    <w:p w:rsidR="005135E3" w:rsidRDefault="005135E3">
      <w:pPr>
        <w:ind w:firstLine="273"/>
        <w:jc w:val="both"/>
      </w:pP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Медіатор не може бути допитаний як свідок у справі (провадженні) щодо інформації, яка стала йому відома під ча</w:t>
      </w:r>
      <w:r>
        <w:rPr>
          <w:rFonts w:ascii="Times New Roman" w:hAnsi="Times New Roman" w:cs="Times New Roman"/>
          <w:sz w:val="28"/>
        </w:rPr>
        <w:t>с підготовки до медіації та проведення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У разі пред’явлення стороною медіації вимог до медіатора щодо невиконання чи неналежного виконання ним умов договору про проведення медіації медіатор звільняється від обов’язку збереження конфіденційної і</w:t>
      </w:r>
      <w:r>
        <w:rPr>
          <w:rFonts w:ascii="Times New Roman" w:hAnsi="Times New Roman" w:cs="Times New Roman"/>
          <w:sz w:val="28"/>
        </w:rPr>
        <w:t>нформації в межах, необхідних для захисту його прав та інтересів. У такому разі суд, інші органи чи посадові особи, які розглядають вимоги сторони медіації до медіатора або яким стало відомо про пред’явлення таких вимог, зобов’язані вжити заходів для унемо</w:t>
      </w:r>
      <w:r>
        <w:rPr>
          <w:rFonts w:ascii="Times New Roman" w:hAnsi="Times New Roman" w:cs="Times New Roman"/>
          <w:sz w:val="28"/>
        </w:rPr>
        <w:t>жливлення доступу сторонніх осіб до конфіденційної інформації та її розголошення.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7. Нейтральність, незалежність та неупередженість медіатора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Під час проведення медіації медіатор повинен бути нейтральним у ставленні до сторін медіації та незалежн</w:t>
      </w:r>
      <w:r>
        <w:rPr>
          <w:rFonts w:ascii="Times New Roman" w:hAnsi="Times New Roman" w:cs="Times New Roman"/>
          <w:sz w:val="28"/>
        </w:rPr>
        <w:t>им від сторін медіації, органів державної влади, органів місцевого самоврядування, їх посадових та службових осіб, інших фізичних і юридичних осіб.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Медіатор не може: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суміщати функцію медіатора з функцією іншого учасника медіації в одному конфлікті (с</w:t>
      </w:r>
      <w:r>
        <w:rPr>
          <w:rFonts w:ascii="Times New Roman" w:hAnsi="Times New Roman" w:cs="Times New Roman"/>
          <w:sz w:val="28"/>
        </w:rPr>
        <w:t>порі);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надавати сторонам медіації консультації та рекомендації щодо прийняття рішення по суті конфлікту (спору);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приймати рішення по суті конфлікту (спору) між сторонами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бути представником або захисником будь-якої із сторін у досудовому розслідуванні, судовому, третейському чи арбітражному провадженні у конфлікті (спорі), в якому він є чи був медіатором.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3. Втручання органів державної влади, органів місцевого самоврядув</w:t>
      </w:r>
      <w:r>
        <w:rPr>
          <w:rFonts w:ascii="Times New Roman" w:hAnsi="Times New Roman" w:cs="Times New Roman"/>
          <w:sz w:val="28"/>
        </w:rPr>
        <w:t>ання, підприємств, установ, організацій незалежно від форм власності та підпорядкування, громадських об'єднань, посадових та службових осіб, фізичних осіб під час підготовки та проведення медіації забороняється.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Медіатор повинен бути неупередженою особо</w:t>
      </w:r>
      <w:r>
        <w:rPr>
          <w:rFonts w:ascii="Times New Roman" w:hAnsi="Times New Roman" w:cs="Times New Roman"/>
          <w:sz w:val="28"/>
        </w:rPr>
        <w:t>ю, яка допомагає сторонам конфлікту (спору) здійснювати комунікацію, досягати порозуміння та проводити переговори.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Медіатор має право надавати сторонам медіації консультації та рекомендації щодо порядку проведення медіації та фіксування її результатів.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8. Самовизначення та рівність прав сторін медіації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Сторони медіації самостійно обирають медіатора (медіаторів) та/або суб’єкта, що забезпечує проведення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Сторони медіації самостійно визначають перелік питань, які обговорюватимуться, в</w:t>
      </w:r>
      <w:r>
        <w:rPr>
          <w:rFonts w:ascii="Times New Roman" w:hAnsi="Times New Roman" w:cs="Times New Roman"/>
          <w:sz w:val="28"/>
        </w:rPr>
        <w:t xml:space="preserve">аріанти врегулювання конфлікту (спору), зміст угоди за результатами медіації, строки та способи її виконання, інші питання щодо конфлікту (спору) та проведення медіації.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Інші учасники медіації можуть надавати консультації та рекомендації сторонам медіаці</w:t>
      </w:r>
      <w:r>
        <w:rPr>
          <w:rFonts w:ascii="Times New Roman" w:hAnsi="Times New Roman" w:cs="Times New Roman"/>
          <w:sz w:val="28"/>
        </w:rPr>
        <w:t>ї, але рішення приймається виключно сторонами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Якщо стороною медіації є неповнолітня особа, вона приймає рішення з дотриманням вимог законодавства з урахуванням обсягу її дієздатності.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Якщо стороною медіації є особа, цивільна дієздатність як</w:t>
      </w:r>
      <w:r>
        <w:rPr>
          <w:rFonts w:ascii="Times New Roman" w:hAnsi="Times New Roman" w:cs="Times New Roman"/>
          <w:sz w:val="28"/>
        </w:rPr>
        <w:t>ої обмежена, вона приймає рішення з дотриманням вимог законодавства з урахуванням обсягу її дієздатності.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Медіація проводиться на засадах рівності сторін. Сторонам медіації має бути надано рівні можливості під час проведення медіації. Зобов’язання медіа</w:t>
      </w:r>
      <w:r>
        <w:rPr>
          <w:rFonts w:ascii="Times New Roman" w:hAnsi="Times New Roman" w:cs="Times New Roman"/>
          <w:sz w:val="28"/>
        </w:rPr>
        <w:t>тора повинні бути однаковими стосовно всіх сторін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Розділ ІІ. СТАТУС МЕДІАТОРА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9. Вимоги до медіатора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Медіатором може бути фізична особа, яка пройшла базову підготовку медіатора в Україні або за кордоном.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Медіатором не може бути особа</w:t>
      </w:r>
      <w:r>
        <w:rPr>
          <w:rFonts w:ascii="Times New Roman" w:hAnsi="Times New Roman" w:cs="Times New Roman"/>
          <w:sz w:val="28"/>
        </w:rPr>
        <w:t>, яка має судимість, особа, цивільна дієздатність якої обмежена, або недієздатна особа.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3. Сторони медіації, органи державної влади та органи місцевого самоврядування, підприємства, установи, організації незалежно від форм власності та підпорядкування, гро</w:t>
      </w:r>
      <w:r>
        <w:rPr>
          <w:rFonts w:ascii="Times New Roman" w:hAnsi="Times New Roman" w:cs="Times New Roman"/>
          <w:sz w:val="28"/>
        </w:rPr>
        <w:t>мадські об'єднання можуть встановлювати додаткові вимоги до медіаторів, яких вони залучають або послугами яких користуються, зокрема щодо наявності спеціальної підготовки, віку, освіти, практичного досвіду тощо.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Об’єднання медіаторів та суб’єкти, що заб</w:t>
      </w:r>
      <w:r>
        <w:rPr>
          <w:rFonts w:ascii="Times New Roman" w:hAnsi="Times New Roman" w:cs="Times New Roman"/>
          <w:sz w:val="28"/>
        </w:rPr>
        <w:t>езпечують проведення медіації, можуть встановлювати додаткові вимоги до медіаторів, яких вони включають до своїх реєстрів, зокрема щодо наявності спеціальної підготовки, віку, освіти, практичного досвіду тощо.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10. Підготовка медіаторів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Базова під</w:t>
      </w:r>
      <w:r>
        <w:rPr>
          <w:rFonts w:ascii="Times New Roman" w:hAnsi="Times New Roman" w:cs="Times New Roman"/>
          <w:sz w:val="28"/>
        </w:rPr>
        <w:t>готовка медіаторів здійснюється за програмою обсягом (тривалістю) не менше 90 годин навчання, у тому числі не менше 45 годин практичного навчання. Програма базової підготовки медіатора включає теоретичну підготовку і відпрацювання практичних навичок.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Пі</w:t>
      </w:r>
      <w:r>
        <w:rPr>
          <w:rFonts w:ascii="Times New Roman" w:hAnsi="Times New Roman" w:cs="Times New Roman"/>
          <w:sz w:val="28"/>
        </w:rPr>
        <w:t>дготовку медіаторів здійснюють суб’єкти освітньої діяльності.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Підготовка медіаторів, крім базової, може включати спеціалізовану підготовку відповідно до програм навчання, розроблених суб’єктами освітньої діяльності.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Після проходження базової та/або с</w:t>
      </w:r>
      <w:r>
        <w:rPr>
          <w:rFonts w:ascii="Times New Roman" w:hAnsi="Times New Roman" w:cs="Times New Roman"/>
          <w:sz w:val="28"/>
        </w:rPr>
        <w:t>пеціалізованої підготовки та підтвердження набутих компетентностей видається відповідний сертифікат, у якому зазначаються: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прізвище, ім’я, по батькові (за наявності) особи, яка проходила підготовку;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найменування суб’єкта освітньої діяльності, що здій</w:t>
      </w:r>
      <w:r>
        <w:rPr>
          <w:rFonts w:ascii="Times New Roman" w:hAnsi="Times New Roman" w:cs="Times New Roman"/>
          <w:sz w:val="28"/>
        </w:rPr>
        <w:t>снив підготовку;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кількість годин навчання, у тому числі практичного навчання;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4) назва курсу підготовки;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дати проведення підготовки;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номер та дата видачі сертифіката.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До сертифіката, що підтверджує проходження базової та/або спеціалізованої підготовки медіатора, можуть бути включені й інші відомості, визначені суб’єктом освітньої діяльності, що здійснив підготовку.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5. До сертифіката, що підтверджує проходження базової </w:t>
      </w:r>
      <w:r>
        <w:rPr>
          <w:rFonts w:ascii="Times New Roman" w:hAnsi="Times New Roman" w:cs="Times New Roman"/>
          <w:sz w:val="28"/>
        </w:rPr>
        <w:t>та/або спеціалізованої підготовки медіатора, додається перелік компонентів програми навчання і набутих компетентностей.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6. Суб’єкти освітньої діяльності, що здійснюють підготовку медіаторів, ведуть реєстри своїх випускників, в яких зазначаються відомості, </w:t>
      </w:r>
      <w:r>
        <w:rPr>
          <w:rFonts w:ascii="Times New Roman" w:hAnsi="Times New Roman" w:cs="Times New Roman"/>
          <w:sz w:val="28"/>
        </w:rPr>
        <w:t>передбачені частиною четвертою цієї статті.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11. Права медіатора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Медіатор має право: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самостійно визначати методику проведення медіації, за умови дотримання вимог закону, правил проведення медіації та норм професійної етики медіатора;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отримув</w:t>
      </w:r>
      <w:r>
        <w:rPr>
          <w:rFonts w:ascii="Times New Roman" w:hAnsi="Times New Roman" w:cs="Times New Roman"/>
          <w:sz w:val="28"/>
        </w:rPr>
        <w:t>ати від сторін конфлікту (спору) інформацію про такий конфлікт (спір) в обсязі, необхідному та достатньому для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на відшкодування витрат, здійснених для підготовки до медіації та її проведення, а також на оплату послуг за здійснення з</w:t>
      </w:r>
      <w:r>
        <w:rPr>
          <w:rFonts w:ascii="Times New Roman" w:hAnsi="Times New Roman" w:cs="Times New Roman"/>
          <w:sz w:val="28"/>
        </w:rPr>
        <w:t>аходів з підготовки до медіації та/або її проведення у розмірі та формі, передбачених договором про проведення медіації, правилами проведення медіації або законодавством;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збирати та поширювати знеособлену інформацію про кількість, тривалість та результа</w:t>
      </w:r>
      <w:r>
        <w:rPr>
          <w:rFonts w:ascii="Times New Roman" w:hAnsi="Times New Roman" w:cs="Times New Roman"/>
          <w:sz w:val="28"/>
        </w:rPr>
        <w:t>тивність проведених ним медіацій.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відмовитися від участі в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Законом, договором про проведення медіації або правилами проведення медіації можуть бути передбачені й інші права медіатора.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Медіатор може надавати послуги з медіації на платній чи </w:t>
      </w:r>
      <w:r>
        <w:rPr>
          <w:rFonts w:ascii="Times New Roman" w:hAnsi="Times New Roman" w:cs="Times New Roman"/>
          <w:sz w:val="28"/>
        </w:rPr>
        <w:t>безоплатній основі, за наймом, через суб’єкта, що забезпечує проведення медіації, через об’єднання медіаторів або індивідуально.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Медіатор проводить медіацію індивідуально як фізична особа, яка провадить незалежну професійну діяльність, або як фізична особа</w:t>
      </w:r>
      <w:r>
        <w:rPr>
          <w:rFonts w:ascii="Times New Roman" w:hAnsi="Times New Roman" w:cs="Times New Roman"/>
          <w:sz w:val="28"/>
        </w:rPr>
        <w:t xml:space="preserve">-підприємець.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Медіатор, який проводить медіацію індивідуально, може відкривати рахунки в банках, мати печатку, штампи, бланки із зазначенням свого прізвища, імені та по батькові (за наявності).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12. Обов’язки медіатора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1. Медіатор зобов’язаний: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</w:t>
      </w:r>
      <w:r>
        <w:rPr>
          <w:rFonts w:ascii="Times New Roman" w:hAnsi="Times New Roman" w:cs="Times New Roman"/>
          <w:sz w:val="28"/>
        </w:rPr>
        <w:t>дійснювати підготовку до медіації та її проведення відповідно до цього Закону, правил проведення медіації та кодексу професійної етики медіатора;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під час підготовки до медіації надавати сторонам конфлікту (спору) для ознайомлення кодекс професійної етик</w:t>
      </w:r>
      <w:r>
        <w:rPr>
          <w:rFonts w:ascii="Times New Roman" w:hAnsi="Times New Roman" w:cs="Times New Roman"/>
          <w:sz w:val="28"/>
        </w:rPr>
        <w:t xml:space="preserve">и, якого він дотримується у своїй діяльності;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не розголошувати інформацію, яка стала йому відома під час підготовки та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повідомляти сторони медіації до початку та під час проведення медіації про особисті обставини, відносини меді</w:t>
      </w:r>
      <w:r>
        <w:rPr>
          <w:rFonts w:ascii="Times New Roman" w:hAnsi="Times New Roman" w:cs="Times New Roman"/>
          <w:sz w:val="28"/>
        </w:rPr>
        <w:t>атора з однією із сторін медіації в будь-якій сфері, крім медіації, про конфлікт інтересів, які можуть викликати обґрунтований сумнів у його нейтральності, незалежності та неупередженості. У такому разі медіатор може проводити медіацію лише за наявності пи</w:t>
      </w:r>
      <w:r>
        <w:rPr>
          <w:rFonts w:ascii="Times New Roman" w:hAnsi="Times New Roman" w:cs="Times New Roman"/>
          <w:sz w:val="28"/>
        </w:rPr>
        <w:t>сьмової згоди всіх сторін медіації та відповідно до свого внутрішнього переконання щодо дотримання ним принципу нейтральності, незалежності та неупередженості медіатора;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припинити проведення медіації у разі виникнення суперечності між особистими інтерес</w:t>
      </w:r>
      <w:r>
        <w:rPr>
          <w:rFonts w:ascii="Times New Roman" w:hAnsi="Times New Roman" w:cs="Times New Roman"/>
          <w:sz w:val="28"/>
        </w:rPr>
        <w:t>ами та обов’язками медіатора, яка може вплинути на його нейтральність, незалежність та неупередженість під час проведення медіації, а також за наявності інших обставин, що унеможливлюють його участь або вимагають припинення його участі в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інфор</w:t>
      </w:r>
      <w:r>
        <w:rPr>
          <w:rFonts w:ascii="Times New Roman" w:hAnsi="Times New Roman" w:cs="Times New Roman"/>
          <w:sz w:val="28"/>
        </w:rPr>
        <w:t>мувати сторони та інших учасників медіації про їхні права та обов’язки, принципи і правила проведення медіації, структуру процедури медіації, можливість отримання консультацій у відповідних спеціалістів (експертів), наслідки укладення договору про проведен</w:t>
      </w:r>
      <w:r>
        <w:rPr>
          <w:rFonts w:ascii="Times New Roman" w:hAnsi="Times New Roman" w:cs="Times New Roman"/>
          <w:sz w:val="28"/>
        </w:rPr>
        <w:t>ня медіації та/або угоди за результатами медіації в письмовій чи усній формі, а також про свій професійний досвід та компетенцію;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керувати процедурою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підвищувати свій професійний рівень;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виконувати інші обов’язки, передбачені цим Законом</w:t>
      </w:r>
      <w:r>
        <w:rPr>
          <w:rFonts w:ascii="Times New Roman" w:hAnsi="Times New Roman" w:cs="Times New Roman"/>
          <w:sz w:val="28"/>
        </w:rPr>
        <w:t xml:space="preserve"> та іншими правовими актами, прийнятими відповідно до цього Закону, договором про проведення медіації або правилами проведення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Стаття 13. Норми професійної етики медіатора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1. Медіатор має дотримуватися норм професійної етики медіатора.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2. Об'єднання медіаторів розробляють власні кодекси професійної етики медіатора чи визнають та приєднуються до існуючих кодексів професійної етики медіатора.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3. Кодекси професійної етики медіатора мають відповідати положенням цього Закону.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В статуті </w:t>
      </w:r>
      <w:r>
        <w:rPr>
          <w:rFonts w:ascii="Times New Roman" w:hAnsi="Times New Roman" w:cs="Times New Roman"/>
          <w:sz w:val="28"/>
        </w:rPr>
        <w:t>чи положенні об’єднання медіаторів визначається порядок притягнення до відповідальності за недотримання норм професійної етики медіатора, який є членом такого об’єднання.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14. Реєстри медіаторів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Об’єднання медіаторів та суб’єкти, що забезпечують п</w:t>
      </w:r>
      <w:r>
        <w:rPr>
          <w:rFonts w:ascii="Times New Roman" w:hAnsi="Times New Roman" w:cs="Times New Roman"/>
          <w:sz w:val="28"/>
        </w:rPr>
        <w:t>роведення медіації, ведуть реєстри медіаторів з дотриманням вимог закону щодо збирання, зберігання, використання та поширення конфіденційної інформації про особу.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До реєстру медіаторів включається такі відомості: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прізвище, ім’я та по батькові (за ная</w:t>
      </w:r>
      <w:r>
        <w:rPr>
          <w:rFonts w:ascii="Times New Roman" w:hAnsi="Times New Roman" w:cs="Times New Roman"/>
          <w:sz w:val="28"/>
        </w:rPr>
        <w:t>вності) медіатора;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освіта;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мова (мови)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кількість годин базової підготовки медіатора із зазначенням найменування суб’єкта освітньої діяльності, що здійснив підготовку;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спеціалізація медіатора із зазначенням кількості годин с</w:t>
      </w:r>
      <w:r>
        <w:rPr>
          <w:rFonts w:ascii="Times New Roman" w:hAnsi="Times New Roman" w:cs="Times New Roman"/>
          <w:sz w:val="28"/>
        </w:rPr>
        <w:t>пеціалізованої підготовки (за наявності);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інформація про підвищення професійного рівня медіатора.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Реєстр може містити й інші відомості, визначені об’єднанням медіаторів чи суб’єктом, що забезпечує проведення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3. Інформація, внесена до реєстрів </w:t>
      </w:r>
      <w:r>
        <w:rPr>
          <w:rFonts w:ascii="Times New Roman" w:hAnsi="Times New Roman" w:cs="Times New Roman"/>
          <w:sz w:val="28"/>
        </w:rPr>
        <w:t xml:space="preserve">медіаторів, є відкритою та загальнодоступною. </w:t>
      </w:r>
    </w:p>
    <w:p w:rsidR="005135E3" w:rsidRDefault="005135E3">
      <w:pPr>
        <w:ind w:firstLine="273"/>
        <w:jc w:val="both"/>
      </w:pP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Реєстри медіаторів розміщуються у відкритому доступі в мережі Інтернет.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15. Відповідальність медіатора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1. У разі порушення зобов’язань за договором про проведення медіації медіатор несе цивільно-правов</w:t>
      </w:r>
      <w:r>
        <w:rPr>
          <w:rFonts w:ascii="Times New Roman" w:hAnsi="Times New Roman" w:cs="Times New Roman"/>
          <w:sz w:val="28"/>
        </w:rPr>
        <w:t>у відповідальність відповідно до закону.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У випадках, передбачених законом, медіатор несе адміністративну чи кримінальну відповідальність.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 разі недотримання норм професійної етики медіатор несе відповідальність, визначену статутом або положенням об’</w:t>
      </w:r>
      <w:r>
        <w:rPr>
          <w:rFonts w:ascii="Times New Roman" w:hAnsi="Times New Roman" w:cs="Times New Roman"/>
          <w:sz w:val="28"/>
        </w:rPr>
        <w:t>єднання медіаторів, членом якого він є.</w:t>
      </w:r>
    </w:p>
    <w:p w:rsidR="005135E3" w:rsidRDefault="007E4D0A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Розділ ІІІ. ПРОВЕДЕННЯ МЕДІАЦІЇ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Стаття 16. Підготовка до медіації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1. Перед початком медіації медіатор або суб’єкт, що забезпечує проведення медіації, здійснює підготовчі заходи із сторонами наявного або можливого конфлікту (спору), разом або окремо, для з’ясування можливості проведення медіації з метою запобігання виник</w:t>
      </w:r>
      <w:r>
        <w:rPr>
          <w:rFonts w:ascii="Times New Roman" w:hAnsi="Times New Roman" w:cs="Times New Roman"/>
          <w:sz w:val="28"/>
        </w:rPr>
        <w:t>ненню або врегулювання конфлікту (спору), зокрема зустрічі, збирання та обмін інформацією, документами, необхідними для прийняття рішення сторонами конфлікту (спору) та рішення медіатора про участь в медіації, а також інші заходи, узгоджені між сторонами к</w:t>
      </w:r>
      <w:r>
        <w:rPr>
          <w:rFonts w:ascii="Times New Roman" w:hAnsi="Times New Roman" w:cs="Times New Roman"/>
          <w:sz w:val="28"/>
        </w:rPr>
        <w:t xml:space="preserve">онфлікту (спору) та медіатором або суб’єктом, що забезпечує проведення медіації.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17. Порядок проведення медіації та підстави її припинення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Медіація проводиться медіатором (медіаторами) з дотриманням вимог закону, договору про проведення медіації</w:t>
      </w:r>
      <w:r>
        <w:rPr>
          <w:rFonts w:ascii="Times New Roman" w:hAnsi="Times New Roman" w:cs="Times New Roman"/>
          <w:sz w:val="28"/>
        </w:rPr>
        <w:t>, правил проведення медіації та норм професійної етики медіатора.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Медіація припиняється: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укладенням сторонами медіації угоди за результатами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із закінченням строку проведення медіації та/або дії договору про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у разі відмови хоча б однієї із сторін медіації або медіатора (медіаторів) від участі в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у разі визнання сторони медіації або медіатора (медіаторів) недієздатною особою або особою, цивільна дієздатність якої обмежена;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у разі смерті фізичн</w:t>
      </w:r>
      <w:r>
        <w:rPr>
          <w:rFonts w:ascii="Times New Roman" w:hAnsi="Times New Roman" w:cs="Times New Roman"/>
          <w:sz w:val="28"/>
        </w:rPr>
        <w:t>ої особи, яка є стороною медіації, або ліквідації юридичної особи, яка є стороною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в інших випадках відповідно до договору про проведення медіації та правил проведення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Стаття 18. Права сторін медіації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Сторони медіації мають право: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за взаємною згодою обрати медіатора (медіаторів) та/або суб’єкта, що забезпечує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визначити умови договору про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за взаємною згодою залучати до медіації інших учасників;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відмовитися від послуг медіатора (ме</w:t>
      </w:r>
      <w:r>
        <w:rPr>
          <w:rFonts w:ascii="Times New Roman" w:hAnsi="Times New Roman" w:cs="Times New Roman"/>
          <w:sz w:val="28"/>
        </w:rPr>
        <w:t>діаторів) та обрати іншого медіатора (медіаторів);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у будь-який момент відмовитися від участі у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у разі невиконання чи неналежного виконання угоди за результатами медіації звернутися до суду, третейського суду, міжнародного комерційного арбіт</w:t>
      </w:r>
      <w:r>
        <w:rPr>
          <w:rFonts w:ascii="Times New Roman" w:hAnsi="Times New Roman" w:cs="Times New Roman"/>
          <w:sz w:val="28"/>
        </w:rPr>
        <w:t>ражу в установленому законом порядку;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залучати експерта, перекладача та інших осіб, визначених за домовленістю сторін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Законом, договором про проведення медіації або правилами проведення медіації можуть визначатися інші права сторін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</w:rPr>
        <w:t>таття 19. Обов’язки сторін медіації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Сторони медіації зобов’язані: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дотримуватися вимог цього Закону, договору про проведення медіації та правил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виконувати угоду за результатами медіації в порядку і строки, встановлені такою уго</w:t>
      </w:r>
      <w:r>
        <w:rPr>
          <w:rFonts w:ascii="Times New Roman" w:hAnsi="Times New Roman" w:cs="Times New Roman"/>
          <w:sz w:val="28"/>
        </w:rPr>
        <w:t>дою;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виконувати інші обов’язки, визначені законом.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20. Зміст договору про проведення медіації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договорі про проведення медіації зазначаються: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відомості про медіатора (медіаторів), сторони медіації, а також про суб’єкта, що забезпечує прове</w:t>
      </w:r>
      <w:r>
        <w:rPr>
          <w:rFonts w:ascii="Times New Roman" w:hAnsi="Times New Roman" w:cs="Times New Roman"/>
          <w:sz w:val="28"/>
        </w:rPr>
        <w:t>дення медіації (за наявності);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2) строки та місце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мова (мови)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предмет конфлікту (спору);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права та обов’язки учасників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умови та порядок оплати послуг медіатора (медіаторів) та відшкодування вит</w:t>
      </w:r>
      <w:r>
        <w:rPr>
          <w:rFonts w:ascii="Times New Roman" w:hAnsi="Times New Roman" w:cs="Times New Roman"/>
          <w:sz w:val="28"/>
        </w:rPr>
        <w:t>рат на здійснення підготовки до медіації та її проведення;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умови конфіденційності інформації та наслідки її розголошення учасниками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відповідальність медіатора (медіаторів) та сторін медіації за порушення умов договору про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порядок та підстави припинення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Сторони медіації та медіатор (медіатори) можуть визначати й інші умови договору про проведення </w:t>
      </w:r>
      <w:r>
        <w:rPr>
          <w:rFonts w:ascii="Times New Roman" w:hAnsi="Times New Roman" w:cs="Times New Roman"/>
          <w:sz w:val="28"/>
        </w:rPr>
        <w:t xml:space="preserve">медіації.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21. Зміст угоди за результатами медіації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В угоді за результатами медіації зазначаються: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дата і місце укладення угоди;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відомості про сторони медіації та їх представників;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3) медіатор (медіатори), суб’єкт, що забезпечує проведення </w:t>
      </w:r>
      <w:r>
        <w:rPr>
          <w:rFonts w:ascii="Times New Roman" w:hAnsi="Times New Roman" w:cs="Times New Roman"/>
          <w:sz w:val="28"/>
        </w:rPr>
        <w:t>медіації (за наявності), реквізити договору про проведення медіації та/або правил проведення медіації;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узгоджені сторонами медіації зобов’язання, способи та строки їх виконання, а також наслідки їх невиконання або неналежного виконання;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інші умови, в</w:t>
      </w:r>
      <w:r>
        <w:rPr>
          <w:rFonts w:ascii="Times New Roman" w:hAnsi="Times New Roman" w:cs="Times New Roman"/>
          <w:sz w:val="28"/>
        </w:rPr>
        <w:t>изначені сторонами медіації.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 угоді за результатами медіації сторони медіації можуть вийти за межі предмета конфлікту (спору), зазначеного в договорі про проведення медіації, або за межі предмета позову (заяви), якщо медіація проводиться під час досудо</w:t>
      </w:r>
      <w:r>
        <w:rPr>
          <w:rFonts w:ascii="Times New Roman" w:hAnsi="Times New Roman" w:cs="Times New Roman"/>
          <w:sz w:val="28"/>
        </w:rPr>
        <w:t xml:space="preserve">вого розслідування, </w:t>
      </w:r>
      <w:r>
        <w:rPr>
          <w:rFonts w:ascii="Times New Roman" w:hAnsi="Times New Roman" w:cs="Times New Roman"/>
          <w:sz w:val="28"/>
        </w:rPr>
        <w:lastRenderedPageBreak/>
        <w:t>судового, третейського, арбітражного провадження або під час виконання рішення суду, третейського суду чи міжнародного комерційного арбітражу.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Угода за результатами медіації не повинна містити положень, що порушують права та інтереси</w:t>
      </w:r>
      <w:r>
        <w:rPr>
          <w:rFonts w:ascii="Times New Roman" w:hAnsi="Times New Roman" w:cs="Times New Roman"/>
          <w:sz w:val="28"/>
        </w:rPr>
        <w:t xml:space="preserve"> інших осіб, інтереси держави або суспільні інтереси.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Розділ ІV. ПРИКІНЦЕВІ ТА ПЕРЕХІДНІ ПОЛОЖЕННЯ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Відповідно до цього Закону медіаторами також визнаються особи, які до набрання чинності цим Законом пройшли навчання базовим навичкам медіатора (медіації) обсягом не менше 48 годин, що підтверджується відповідними сертифікатами.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Внести зміни до таких</w:t>
      </w:r>
      <w:r>
        <w:rPr>
          <w:rFonts w:ascii="Times New Roman" w:hAnsi="Times New Roman" w:cs="Times New Roman"/>
          <w:sz w:val="28"/>
        </w:rPr>
        <w:t xml:space="preserve"> законодавчих актів України: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Кодекс законів про працю України (Відомості Верховної Ради УРСР, 1971 р., додаток до № 50, ст. 375) доповнити статтею 222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«Стаття 222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. Врегулювання трудових спорів шляхом медіації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Трудовий спір між працівни</w:t>
      </w:r>
      <w:r>
        <w:rPr>
          <w:rFonts w:ascii="Times New Roman" w:hAnsi="Times New Roman" w:cs="Times New Roman"/>
          <w:sz w:val="28"/>
        </w:rPr>
        <w:t xml:space="preserve">ком і власником або уповноваженим ним органом незалежно від форми трудового договору може бути врегульовано шляхом медіації відповідно до Закону України «Про медіацію» з урахуванням особливостей, передбачених цим Кодексом.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Договір про проведення медіації</w:t>
      </w:r>
      <w:r>
        <w:rPr>
          <w:rFonts w:ascii="Times New Roman" w:hAnsi="Times New Roman" w:cs="Times New Roman"/>
          <w:sz w:val="28"/>
        </w:rPr>
        <w:t xml:space="preserve"> та угода за результатами медіації у трудових спорах укладаються в письмовій формі.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невиконання чи неналежного виконання угоди за результатами медіації сторони медіації мають право звернутися для розгляду трудового спору до органів, передбачених ст</w:t>
      </w:r>
      <w:r>
        <w:rPr>
          <w:rFonts w:ascii="Times New Roman" w:hAnsi="Times New Roman" w:cs="Times New Roman"/>
          <w:sz w:val="28"/>
        </w:rPr>
        <w:t xml:space="preserve">аттею 221 цього Кодексу.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Участь у процедурі медіації може бути визнана поважною причиною у розумінні статей 225 і 234 цього Кодексу»;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Земельний кодекс України (Відомості Верховної Ради України, 2002 р., № 3-4, ст. 27) доповнити статтею 158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</w:t>
      </w:r>
      <w:r>
        <w:rPr>
          <w:rFonts w:ascii="Times New Roman" w:hAnsi="Times New Roman" w:cs="Times New Roman"/>
          <w:sz w:val="28"/>
        </w:rPr>
        <w:t xml:space="preserve">ту: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«Стаття 158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. Врегулювання земельних спорів шляхом медіації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Земельний спір може бути врегульовано шляхом медіації відповідно до Закону України «Про медіацію» з урахуванням особливостей, передбачених цим Кодексом.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2. Органи, передбачені статтею 1</w:t>
      </w:r>
      <w:r>
        <w:rPr>
          <w:rFonts w:ascii="Times New Roman" w:hAnsi="Times New Roman" w:cs="Times New Roman"/>
          <w:sz w:val="28"/>
        </w:rPr>
        <w:t xml:space="preserve">58 цього Кодексу, сприяють примиренню сторін земельного спору.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3. Договір про проведення медіації та угода за результатами медіації у земельних спорах укладаються в письмовій формі.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У разі невиконання чи неналежного виконання угоди за результатами медіації сторони медіації мають право звернутися для розгляду земельного спору до органів, що вирішують земельні спори»;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у Господарському процесуальному кодексі України (Відомості Верх</w:t>
      </w:r>
      <w:r>
        <w:rPr>
          <w:rFonts w:ascii="Times New Roman" w:hAnsi="Times New Roman" w:cs="Times New Roman"/>
          <w:sz w:val="28"/>
        </w:rPr>
        <w:t>овної Ради України, 2017 р., № 48, ст. 436):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частину сьому статті 46 викласти в такій редакції: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«7. Сторони можуть примиритися, у тому числі шляхом медіації, на будь-якій стадії судового процесу.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Результат домовленості сторін може бути оформлений миров</w:t>
      </w:r>
      <w:r>
        <w:rPr>
          <w:rFonts w:ascii="Times New Roman" w:hAnsi="Times New Roman" w:cs="Times New Roman"/>
          <w:sz w:val="28"/>
        </w:rPr>
        <w:t xml:space="preserve">ою угодою»;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статтю 59 після частини другої доповнити новою частиною такого змісту: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«3. Особа не може бути представником, якщо вона є чи була медіатором під час проведення медіації щодо спору, пов'язаного із справою, що розглядається в суді».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У зв’язку </w:t>
      </w:r>
      <w:r>
        <w:rPr>
          <w:rFonts w:ascii="Times New Roman" w:hAnsi="Times New Roman" w:cs="Times New Roman"/>
          <w:sz w:val="28"/>
        </w:rPr>
        <w:t>з цим частину третю вважати частиною четвертою;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2 частини першої статті 67 слова «посередництва (медіації)» замінити словом «медіації»;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статті 130: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першу доповнити словами і цифрами «а в разі якщо домовленості про укладення мирової угоди</w:t>
      </w:r>
      <w:r>
        <w:rPr>
          <w:rFonts w:ascii="Times New Roman" w:hAnsi="Times New Roman" w:cs="Times New Roman"/>
          <w:sz w:val="28"/>
        </w:rPr>
        <w:t>, відмову позивача від позову або визнання позову відповідачем досягнуто сторонами за результатами проведення медіації - 60 відсотків судового збору, сплаченого при поданні позову»;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частину другу доповнити словами і цифрами «а в разі якщо домовленості про </w:t>
      </w:r>
      <w:r>
        <w:rPr>
          <w:rFonts w:ascii="Times New Roman" w:hAnsi="Times New Roman" w:cs="Times New Roman"/>
          <w:sz w:val="28"/>
        </w:rPr>
        <w:t>укладення мирової угоди, відмову позивача від позову або визнання позову відповідачем досягнуто сторонами за результатами проведення медіації - 60 відсотків судового збору, сплаченого під час подання відповідної апеляційної чи касаційної скарги»;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2 ч</w:t>
      </w:r>
      <w:r>
        <w:rPr>
          <w:rFonts w:ascii="Times New Roman" w:hAnsi="Times New Roman" w:cs="Times New Roman"/>
          <w:sz w:val="28"/>
        </w:rPr>
        <w:t>астини другої статті 182 після слів «мирову угоду» доповнити словами «провести позасудове врегулювання спору шляхом 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п’яту статті 183 доповнити пунктом 5 такого змісту: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«5) якщо сторони домовилися провести позасудове врегулювання спору шл</w:t>
      </w:r>
      <w:r>
        <w:rPr>
          <w:rFonts w:ascii="Times New Roman" w:hAnsi="Times New Roman" w:cs="Times New Roman"/>
          <w:sz w:val="28"/>
        </w:rPr>
        <w:t>яхом 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частині третій статті 195 слово і цифри «пунктами 1-3» замінити словом і цифрами «пунктами 1-3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першу статті 227 доповнити пунктом 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) звернення обох сторін з клопотанням про зупинення провадження у справі у</w:t>
      </w:r>
      <w:r>
        <w:rPr>
          <w:rFonts w:ascii="Times New Roman" w:hAnsi="Times New Roman" w:cs="Times New Roman"/>
          <w:sz w:val="28"/>
        </w:rPr>
        <w:t xml:space="preserve"> зв’язку з проведенням медіації»;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першу статті 229 доповнити пунктом 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) пунктом 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частини першої статті 227 цього Кодексу - на час проведення медіації, але не більше дев’яноста днів з дня постановлення судом ухвали про зупинен</w:t>
      </w:r>
      <w:r>
        <w:rPr>
          <w:rFonts w:ascii="Times New Roman" w:hAnsi="Times New Roman" w:cs="Times New Roman"/>
          <w:sz w:val="28"/>
        </w:rPr>
        <w:t>ня провадження у справі»;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у Цивільному процесуальному кодексі України (Відомості Верховної Ради України, 2017 р., № 48, ст. 436):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частину сьому статті 49 викласти в такій редакції: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«7. Сторони можуть примиритися, у тому числі шляхом медіації, на будь-якій стадії судового процесу.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Результат домовленості сторін може бути оформлений мировою угодою»;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статтю 61 після частини другої доповнити новою частиною такого змісту: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«3. Особа не м</w:t>
      </w:r>
      <w:r>
        <w:rPr>
          <w:rFonts w:ascii="Times New Roman" w:hAnsi="Times New Roman" w:cs="Times New Roman"/>
          <w:sz w:val="28"/>
        </w:rPr>
        <w:t xml:space="preserve">оже бути представником, якщо вона є чи була медіатором під час проведення медіації щодо спору, пов'язаного із справою, що розглядається в суді».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У зв’язку з цим частину третю вважати частиною четвертою;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2 частини першої статті 70 слова «посередн</w:t>
      </w:r>
      <w:r>
        <w:rPr>
          <w:rFonts w:ascii="Times New Roman" w:hAnsi="Times New Roman" w:cs="Times New Roman"/>
          <w:sz w:val="28"/>
        </w:rPr>
        <w:t>ицтва (медіації)» замінити словом «медіації»;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статті 142: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першу доповнити словами і цифрами «а в разі якщо домовленості про укладення мирової угоди, відмову позивача від позову або визнання позову відповідачем досягнуто сторонами за результатами проведення медіації - 60 відсотків судового збору, сплаченог</w:t>
      </w:r>
      <w:r>
        <w:rPr>
          <w:rFonts w:ascii="Times New Roman" w:hAnsi="Times New Roman" w:cs="Times New Roman"/>
          <w:sz w:val="28"/>
        </w:rPr>
        <w:t>о при поданні позову»;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частину другу доповнити словами і цифрами «а в разі якщо домовленості про укладення мирової угоди, відмову позивача від позову або визнання позову відповідачем досягнуто сторонами за результатами проведення медіації - 60 відсотків су</w:t>
      </w:r>
      <w:r>
        <w:rPr>
          <w:rFonts w:ascii="Times New Roman" w:hAnsi="Times New Roman" w:cs="Times New Roman"/>
          <w:sz w:val="28"/>
        </w:rPr>
        <w:t>дового збору, сплаченого при поданні відповідної апеляційної чи касаційної скарги»;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2 частини другої статті 197 після слів «мирову угоду» доповнити словами «провести позасудове врегулювання спору шляхом 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п’яту статті 198 доповнити п</w:t>
      </w:r>
      <w:r>
        <w:rPr>
          <w:rFonts w:ascii="Times New Roman" w:hAnsi="Times New Roman" w:cs="Times New Roman"/>
          <w:sz w:val="28"/>
        </w:rPr>
        <w:t>унктом 5 такого змісту: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«5) якщо сторони домовилися провести позасудове врегулювання спору шляхом 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частині третій статті 210 слова і цифри «встановлених пунктами 1-3» замінити словами і цифрами «встановлених пунктами 1-3, 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частину першу ст</w:t>
      </w:r>
      <w:r>
        <w:rPr>
          <w:rFonts w:ascii="Times New Roman" w:hAnsi="Times New Roman" w:cs="Times New Roman"/>
          <w:sz w:val="28"/>
        </w:rPr>
        <w:t>атті 251 доповнити пунктом 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) звернення обох сторін з клопотанням про зупинення провадження у справі у зв’язку з проведенням медіації»;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першу статті 253 доповнити пунктом 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) пунктом 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частини першої статт</w:t>
      </w:r>
      <w:r>
        <w:rPr>
          <w:rFonts w:ascii="Times New Roman" w:hAnsi="Times New Roman" w:cs="Times New Roman"/>
          <w:sz w:val="28"/>
        </w:rPr>
        <w:t>і 251 цього Кодексу - на час проведення медіації, але не більше дев’яноста днів з дня постановлення судом ухвали про зупинення провадження у справі»;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у Кодексі адміністративного судочинства України (Відомості Верховної Ради України, 2017 р., № 48, ст. 4</w:t>
      </w:r>
      <w:r>
        <w:rPr>
          <w:rFonts w:ascii="Times New Roman" w:hAnsi="Times New Roman" w:cs="Times New Roman"/>
          <w:sz w:val="28"/>
        </w:rPr>
        <w:t>36):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п’яту статті 47 після слова «примирення» доповнити словами «у тому числі шляхом 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статтю 58 після частини другої доповнити новою частиною такого змісту: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«3. Особа не може бути представником, якщо вона є чи була медіатором під час про</w:t>
      </w:r>
      <w:r>
        <w:rPr>
          <w:rFonts w:ascii="Times New Roman" w:hAnsi="Times New Roman" w:cs="Times New Roman"/>
          <w:sz w:val="28"/>
        </w:rPr>
        <w:t xml:space="preserve">ведення медіації щодо спору, пов'язаного із справою, що розглядається в суді».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У зв’язку з цим частину третю вважати частиною четвертою;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2 частини першої статті 66 слова «посередництва (медіації)» замінити словом «медіації»;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статтю 122 доповнити</w:t>
      </w:r>
      <w:r>
        <w:rPr>
          <w:rFonts w:ascii="Times New Roman" w:hAnsi="Times New Roman" w:cs="Times New Roman"/>
          <w:sz w:val="28"/>
        </w:rPr>
        <w:t xml:space="preserve"> частиною шостою такого змісту: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«6. Проведення медіації не впливає на перебіг строку звернення до адміністративного суду»;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2 частини другої статті 180 після слова «примирення» доповнити словами «провести позасудове врегулювання спору шляхом медіаці</w:t>
      </w:r>
      <w:r>
        <w:rPr>
          <w:rFonts w:ascii="Times New Roman" w:hAnsi="Times New Roman" w:cs="Times New Roman"/>
          <w:sz w:val="28"/>
        </w:rPr>
        <w:t>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шосту статті 181 доповнити пунктом 5 такого змісту: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«5) якщо сторони домовилися провести позасудове врегулювання спору шляхом 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4 частини першої статті 236 після слова «примирення» доповнити словами «у тому числі шляхом медіації»</w:t>
      </w:r>
      <w:r>
        <w:rPr>
          <w:rFonts w:ascii="Times New Roman" w:hAnsi="Times New Roman" w:cs="Times New Roman"/>
          <w:sz w:val="28"/>
        </w:rPr>
        <w:t>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у Законі України “Про соціальну роботу з сім’ями, дітьми та молоддю” (Відомості Верховної Ради України, 2009 р., № 23, ст. 284; 2013 р., № 50, ст. 693):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першу статті 13 доповнити абзацом восьмим такого змісту: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«пропонувати вирішення спорів, що</w:t>
      </w:r>
      <w:r>
        <w:rPr>
          <w:rFonts w:ascii="Times New Roman" w:hAnsi="Times New Roman" w:cs="Times New Roman"/>
          <w:sz w:val="28"/>
        </w:rPr>
        <w:t xml:space="preserve"> виникають у об’єктів соціальної роботи з сім'ями, дітьми та молоддю, шляхом 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статтю 21 доповнити словами «у тому числі із застосуванням 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у статті 7 Закону України “Про судовий збір” (Відомості Верховної Ради України, 2012 р., № 14,</w:t>
      </w:r>
      <w:r>
        <w:rPr>
          <w:rFonts w:ascii="Times New Roman" w:hAnsi="Times New Roman" w:cs="Times New Roman"/>
          <w:sz w:val="28"/>
        </w:rPr>
        <w:t xml:space="preserve"> ст. 87; 2017 р., № 48, ст. 436):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третю доповнити словами і цифрами «а в разі якщо домовленості про укладення мирової угоди, відмову позивача від позову або визнання позову відповідачем досягнуто сторонами за результатами проведення медіації - 60 відсотків судового збору, сплаченог</w:t>
      </w:r>
      <w:r>
        <w:rPr>
          <w:rFonts w:ascii="Times New Roman" w:hAnsi="Times New Roman" w:cs="Times New Roman"/>
          <w:sz w:val="28"/>
        </w:rPr>
        <w:t>о при поданні позову»;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четверту доповнити словами і цифрами «а в разі якщо домовленості про укладення мирової угоди, відмову позивача від позову або визнання позову відповідачем досягнуто сторонами за результатами проведення медіації - 60 відсотків</w:t>
      </w:r>
      <w:r>
        <w:rPr>
          <w:rFonts w:ascii="Times New Roman" w:hAnsi="Times New Roman" w:cs="Times New Roman"/>
          <w:sz w:val="28"/>
        </w:rPr>
        <w:t xml:space="preserve"> судового збору, сплаченого при поданні відповідної апеляційної чи касаційної скарги»;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11) у статті 16 Закону України «Про соціальні послуги» (Відомості Верховної Ради України, 2019 р., № 18, ст.73):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частині шостій: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10 слово «(медіація)» виклю</w:t>
      </w:r>
      <w:r>
        <w:rPr>
          <w:rFonts w:ascii="Times New Roman" w:hAnsi="Times New Roman" w:cs="Times New Roman"/>
          <w:sz w:val="28"/>
        </w:rPr>
        <w:t xml:space="preserve">чити; доповнити пунктом 18 такого змісту: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«18) медіація»;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доповнити частиною восьмою такого змісту: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«8. Принципи медіації та статус медіатора регулюються Законом України «Про медіацію». Надання соціальної послуги з медіації регулюється цим Законом».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8) у статті 33 Закону України «Про третейські суди» (Відомості Верховної Ради України, 2004 р., № 35, ст. 412):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частину четверту викласти в такій редакції: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«Третейський суд на початку розгляду повинен з’ясувати у сторін можливість закінчити справу мирово</w:t>
      </w:r>
      <w:r>
        <w:rPr>
          <w:rFonts w:ascii="Times New Roman" w:hAnsi="Times New Roman" w:cs="Times New Roman"/>
          <w:sz w:val="28"/>
        </w:rPr>
        <w:t>ю угодою, у тому числі досягнутою шляхом медіації, та в подальшому сприяти вирішенню спору шляхом укладення мирової угоди на всіх стадіях процесу»;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п’яту після слів «мають право» доповнити словами «провести позасудове врегулювання спору шляхом меді</w:t>
      </w:r>
      <w:r>
        <w:rPr>
          <w:rFonts w:ascii="Times New Roman" w:hAnsi="Times New Roman" w:cs="Times New Roman"/>
          <w:sz w:val="28"/>
        </w:rPr>
        <w:t>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частину першу статті 30 Закону України «Про міжнародний комерційний арбітраж» (Відомості Верховної Ради України, 1994 р., № 25, ст. 198) після слів «врегулюють спір» доповнити словами «у тому числі шляхом 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у Законі України «Про нотар</w:t>
      </w:r>
      <w:r>
        <w:rPr>
          <w:rFonts w:ascii="Times New Roman" w:hAnsi="Times New Roman" w:cs="Times New Roman"/>
          <w:sz w:val="28"/>
        </w:rPr>
        <w:t xml:space="preserve">іат» (Відомості Верховної Ради України, 1993 р., № 39, ст. 383 із наступними змінами):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третю статті 1 доповнити другим реченням такого змісту: «Нотаріуси можуть проводити медіацію у порядку, визначеному законом, за умови проходження ними базової п</w:t>
      </w:r>
      <w:r>
        <w:rPr>
          <w:rFonts w:ascii="Times New Roman" w:hAnsi="Times New Roman" w:cs="Times New Roman"/>
          <w:sz w:val="28"/>
        </w:rPr>
        <w:t xml:space="preserve">ідготовки медіатора»;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частину четверту статті 3 після слова «крім» доповнити словами «виконання функції медіатора»;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главу 1 доповнити статтею 16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«Стаття 16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. Медіація в нотаріаті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Нотаріальна палата України здійснює підготовку нотаріусів</w:t>
      </w:r>
      <w:r>
        <w:rPr>
          <w:rFonts w:ascii="Times New Roman" w:hAnsi="Times New Roman" w:cs="Times New Roman"/>
          <w:sz w:val="28"/>
        </w:rPr>
        <w:t xml:space="preserve"> у сфері медіації, веде та оприлюднює реєстри нотаріусів, які пройшли підготовку у сфері медіації»;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Кабінету Міністрів України: 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у тримісячний строк з дня набрання чинності цим Законом: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</w:t>
      </w:r>
      <w:r>
        <w:rPr>
          <w:rFonts w:ascii="Times New Roman" w:hAnsi="Times New Roman" w:cs="Times New Roman"/>
          <w:sz w:val="28"/>
        </w:rPr>
        <w:t>оном;</w:t>
      </w: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5135E3" w:rsidRDefault="005135E3">
      <w:pPr>
        <w:ind w:firstLine="273"/>
        <w:jc w:val="both"/>
      </w:pPr>
    </w:p>
    <w:p w:rsidR="005135E3" w:rsidRDefault="007E4D0A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включити інформацію про виконання цього Закону до звіту про хід і результати виконання Програми ді</w:t>
      </w:r>
      <w:r>
        <w:rPr>
          <w:rFonts w:ascii="Times New Roman" w:hAnsi="Times New Roman" w:cs="Times New Roman"/>
          <w:sz w:val="28"/>
        </w:rPr>
        <w:t>яльності Кабінету Міністрів України за 2022 рік.</w:t>
      </w:r>
    </w:p>
    <w:sectPr w:rsidR="005135E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135E3"/>
    <w:rsid w:val="005A6C16"/>
    <w:rsid w:val="007E4D0A"/>
    <w:rsid w:val="00D1453D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20914</Words>
  <Characters>11921</Characters>
  <Application>Microsoft Office Word</Application>
  <DocSecurity>0</DocSecurity>
  <Lines>99</Lines>
  <Paragraphs>65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32770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2021-09-13T06:40:00Z</dcterms:created>
  <dcterms:modified xsi:type="dcterms:W3CDTF">2021-09-13T06:40:00Z</dcterms:modified>
</cp:coreProperties>
</file>