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AF6594" w:rsidRPr="00AD7F82" w:rsidTr="00156620">
        <w:tc>
          <w:tcPr>
            <w:tcW w:w="10915" w:type="dxa"/>
            <w:tcBorders>
              <w:top w:val="nil"/>
              <w:left w:val="nil"/>
              <w:bottom w:val="nil"/>
              <w:right w:val="nil"/>
            </w:tcBorders>
          </w:tcPr>
          <w:p w:rsidR="00AF6594" w:rsidRPr="00AD7F82" w:rsidRDefault="00AF6594" w:rsidP="00156620">
            <w:pPr>
              <w:pStyle w:val="a7"/>
              <w:tabs>
                <w:tab w:val="clear" w:pos="4677"/>
                <w:tab w:val="clear" w:pos="9355"/>
              </w:tabs>
              <w:rPr>
                <w:rFonts w:ascii="Times New Roman" w:hAnsi="Times New Roman"/>
                <w:color w:val="002060"/>
                <w:sz w:val="32"/>
                <w:szCs w:val="32"/>
              </w:rPr>
            </w:pPr>
          </w:p>
          <w:p w:rsidR="00AF6594" w:rsidRPr="00AD7F82" w:rsidRDefault="00AF6594" w:rsidP="00156620">
            <w:pPr>
              <w:pStyle w:val="a7"/>
              <w:tabs>
                <w:tab w:val="clear" w:pos="4677"/>
                <w:tab w:val="clear" w:pos="9355"/>
              </w:tabs>
              <w:rPr>
                <w:rFonts w:ascii="Times New Roman" w:hAnsi="Times New Roman"/>
                <w:color w:val="002060"/>
                <w:sz w:val="32"/>
                <w:szCs w:val="32"/>
              </w:rPr>
            </w:pPr>
          </w:p>
          <w:p w:rsidR="00AF6594" w:rsidRPr="00AD7F82" w:rsidRDefault="00AF6594" w:rsidP="00156620">
            <w:pPr>
              <w:pStyle w:val="a7"/>
              <w:tabs>
                <w:tab w:val="clear" w:pos="4677"/>
                <w:tab w:val="clear" w:pos="9355"/>
              </w:tabs>
              <w:rPr>
                <w:rFonts w:ascii="Times New Roman" w:hAnsi="Times New Roman"/>
                <w:color w:val="002060"/>
                <w:sz w:val="32"/>
                <w:szCs w:val="32"/>
              </w:rPr>
            </w:pPr>
          </w:p>
          <w:p w:rsidR="00AF6594" w:rsidRPr="0021032F" w:rsidRDefault="00ED4469" w:rsidP="00156620">
            <w:pPr>
              <w:pStyle w:val="a7"/>
              <w:tabs>
                <w:tab w:val="clear" w:pos="4677"/>
                <w:tab w:val="clear" w:pos="9355"/>
              </w:tabs>
              <w:spacing w:before="80"/>
              <w:jc w:val="center"/>
              <w:rPr>
                <w:rFonts w:ascii="Times New Roman" w:hAnsi="Times New Roman"/>
                <w:color w:val="1829A8"/>
                <w:spacing w:val="20"/>
                <w:sz w:val="34"/>
                <w:szCs w:val="34"/>
              </w:rPr>
            </w:pPr>
            <w:r>
              <w:rPr>
                <w:noProof/>
                <w:lang w:val="uk-UA"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AF6594" w:rsidRPr="0021032F">
              <w:rPr>
                <w:rFonts w:ascii="Times New Roman" w:hAnsi="Times New Roman"/>
                <w:color w:val="1829A8"/>
                <w:spacing w:val="20"/>
                <w:sz w:val="34"/>
                <w:szCs w:val="34"/>
                <w:lang w:val="uk-UA"/>
              </w:rPr>
              <w:t>ВЕРХОВНА РАДА УКРАЇНИ</w:t>
            </w:r>
          </w:p>
          <w:p w:rsidR="00AF6594" w:rsidRPr="008D7BBE" w:rsidRDefault="00AF6594" w:rsidP="00156620">
            <w:pPr>
              <w:pStyle w:val="a7"/>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AF6594" w:rsidRPr="007B31A3" w:rsidRDefault="00AF6594" w:rsidP="00156620">
            <w:pPr>
              <w:pStyle w:val="a7"/>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p w:rsidR="00AF6594" w:rsidRPr="00AF6594" w:rsidRDefault="00AF6594" w:rsidP="00AF6594">
      <w:pPr>
        <w:rPr>
          <w:vanish/>
          <w:sz w:val="28"/>
          <w:lang w:val="uk-UA"/>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AF6594" w:rsidRPr="00053776" w:rsidTr="00156620">
        <w:tc>
          <w:tcPr>
            <w:tcW w:w="1087" w:type="dxa"/>
            <w:tcBorders>
              <w:top w:val="nil"/>
            </w:tcBorders>
            <w:shd w:val="clear" w:color="auto" w:fill="auto"/>
          </w:tcPr>
          <w:p w:rsidR="00AF6594" w:rsidRPr="00156620" w:rsidRDefault="00AF6594" w:rsidP="00156620">
            <w:pPr>
              <w:pStyle w:val="a7"/>
              <w:tabs>
                <w:tab w:val="clear" w:pos="4677"/>
                <w:tab w:val="clear" w:pos="9355"/>
              </w:tabs>
              <w:rPr>
                <w:rFonts w:ascii="Times New Roman" w:hAnsi="Times New Roman"/>
                <w:color w:val="002060"/>
                <w:lang w:val="uk-UA"/>
              </w:rPr>
            </w:pPr>
          </w:p>
        </w:tc>
        <w:tc>
          <w:tcPr>
            <w:tcW w:w="9714" w:type="dxa"/>
            <w:shd w:val="clear" w:color="auto" w:fill="auto"/>
          </w:tcPr>
          <w:p w:rsidR="00AF6594" w:rsidRPr="00156620" w:rsidRDefault="00AF6594" w:rsidP="00156620">
            <w:pPr>
              <w:pStyle w:val="a7"/>
              <w:tabs>
                <w:tab w:val="clear" w:pos="4677"/>
                <w:tab w:val="clear" w:pos="9355"/>
              </w:tabs>
              <w:rPr>
                <w:rFonts w:ascii="Times New Roman" w:hAnsi="Times New Roman"/>
                <w:color w:val="002060"/>
                <w:lang w:val="uk-UA"/>
              </w:rPr>
            </w:pPr>
          </w:p>
        </w:tc>
        <w:tc>
          <w:tcPr>
            <w:tcW w:w="1086" w:type="dxa"/>
            <w:tcBorders>
              <w:top w:val="nil"/>
            </w:tcBorders>
            <w:shd w:val="clear" w:color="auto" w:fill="auto"/>
          </w:tcPr>
          <w:p w:rsidR="00AF6594" w:rsidRPr="00156620" w:rsidRDefault="00AF6594" w:rsidP="00156620">
            <w:pPr>
              <w:pStyle w:val="a7"/>
              <w:tabs>
                <w:tab w:val="clear" w:pos="4677"/>
                <w:tab w:val="clear" w:pos="9355"/>
              </w:tabs>
              <w:rPr>
                <w:rFonts w:ascii="Times New Roman" w:hAnsi="Times New Roman"/>
                <w:color w:val="002060"/>
                <w:lang w:val="uk-UA"/>
              </w:rPr>
            </w:pPr>
          </w:p>
        </w:tc>
      </w:tr>
    </w:tbl>
    <w:p w:rsidR="00AF6594" w:rsidRPr="004F7B8A" w:rsidRDefault="00AF6594" w:rsidP="00AF6594">
      <w:pPr>
        <w:pStyle w:val="a7"/>
        <w:tabs>
          <w:tab w:val="clear" w:pos="4677"/>
          <w:tab w:val="clear" w:pos="9355"/>
        </w:tabs>
        <w:rPr>
          <w:rFonts w:ascii="Times New Roman" w:hAnsi="Times New Roman"/>
          <w:color w:val="002060"/>
          <w:sz w:val="2"/>
          <w:szCs w:val="2"/>
        </w:rPr>
      </w:pPr>
    </w:p>
    <w:p w:rsidR="00463D11" w:rsidRPr="00AF6594" w:rsidRDefault="00463D11" w:rsidP="000568F1">
      <w:pPr>
        <w:pStyle w:val="21"/>
        <w:spacing w:after="0" w:line="240" w:lineRule="auto"/>
        <w:ind w:left="0" w:firstLine="709"/>
      </w:pPr>
    </w:p>
    <w:p w:rsidR="004C7F9F" w:rsidRDefault="004C7F9F" w:rsidP="004C7F9F">
      <w:pPr>
        <w:ind w:left="4956"/>
        <w:rPr>
          <w:b/>
          <w:sz w:val="28"/>
          <w:szCs w:val="28"/>
          <w:lang w:val="uk-UA"/>
        </w:rPr>
      </w:pPr>
      <w:proofErr w:type="spellStart"/>
      <w:r w:rsidRPr="000568F1">
        <w:rPr>
          <w:b/>
          <w:sz w:val="28"/>
          <w:szCs w:val="28"/>
        </w:rPr>
        <w:t>Комітет</w:t>
      </w:r>
      <w:proofErr w:type="spellEnd"/>
      <w:r w:rsidRPr="000568F1">
        <w:rPr>
          <w:b/>
          <w:sz w:val="28"/>
          <w:szCs w:val="28"/>
        </w:rPr>
        <w:t xml:space="preserve"> </w:t>
      </w:r>
      <w:r>
        <w:rPr>
          <w:b/>
          <w:sz w:val="28"/>
          <w:szCs w:val="28"/>
          <w:lang w:val="uk-UA"/>
        </w:rPr>
        <w:t xml:space="preserve">Верховної Ради України </w:t>
      </w:r>
      <w:r w:rsidRPr="000568F1">
        <w:rPr>
          <w:b/>
          <w:sz w:val="28"/>
          <w:szCs w:val="28"/>
        </w:rPr>
        <w:t>з</w:t>
      </w:r>
      <w:r>
        <w:rPr>
          <w:b/>
          <w:sz w:val="28"/>
          <w:szCs w:val="28"/>
          <w:lang w:val="uk-UA"/>
        </w:rPr>
        <w:t> </w:t>
      </w:r>
      <w:proofErr w:type="spellStart"/>
      <w:r w:rsidRPr="000568F1">
        <w:rPr>
          <w:b/>
          <w:sz w:val="28"/>
          <w:szCs w:val="28"/>
        </w:rPr>
        <w:t>питань</w:t>
      </w:r>
      <w:proofErr w:type="spellEnd"/>
      <w:r w:rsidRPr="000568F1">
        <w:rPr>
          <w:b/>
          <w:sz w:val="28"/>
          <w:szCs w:val="28"/>
        </w:rPr>
        <w:t xml:space="preserve"> </w:t>
      </w:r>
      <w:proofErr w:type="spellStart"/>
      <w:r w:rsidRPr="000568F1">
        <w:rPr>
          <w:b/>
          <w:sz w:val="28"/>
          <w:szCs w:val="28"/>
        </w:rPr>
        <w:t>аграрної</w:t>
      </w:r>
      <w:proofErr w:type="spellEnd"/>
      <w:r w:rsidRPr="000568F1">
        <w:rPr>
          <w:b/>
          <w:sz w:val="28"/>
          <w:szCs w:val="28"/>
        </w:rPr>
        <w:t xml:space="preserve"> та </w:t>
      </w:r>
      <w:proofErr w:type="spellStart"/>
      <w:r w:rsidRPr="000568F1">
        <w:rPr>
          <w:b/>
          <w:sz w:val="28"/>
          <w:szCs w:val="28"/>
        </w:rPr>
        <w:t>земельн</w:t>
      </w:r>
      <w:r w:rsidR="007150AD">
        <w:rPr>
          <w:b/>
          <w:sz w:val="28"/>
          <w:szCs w:val="28"/>
          <w:lang w:val="uk-UA"/>
        </w:rPr>
        <w:t>ої</w:t>
      </w:r>
      <w:proofErr w:type="spellEnd"/>
      <w:r w:rsidRPr="000568F1">
        <w:rPr>
          <w:b/>
          <w:sz w:val="28"/>
          <w:szCs w:val="28"/>
        </w:rPr>
        <w:t xml:space="preserve"> </w:t>
      </w:r>
      <w:proofErr w:type="spellStart"/>
      <w:r w:rsidR="007150AD" w:rsidRPr="000568F1">
        <w:rPr>
          <w:b/>
          <w:sz w:val="28"/>
          <w:szCs w:val="28"/>
        </w:rPr>
        <w:t>політики</w:t>
      </w:r>
      <w:proofErr w:type="spellEnd"/>
      <w:r w:rsidR="007150AD" w:rsidRPr="000568F1">
        <w:rPr>
          <w:b/>
          <w:sz w:val="28"/>
          <w:szCs w:val="28"/>
        </w:rPr>
        <w:t xml:space="preserve"> </w:t>
      </w:r>
    </w:p>
    <w:p w:rsidR="00784A86" w:rsidRPr="00784A86" w:rsidRDefault="00784A86" w:rsidP="000568F1">
      <w:pPr>
        <w:ind w:firstLine="709"/>
        <w:rPr>
          <w:i/>
          <w:sz w:val="22"/>
          <w:szCs w:val="22"/>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D716C0" w:rsidRPr="003D05E2" w:rsidRDefault="000568F1" w:rsidP="00EA773D">
      <w:pPr>
        <w:pStyle w:val="Default"/>
        <w:ind w:firstLine="709"/>
        <w:jc w:val="both"/>
        <w:rPr>
          <w:color w:val="auto"/>
          <w:sz w:val="28"/>
          <w:szCs w:val="28"/>
          <w:lang w:eastAsia="ru-RU"/>
        </w:rPr>
      </w:pPr>
      <w:r w:rsidRPr="003D05E2">
        <w:rPr>
          <w:color w:val="auto"/>
          <w:sz w:val="28"/>
          <w:szCs w:val="28"/>
          <w:lang w:eastAsia="ru-RU"/>
        </w:rPr>
        <w:t xml:space="preserve">Комітет </w:t>
      </w:r>
      <w:r w:rsidR="004C7F9F" w:rsidRPr="003D05E2">
        <w:rPr>
          <w:color w:val="auto"/>
          <w:sz w:val="28"/>
          <w:szCs w:val="28"/>
          <w:lang w:eastAsia="ru-RU"/>
        </w:rPr>
        <w:t xml:space="preserve">Верховної Ради України </w:t>
      </w:r>
      <w:r w:rsidRPr="003D05E2">
        <w:rPr>
          <w:color w:val="auto"/>
          <w:sz w:val="28"/>
          <w:szCs w:val="28"/>
          <w:lang w:eastAsia="ru-RU"/>
        </w:rPr>
        <w:t xml:space="preserve">з питань бюджету на своєму засіданні </w:t>
      </w:r>
      <w:r w:rsidR="001B2954" w:rsidRPr="003D05E2">
        <w:rPr>
          <w:color w:val="auto"/>
          <w:sz w:val="28"/>
          <w:szCs w:val="28"/>
          <w:lang w:eastAsia="ru-RU"/>
        </w:rPr>
        <w:t xml:space="preserve">  </w:t>
      </w:r>
      <w:r w:rsidR="00506318">
        <w:rPr>
          <w:color w:val="auto"/>
          <w:sz w:val="28"/>
          <w:szCs w:val="28"/>
          <w:lang w:eastAsia="ru-RU"/>
        </w:rPr>
        <w:t>15 липня</w:t>
      </w:r>
      <w:r w:rsidRPr="003D05E2">
        <w:rPr>
          <w:color w:val="auto"/>
          <w:sz w:val="28"/>
          <w:szCs w:val="28"/>
          <w:lang w:eastAsia="ru-RU"/>
        </w:rPr>
        <w:t xml:space="preserve"> 20</w:t>
      </w:r>
      <w:r w:rsidR="00572C74" w:rsidRPr="003D05E2">
        <w:rPr>
          <w:color w:val="auto"/>
          <w:sz w:val="28"/>
          <w:szCs w:val="28"/>
          <w:lang w:eastAsia="ru-RU"/>
        </w:rPr>
        <w:t>20</w:t>
      </w:r>
      <w:r w:rsidRPr="003D05E2">
        <w:rPr>
          <w:color w:val="auto"/>
          <w:sz w:val="28"/>
          <w:szCs w:val="28"/>
          <w:lang w:eastAsia="ru-RU"/>
        </w:rPr>
        <w:t xml:space="preserve"> року (протокол №</w:t>
      </w:r>
      <w:r w:rsidR="00506318">
        <w:rPr>
          <w:color w:val="auto"/>
          <w:sz w:val="28"/>
          <w:szCs w:val="28"/>
          <w:lang w:eastAsia="ru-RU"/>
        </w:rPr>
        <w:t> 47</w:t>
      </w:r>
      <w:r w:rsidRPr="003D05E2">
        <w:rPr>
          <w:color w:val="auto"/>
          <w:sz w:val="28"/>
          <w:szCs w:val="28"/>
          <w:lang w:eastAsia="ru-RU"/>
        </w:rPr>
        <w:t>)</w:t>
      </w:r>
      <w:r w:rsidR="00935E46" w:rsidRPr="003D05E2">
        <w:rPr>
          <w:color w:val="auto"/>
          <w:sz w:val="28"/>
          <w:szCs w:val="28"/>
          <w:lang w:eastAsia="ru-RU"/>
        </w:rPr>
        <w:t xml:space="preserve"> відповідно до </w:t>
      </w:r>
      <w:r w:rsidR="00631549" w:rsidRPr="003D05E2">
        <w:rPr>
          <w:color w:val="auto"/>
          <w:sz w:val="28"/>
          <w:szCs w:val="28"/>
          <w:lang w:eastAsia="ru-RU"/>
        </w:rPr>
        <w:t xml:space="preserve">статей 27 і 109 </w:t>
      </w:r>
      <w:r w:rsidR="00935E46" w:rsidRPr="003D05E2">
        <w:rPr>
          <w:color w:val="auto"/>
          <w:sz w:val="28"/>
          <w:szCs w:val="28"/>
          <w:lang w:eastAsia="ru-RU"/>
        </w:rPr>
        <w:t>Бюджетного кодексу України</w:t>
      </w:r>
      <w:r w:rsidR="006C60C2" w:rsidRPr="003D05E2">
        <w:rPr>
          <w:color w:val="auto"/>
          <w:sz w:val="28"/>
          <w:szCs w:val="28"/>
          <w:lang w:eastAsia="ru-RU"/>
        </w:rPr>
        <w:t xml:space="preserve"> та статті 93 Регламенту Верховної Ради України</w:t>
      </w:r>
      <w:r w:rsidR="00935E46" w:rsidRPr="003D05E2">
        <w:rPr>
          <w:color w:val="auto"/>
          <w:sz w:val="28"/>
          <w:szCs w:val="28"/>
          <w:lang w:eastAsia="ru-RU"/>
        </w:rPr>
        <w:t xml:space="preserve"> </w:t>
      </w:r>
      <w:r w:rsidRPr="003D05E2">
        <w:rPr>
          <w:color w:val="auto"/>
          <w:sz w:val="28"/>
          <w:szCs w:val="28"/>
          <w:lang w:eastAsia="ru-RU"/>
        </w:rPr>
        <w:t xml:space="preserve">розглянув </w:t>
      </w:r>
      <w:r w:rsidR="004C7F9F" w:rsidRPr="003D05E2">
        <w:rPr>
          <w:color w:val="auto"/>
          <w:sz w:val="28"/>
          <w:szCs w:val="28"/>
          <w:lang w:eastAsia="ru-RU"/>
        </w:rPr>
        <w:t xml:space="preserve">проект </w:t>
      </w:r>
      <w:r w:rsidR="00572C74" w:rsidRPr="003D05E2">
        <w:rPr>
          <w:color w:val="auto"/>
          <w:sz w:val="28"/>
          <w:szCs w:val="28"/>
          <w:lang w:eastAsia="ru-RU"/>
        </w:rPr>
        <w:t xml:space="preserve">Закону України </w:t>
      </w:r>
      <w:r w:rsidR="00D716C0" w:rsidRPr="003D05E2">
        <w:rPr>
          <w:color w:val="auto"/>
          <w:sz w:val="28"/>
          <w:szCs w:val="28"/>
          <w:lang w:eastAsia="ru-RU"/>
        </w:rPr>
        <w:t xml:space="preserve">«Про внесення змін до деяких законодавчих актів України щодо харчових продуктів, що імітують молоко та молочні продукти», реєстраційний № 3516 від 20.05.2020, внесений на розгляд народними депутатами України Тарасовим О. С., </w:t>
      </w:r>
      <w:proofErr w:type="spellStart"/>
      <w:r w:rsidR="00D716C0" w:rsidRPr="003D05E2">
        <w:rPr>
          <w:color w:val="auto"/>
          <w:sz w:val="28"/>
          <w:szCs w:val="28"/>
          <w:lang w:eastAsia="ru-RU"/>
        </w:rPr>
        <w:t>Юрчишиним</w:t>
      </w:r>
      <w:proofErr w:type="spellEnd"/>
      <w:r w:rsidR="00D716C0" w:rsidRPr="003D05E2">
        <w:rPr>
          <w:color w:val="auto"/>
          <w:sz w:val="28"/>
          <w:szCs w:val="28"/>
          <w:lang w:eastAsia="ru-RU"/>
        </w:rPr>
        <w:t xml:space="preserve"> П. В., Грищенко Т. М., Халімоном П. В., </w:t>
      </w:r>
      <w:proofErr w:type="spellStart"/>
      <w:r w:rsidR="00D716C0" w:rsidRPr="003D05E2">
        <w:rPr>
          <w:color w:val="auto"/>
          <w:sz w:val="28"/>
          <w:szCs w:val="28"/>
          <w:lang w:eastAsia="ru-RU"/>
        </w:rPr>
        <w:t>Сольським</w:t>
      </w:r>
      <w:proofErr w:type="spellEnd"/>
      <w:r w:rsidR="00D716C0" w:rsidRPr="003D05E2">
        <w:rPr>
          <w:color w:val="auto"/>
          <w:sz w:val="28"/>
          <w:szCs w:val="28"/>
          <w:lang w:eastAsia="ru-RU"/>
        </w:rPr>
        <w:t xml:space="preserve"> М. Т. та іншими.</w:t>
      </w:r>
    </w:p>
    <w:p w:rsidR="004D450B" w:rsidRPr="003D05E2" w:rsidRDefault="00231A07" w:rsidP="00EA773D">
      <w:pPr>
        <w:pStyle w:val="Default"/>
        <w:ind w:firstLine="709"/>
        <w:jc w:val="both"/>
        <w:rPr>
          <w:color w:val="auto"/>
          <w:sz w:val="28"/>
          <w:szCs w:val="28"/>
          <w:lang w:eastAsia="ru-RU"/>
        </w:rPr>
      </w:pPr>
      <w:r w:rsidRPr="003D05E2">
        <w:rPr>
          <w:color w:val="auto"/>
          <w:sz w:val="28"/>
          <w:szCs w:val="28"/>
          <w:lang w:eastAsia="ru-RU"/>
        </w:rPr>
        <w:t>Законопроектом</w:t>
      </w:r>
      <w:r w:rsidR="00434A20">
        <w:rPr>
          <w:color w:val="auto"/>
          <w:sz w:val="28"/>
          <w:szCs w:val="28"/>
          <w:lang w:eastAsia="ru-RU"/>
        </w:rPr>
        <w:t xml:space="preserve">, </w:t>
      </w:r>
      <w:r w:rsidR="00106A64">
        <w:rPr>
          <w:color w:val="auto"/>
          <w:sz w:val="28"/>
          <w:szCs w:val="28"/>
          <w:lang w:eastAsia="ru-RU"/>
        </w:rPr>
        <w:t xml:space="preserve">зокрема </w:t>
      </w:r>
      <w:r w:rsidRPr="003D05E2">
        <w:rPr>
          <w:color w:val="auto"/>
          <w:sz w:val="28"/>
          <w:szCs w:val="28"/>
          <w:lang w:eastAsia="ru-RU"/>
        </w:rPr>
        <w:t>змін</w:t>
      </w:r>
      <w:r w:rsidR="00106A64">
        <w:rPr>
          <w:color w:val="auto"/>
          <w:sz w:val="28"/>
          <w:szCs w:val="28"/>
          <w:lang w:eastAsia="ru-RU"/>
        </w:rPr>
        <w:t>ам</w:t>
      </w:r>
      <w:r w:rsidRPr="003D05E2">
        <w:rPr>
          <w:color w:val="auto"/>
          <w:sz w:val="28"/>
          <w:szCs w:val="28"/>
          <w:lang w:eastAsia="ru-RU"/>
        </w:rPr>
        <w:t xml:space="preserve">и до </w:t>
      </w:r>
      <w:r w:rsidR="00475869" w:rsidRPr="003D05E2">
        <w:rPr>
          <w:color w:val="auto"/>
          <w:sz w:val="28"/>
          <w:szCs w:val="28"/>
          <w:lang w:eastAsia="ru-RU"/>
        </w:rPr>
        <w:t>З</w:t>
      </w:r>
      <w:r w:rsidRPr="003D05E2">
        <w:rPr>
          <w:color w:val="auto"/>
          <w:sz w:val="28"/>
          <w:szCs w:val="28"/>
          <w:lang w:eastAsia="ru-RU"/>
        </w:rPr>
        <w:t>акон</w:t>
      </w:r>
      <w:r w:rsidR="00434A20">
        <w:rPr>
          <w:color w:val="auto"/>
          <w:sz w:val="28"/>
          <w:szCs w:val="28"/>
          <w:lang w:eastAsia="ru-RU"/>
        </w:rPr>
        <w:t>у</w:t>
      </w:r>
      <w:r w:rsidRPr="003D05E2">
        <w:rPr>
          <w:color w:val="auto"/>
          <w:sz w:val="28"/>
          <w:szCs w:val="28"/>
          <w:lang w:eastAsia="ru-RU"/>
        </w:rPr>
        <w:t xml:space="preserve"> України </w:t>
      </w:r>
      <w:r w:rsidR="00BE6A03" w:rsidRPr="003D05E2">
        <w:rPr>
          <w:color w:val="auto"/>
          <w:sz w:val="28"/>
          <w:szCs w:val="28"/>
          <w:lang w:eastAsia="ru-RU"/>
        </w:rPr>
        <w:t>«П</w:t>
      </w:r>
      <w:r w:rsidR="00106A64">
        <w:rPr>
          <w:color w:val="auto"/>
          <w:sz w:val="28"/>
          <w:szCs w:val="28"/>
          <w:lang w:eastAsia="ru-RU"/>
        </w:rPr>
        <w:t>ро молоко та молочні продукти»</w:t>
      </w:r>
      <w:r w:rsidR="008F09C5">
        <w:rPr>
          <w:color w:val="auto"/>
          <w:sz w:val="28"/>
          <w:szCs w:val="28"/>
          <w:lang w:eastAsia="ru-RU"/>
        </w:rPr>
        <w:t>,</w:t>
      </w:r>
      <w:r w:rsidR="00270D88" w:rsidRPr="003D05E2">
        <w:rPr>
          <w:color w:val="auto"/>
          <w:sz w:val="28"/>
          <w:szCs w:val="28"/>
          <w:lang w:eastAsia="ru-RU"/>
        </w:rPr>
        <w:t xml:space="preserve"> </w:t>
      </w:r>
      <w:r w:rsidR="002A04ED" w:rsidRPr="003D05E2">
        <w:rPr>
          <w:color w:val="auto"/>
          <w:sz w:val="28"/>
          <w:szCs w:val="28"/>
          <w:lang w:eastAsia="ru-RU"/>
        </w:rPr>
        <w:t>пропонується</w:t>
      </w:r>
      <w:r w:rsidR="004D450B" w:rsidRPr="003D05E2">
        <w:rPr>
          <w:color w:val="auto"/>
          <w:sz w:val="28"/>
          <w:szCs w:val="28"/>
          <w:lang w:eastAsia="ru-RU"/>
        </w:rPr>
        <w:t>:</w:t>
      </w:r>
    </w:p>
    <w:p w:rsidR="004D450B" w:rsidRPr="003D05E2" w:rsidRDefault="00434A20" w:rsidP="00EA773D">
      <w:pPr>
        <w:pStyle w:val="Default"/>
        <w:ind w:firstLine="709"/>
        <w:jc w:val="both"/>
        <w:rPr>
          <w:color w:val="auto"/>
          <w:sz w:val="28"/>
          <w:szCs w:val="28"/>
          <w:lang w:eastAsia="ru-RU"/>
        </w:rPr>
      </w:pPr>
      <w:r>
        <w:rPr>
          <w:color w:val="auto"/>
          <w:sz w:val="28"/>
          <w:szCs w:val="28"/>
          <w:lang w:eastAsia="ru-RU"/>
        </w:rPr>
        <w:t>уточн</w:t>
      </w:r>
      <w:r w:rsidR="0024516E" w:rsidRPr="003D05E2">
        <w:rPr>
          <w:color w:val="auto"/>
          <w:sz w:val="28"/>
          <w:szCs w:val="28"/>
          <w:lang w:eastAsia="ru-RU"/>
        </w:rPr>
        <w:t>ит</w:t>
      </w:r>
      <w:r w:rsidR="004D450B" w:rsidRPr="003D05E2">
        <w:rPr>
          <w:color w:val="auto"/>
          <w:sz w:val="28"/>
          <w:szCs w:val="28"/>
          <w:lang w:eastAsia="ru-RU"/>
        </w:rPr>
        <w:t>и</w:t>
      </w:r>
      <w:r w:rsidR="0024516E" w:rsidRPr="003D05E2">
        <w:rPr>
          <w:color w:val="auto"/>
          <w:sz w:val="28"/>
          <w:szCs w:val="28"/>
          <w:lang w:eastAsia="ru-RU"/>
        </w:rPr>
        <w:t xml:space="preserve"> термінологічні</w:t>
      </w:r>
      <w:r w:rsidR="004D450B" w:rsidRPr="003D05E2">
        <w:rPr>
          <w:color w:val="auto"/>
          <w:sz w:val="28"/>
          <w:szCs w:val="28"/>
          <w:lang w:eastAsia="ru-RU"/>
        </w:rPr>
        <w:t xml:space="preserve"> визначення</w:t>
      </w:r>
      <w:r w:rsidR="001E661A" w:rsidRPr="003D05E2">
        <w:rPr>
          <w:color w:val="auto"/>
          <w:sz w:val="28"/>
          <w:szCs w:val="28"/>
          <w:lang w:eastAsia="ru-RU"/>
        </w:rPr>
        <w:t xml:space="preserve"> </w:t>
      </w:r>
      <w:r>
        <w:rPr>
          <w:color w:val="auto"/>
          <w:sz w:val="28"/>
          <w:szCs w:val="28"/>
          <w:lang w:eastAsia="ru-RU"/>
        </w:rPr>
        <w:t xml:space="preserve">та доповнити новим </w:t>
      </w:r>
      <w:r w:rsidR="0024516E" w:rsidRPr="003D05E2">
        <w:rPr>
          <w:color w:val="auto"/>
          <w:sz w:val="28"/>
          <w:szCs w:val="28"/>
          <w:lang w:eastAsia="ru-RU"/>
        </w:rPr>
        <w:t>термін</w:t>
      </w:r>
      <w:r w:rsidR="001E661A" w:rsidRPr="003D05E2">
        <w:rPr>
          <w:color w:val="auto"/>
          <w:sz w:val="28"/>
          <w:szCs w:val="28"/>
          <w:lang w:eastAsia="ru-RU"/>
        </w:rPr>
        <w:t>о</w:t>
      </w:r>
      <w:r w:rsidR="0024516E" w:rsidRPr="003D05E2">
        <w:rPr>
          <w:color w:val="auto"/>
          <w:sz w:val="28"/>
          <w:szCs w:val="28"/>
          <w:lang w:eastAsia="ru-RU"/>
        </w:rPr>
        <w:t xml:space="preserve">м </w:t>
      </w:r>
      <w:r w:rsidR="001E661A" w:rsidRPr="003D05E2">
        <w:rPr>
          <w:color w:val="auto"/>
          <w:sz w:val="28"/>
          <w:szCs w:val="28"/>
          <w:lang w:eastAsia="ru-RU"/>
        </w:rPr>
        <w:t>«</w:t>
      </w:r>
      <w:r w:rsidR="00D33F35" w:rsidRPr="003D05E2">
        <w:rPr>
          <w:color w:val="auto"/>
          <w:sz w:val="28"/>
          <w:szCs w:val="28"/>
          <w:lang w:eastAsia="ru-RU"/>
        </w:rPr>
        <w:t>харчові продукти, що імітують молоко і молочні продукти</w:t>
      </w:r>
      <w:r w:rsidR="001E661A" w:rsidRPr="003D05E2">
        <w:rPr>
          <w:color w:val="auto"/>
          <w:sz w:val="28"/>
          <w:szCs w:val="28"/>
          <w:lang w:eastAsia="ru-RU"/>
        </w:rPr>
        <w:t>»</w:t>
      </w:r>
      <w:r w:rsidR="00106A64">
        <w:rPr>
          <w:color w:val="auto"/>
          <w:sz w:val="28"/>
          <w:szCs w:val="28"/>
          <w:lang w:eastAsia="ru-RU"/>
        </w:rPr>
        <w:t xml:space="preserve">, а також </w:t>
      </w:r>
      <w:proofErr w:type="spellStart"/>
      <w:r w:rsidR="00106A64">
        <w:rPr>
          <w:color w:val="auto"/>
          <w:sz w:val="28"/>
          <w:szCs w:val="28"/>
          <w:lang w:eastAsia="ru-RU"/>
        </w:rPr>
        <w:t>внести</w:t>
      </w:r>
      <w:proofErr w:type="spellEnd"/>
      <w:r w:rsidR="00106A64">
        <w:rPr>
          <w:color w:val="auto"/>
          <w:sz w:val="28"/>
          <w:szCs w:val="28"/>
          <w:lang w:eastAsia="ru-RU"/>
        </w:rPr>
        <w:t xml:space="preserve"> </w:t>
      </w:r>
      <w:r>
        <w:rPr>
          <w:color w:val="auto"/>
          <w:sz w:val="28"/>
          <w:szCs w:val="28"/>
          <w:lang w:eastAsia="ru-RU"/>
        </w:rPr>
        <w:t xml:space="preserve"> пов’язані з цим</w:t>
      </w:r>
      <w:r w:rsidR="004D450B" w:rsidRPr="003D05E2">
        <w:rPr>
          <w:color w:val="auto"/>
          <w:sz w:val="28"/>
          <w:szCs w:val="28"/>
          <w:lang w:eastAsia="ru-RU"/>
        </w:rPr>
        <w:t xml:space="preserve"> </w:t>
      </w:r>
      <w:r>
        <w:rPr>
          <w:color w:val="auto"/>
          <w:sz w:val="28"/>
          <w:szCs w:val="28"/>
          <w:lang w:eastAsia="ru-RU"/>
        </w:rPr>
        <w:t>зміни до положень цього Закону;</w:t>
      </w:r>
    </w:p>
    <w:p w:rsidR="00746399" w:rsidRPr="003D05E2" w:rsidRDefault="009375AC" w:rsidP="00EA773D">
      <w:pPr>
        <w:pStyle w:val="Default"/>
        <w:ind w:firstLine="709"/>
        <w:jc w:val="both"/>
        <w:rPr>
          <w:color w:val="auto"/>
          <w:sz w:val="28"/>
          <w:szCs w:val="28"/>
          <w:lang w:eastAsia="ru-RU"/>
        </w:rPr>
      </w:pPr>
      <w:r w:rsidRPr="003D05E2">
        <w:rPr>
          <w:color w:val="auto"/>
          <w:sz w:val="28"/>
          <w:szCs w:val="28"/>
          <w:lang w:eastAsia="ru-RU"/>
        </w:rPr>
        <w:t>в</w:t>
      </w:r>
      <w:r w:rsidR="006252C7" w:rsidRPr="003D05E2">
        <w:rPr>
          <w:color w:val="auto"/>
          <w:sz w:val="28"/>
          <w:szCs w:val="28"/>
          <w:lang w:eastAsia="ru-RU"/>
        </w:rPr>
        <w:t>становити</w:t>
      </w:r>
      <w:r w:rsidRPr="003D05E2">
        <w:rPr>
          <w:color w:val="auto"/>
          <w:sz w:val="28"/>
          <w:szCs w:val="28"/>
          <w:lang w:eastAsia="ru-RU"/>
        </w:rPr>
        <w:t xml:space="preserve"> вимоги щодо маркування і реалізації молочної сировини, молочних продуктів та харчових продуктів, що імітують молоко і молочні продукти;</w:t>
      </w:r>
    </w:p>
    <w:p w:rsidR="009D006B" w:rsidRDefault="009D006B" w:rsidP="00EA773D">
      <w:pPr>
        <w:pStyle w:val="Default"/>
        <w:ind w:firstLine="709"/>
        <w:jc w:val="both"/>
        <w:rPr>
          <w:color w:val="auto"/>
          <w:sz w:val="28"/>
          <w:szCs w:val="28"/>
          <w:lang w:eastAsia="ru-RU"/>
        </w:rPr>
      </w:pPr>
      <w:r w:rsidRPr="003D05E2">
        <w:rPr>
          <w:sz w:val="28"/>
          <w:szCs w:val="28"/>
        </w:rPr>
        <w:t xml:space="preserve"> </w:t>
      </w:r>
      <w:r w:rsidRPr="003D05E2">
        <w:rPr>
          <w:color w:val="auto"/>
          <w:sz w:val="28"/>
          <w:szCs w:val="28"/>
          <w:lang w:eastAsia="ru-RU"/>
        </w:rPr>
        <w:t>розширити перелік видів державної підтримки, зокрема надання дотації на харчові продукти, що імітують молоко і молочні продукти</w:t>
      </w:r>
      <w:r w:rsidR="00CF6AAB">
        <w:rPr>
          <w:color w:val="auto"/>
          <w:sz w:val="28"/>
          <w:szCs w:val="28"/>
          <w:lang w:eastAsia="ru-RU"/>
        </w:rPr>
        <w:t xml:space="preserve">, водночас доплату до закупівельної ціни молока (25 відсотків) зберегли лише для молока </w:t>
      </w:r>
      <w:r w:rsidR="006D7C68">
        <w:rPr>
          <w:color w:val="auto"/>
          <w:sz w:val="28"/>
          <w:szCs w:val="28"/>
          <w:lang w:eastAsia="ru-RU"/>
        </w:rPr>
        <w:t>ґатунку</w:t>
      </w:r>
      <w:r w:rsidR="00CF6AAB">
        <w:rPr>
          <w:color w:val="auto"/>
          <w:sz w:val="28"/>
          <w:szCs w:val="28"/>
          <w:lang w:eastAsia="ru-RU"/>
        </w:rPr>
        <w:t xml:space="preserve"> екстра (за чинною редакцією також передбачено таку доплату для молока вищого </w:t>
      </w:r>
      <w:r w:rsidR="006D7C68">
        <w:rPr>
          <w:color w:val="auto"/>
          <w:sz w:val="28"/>
          <w:szCs w:val="28"/>
          <w:lang w:eastAsia="ru-RU"/>
        </w:rPr>
        <w:t>ґатунку</w:t>
      </w:r>
      <w:r w:rsidR="00CF6AAB">
        <w:rPr>
          <w:color w:val="auto"/>
          <w:sz w:val="28"/>
          <w:szCs w:val="28"/>
          <w:lang w:eastAsia="ru-RU"/>
        </w:rPr>
        <w:t xml:space="preserve"> у розмірі 20 відсотків до закупівельної ціни)</w:t>
      </w:r>
      <w:r w:rsidRPr="003D05E2">
        <w:rPr>
          <w:color w:val="auto"/>
          <w:sz w:val="28"/>
          <w:szCs w:val="28"/>
          <w:lang w:eastAsia="ru-RU"/>
        </w:rPr>
        <w:t>;</w:t>
      </w:r>
    </w:p>
    <w:p w:rsidR="005647C7" w:rsidRPr="003D05E2" w:rsidRDefault="005647C7" w:rsidP="00EA773D">
      <w:pPr>
        <w:pStyle w:val="Default"/>
        <w:ind w:firstLine="709"/>
        <w:jc w:val="both"/>
        <w:rPr>
          <w:color w:val="auto"/>
          <w:sz w:val="28"/>
          <w:szCs w:val="28"/>
          <w:lang w:eastAsia="ru-RU"/>
        </w:rPr>
      </w:pPr>
      <w:r>
        <w:rPr>
          <w:color w:val="auto"/>
          <w:sz w:val="28"/>
          <w:szCs w:val="28"/>
          <w:lang w:eastAsia="ru-RU"/>
        </w:rPr>
        <w:t xml:space="preserve">пропонується </w:t>
      </w:r>
      <w:r w:rsidR="00272602">
        <w:rPr>
          <w:color w:val="auto"/>
          <w:sz w:val="28"/>
          <w:szCs w:val="28"/>
          <w:lang w:eastAsia="ru-RU"/>
        </w:rPr>
        <w:t xml:space="preserve">здійснювати державний контроль та нагляд </w:t>
      </w:r>
      <w:r w:rsidR="00B96D18" w:rsidRPr="00CB5F19">
        <w:rPr>
          <w:sz w:val="28"/>
          <w:szCs w:val="28"/>
        </w:rPr>
        <w:t xml:space="preserve">у сфері виробництва, переробки, реалізації, експорту та імпорту молока, молочної сировини, молочних продуктів, </w:t>
      </w:r>
      <w:r w:rsidR="00B96D18" w:rsidRPr="00CB5F19">
        <w:rPr>
          <w:iCs/>
          <w:sz w:val="28"/>
          <w:szCs w:val="28"/>
        </w:rPr>
        <w:t>харчових продуктів, що імітують молоко і молочні продукти</w:t>
      </w:r>
      <w:r w:rsidR="008F09C5">
        <w:rPr>
          <w:iCs/>
          <w:sz w:val="28"/>
          <w:szCs w:val="28"/>
        </w:rPr>
        <w:t>,</w:t>
      </w:r>
      <w:r w:rsidR="00B96D18">
        <w:rPr>
          <w:color w:val="auto"/>
          <w:sz w:val="28"/>
          <w:szCs w:val="28"/>
          <w:lang w:eastAsia="ru-RU"/>
        </w:rPr>
        <w:t xml:space="preserve"> </w:t>
      </w:r>
      <w:r w:rsidR="00272602">
        <w:rPr>
          <w:color w:val="auto"/>
          <w:sz w:val="28"/>
          <w:szCs w:val="28"/>
          <w:lang w:eastAsia="ru-RU"/>
        </w:rPr>
        <w:t>відповідно  до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w:t>
      </w:r>
      <w:r w:rsidR="00B96D18">
        <w:rPr>
          <w:color w:val="auto"/>
          <w:sz w:val="28"/>
          <w:szCs w:val="28"/>
          <w:lang w:eastAsia="ru-RU"/>
        </w:rPr>
        <w:t>, при цьому виключені відповідні норми</w:t>
      </w:r>
      <w:r w:rsidR="0088044D">
        <w:rPr>
          <w:color w:val="auto"/>
          <w:sz w:val="28"/>
          <w:szCs w:val="28"/>
          <w:lang w:eastAsia="ru-RU"/>
        </w:rPr>
        <w:t xml:space="preserve"> цього Закону;</w:t>
      </w:r>
    </w:p>
    <w:p w:rsidR="009D006B" w:rsidRPr="003D05E2" w:rsidRDefault="009D006B" w:rsidP="00EA773D">
      <w:pPr>
        <w:pStyle w:val="Default"/>
        <w:ind w:firstLine="709"/>
        <w:jc w:val="both"/>
        <w:rPr>
          <w:color w:val="auto"/>
          <w:sz w:val="28"/>
          <w:szCs w:val="28"/>
          <w:lang w:eastAsia="ru-RU"/>
        </w:rPr>
      </w:pPr>
      <w:r w:rsidRPr="003D05E2">
        <w:rPr>
          <w:color w:val="auto"/>
          <w:sz w:val="28"/>
          <w:szCs w:val="28"/>
          <w:lang w:eastAsia="ru-RU"/>
        </w:rPr>
        <w:lastRenderedPageBreak/>
        <w:t>встановити відповідальність у разі порушення норм виробництва, маркування та реалізації відповідної продукції</w:t>
      </w:r>
      <w:r w:rsidR="006D147E" w:rsidRPr="003D05E2">
        <w:rPr>
          <w:color w:val="auto"/>
          <w:sz w:val="28"/>
          <w:szCs w:val="28"/>
          <w:lang w:eastAsia="ru-RU"/>
        </w:rPr>
        <w:t>,</w:t>
      </w:r>
      <w:r w:rsidR="008E1430">
        <w:rPr>
          <w:color w:val="auto"/>
          <w:sz w:val="28"/>
          <w:szCs w:val="28"/>
          <w:lang w:eastAsia="ru-RU"/>
        </w:rPr>
        <w:t xml:space="preserve"> так</w:t>
      </w:r>
      <w:r w:rsidR="006D147E" w:rsidRPr="003D05E2">
        <w:rPr>
          <w:color w:val="auto"/>
          <w:sz w:val="28"/>
          <w:szCs w:val="28"/>
          <w:lang w:eastAsia="ru-RU"/>
        </w:rPr>
        <w:t xml:space="preserve"> за порушення вимог  до маркування молочних продуктів та харчових продуктів, що імітують молоко і молочні продукти</w:t>
      </w:r>
      <w:r w:rsidR="003934CD">
        <w:rPr>
          <w:color w:val="auto"/>
          <w:sz w:val="28"/>
          <w:szCs w:val="28"/>
          <w:lang w:eastAsia="ru-RU"/>
        </w:rPr>
        <w:t xml:space="preserve"> у вигляді </w:t>
      </w:r>
      <w:r w:rsidR="006D147E" w:rsidRPr="003D05E2">
        <w:rPr>
          <w:color w:val="auto"/>
          <w:sz w:val="28"/>
          <w:szCs w:val="28"/>
          <w:lang w:eastAsia="ru-RU"/>
        </w:rPr>
        <w:t>штраф</w:t>
      </w:r>
      <w:r w:rsidR="003934CD">
        <w:rPr>
          <w:color w:val="auto"/>
          <w:sz w:val="28"/>
          <w:szCs w:val="28"/>
          <w:lang w:eastAsia="ru-RU"/>
        </w:rPr>
        <w:t>ів</w:t>
      </w:r>
      <w:r w:rsidR="006D147E" w:rsidRPr="003D05E2">
        <w:rPr>
          <w:color w:val="auto"/>
          <w:sz w:val="28"/>
          <w:szCs w:val="28"/>
          <w:lang w:eastAsia="ru-RU"/>
        </w:rPr>
        <w:t xml:space="preserve"> на операторів ринку харчових продуктів у розмірі 100 відсотків вартості виробленої або одержаної для реалізації партії відповідної продукції, а за порушення вимог до реалізації молочних продуктів та харчових продуктів, що імі</w:t>
      </w:r>
      <w:r w:rsidR="00500A6F">
        <w:rPr>
          <w:color w:val="auto"/>
          <w:sz w:val="28"/>
          <w:szCs w:val="28"/>
          <w:lang w:eastAsia="ru-RU"/>
        </w:rPr>
        <w:t>тують молоко і молочні продукти</w:t>
      </w:r>
      <w:r w:rsidR="006D147E" w:rsidRPr="003D05E2">
        <w:rPr>
          <w:color w:val="auto"/>
          <w:sz w:val="28"/>
          <w:szCs w:val="28"/>
          <w:lang w:eastAsia="ru-RU"/>
        </w:rPr>
        <w:t xml:space="preserve"> </w:t>
      </w:r>
      <w:r w:rsidR="008E1430">
        <w:rPr>
          <w:color w:val="auto"/>
          <w:sz w:val="28"/>
          <w:szCs w:val="28"/>
          <w:lang w:eastAsia="ru-RU"/>
        </w:rPr>
        <w:t xml:space="preserve">- </w:t>
      </w:r>
      <w:r w:rsidR="006D147E" w:rsidRPr="003D05E2">
        <w:rPr>
          <w:color w:val="auto"/>
          <w:sz w:val="28"/>
          <w:szCs w:val="28"/>
          <w:lang w:eastAsia="ru-RU"/>
        </w:rPr>
        <w:t xml:space="preserve">у розмірі від 5 </w:t>
      </w:r>
      <w:r w:rsidR="000F6E4B">
        <w:rPr>
          <w:color w:val="auto"/>
          <w:sz w:val="28"/>
          <w:szCs w:val="28"/>
          <w:lang w:eastAsia="ru-RU"/>
        </w:rPr>
        <w:t>до</w:t>
      </w:r>
      <w:r w:rsidR="006D147E" w:rsidRPr="003D05E2">
        <w:rPr>
          <w:color w:val="auto"/>
          <w:sz w:val="28"/>
          <w:szCs w:val="28"/>
          <w:lang w:eastAsia="ru-RU"/>
        </w:rPr>
        <w:t xml:space="preserve"> 8  мінімальних заробітних плат.</w:t>
      </w:r>
    </w:p>
    <w:p w:rsidR="006D147E" w:rsidRPr="003D05E2" w:rsidRDefault="006D147E" w:rsidP="00EA773D">
      <w:pPr>
        <w:ind w:firstLine="709"/>
        <w:jc w:val="both"/>
        <w:rPr>
          <w:sz w:val="28"/>
          <w:szCs w:val="28"/>
          <w:lang w:val="uk-UA"/>
        </w:rPr>
      </w:pPr>
      <w:r w:rsidRPr="003D05E2">
        <w:rPr>
          <w:sz w:val="28"/>
          <w:szCs w:val="28"/>
          <w:lang w:val="uk-UA"/>
        </w:rPr>
        <w:t>У пояснювальній записці до законопроекту зазначено, що його реалізація  не потребує додаткових витрат з Державного бюджету України.</w:t>
      </w:r>
    </w:p>
    <w:p w:rsidR="00FE73AF" w:rsidRPr="003D05E2" w:rsidRDefault="00FE73AF" w:rsidP="00EA773D">
      <w:pPr>
        <w:pStyle w:val="Default"/>
        <w:ind w:firstLine="709"/>
        <w:jc w:val="both"/>
        <w:rPr>
          <w:sz w:val="28"/>
          <w:szCs w:val="28"/>
        </w:rPr>
      </w:pPr>
      <w:r w:rsidRPr="003D05E2">
        <w:rPr>
          <w:sz w:val="28"/>
          <w:szCs w:val="28"/>
        </w:rPr>
        <w:t xml:space="preserve">Міністерство фінансів </w:t>
      </w:r>
      <w:r w:rsidRPr="003D05E2">
        <w:rPr>
          <w:color w:val="auto"/>
          <w:sz w:val="28"/>
          <w:szCs w:val="28"/>
          <w:lang w:eastAsia="ru-RU"/>
        </w:rPr>
        <w:t>України у своєму експертному висновку (</w:t>
      </w:r>
      <w:r w:rsidRPr="003D05E2">
        <w:rPr>
          <w:i/>
          <w:color w:val="auto"/>
          <w:sz w:val="28"/>
          <w:szCs w:val="28"/>
          <w:lang w:eastAsia="ru-RU"/>
        </w:rPr>
        <w:t>копія</w:t>
      </w:r>
      <w:r w:rsidRPr="003D05E2">
        <w:rPr>
          <w:color w:val="auto"/>
          <w:sz w:val="28"/>
          <w:szCs w:val="28"/>
          <w:lang w:eastAsia="ru-RU"/>
        </w:rPr>
        <w:t xml:space="preserve"> </w:t>
      </w:r>
      <w:r w:rsidRPr="003D05E2">
        <w:rPr>
          <w:i/>
          <w:color w:val="auto"/>
          <w:sz w:val="28"/>
          <w:szCs w:val="28"/>
          <w:lang w:eastAsia="ru-RU"/>
        </w:rPr>
        <w:t>додається</w:t>
      </w:r>
      <w:r w:rsidRPr="003D05E2">
        <w:rPr>
          <w:color w:val="auto"/>
          <w:sz w:val="28"/>
          <w:szCs w:val="28"/>
          <w:lang w:eastAsia="ru-RU"/>
        </w:rPr>
        <w:t xml:space="preserve">) зазначило, що реалізація положень законопроекту  впливатиме на видаткову частину державного бюджету, </w:t>
      </w:r>
      <w:r w:rsidR="00500A6F">
        <w:rPr>
          <w:color w:val="auto"/>
          <w:sz w:val="28"/>
          <w:szCs w:val="28"/>
          <w:lang w:eastAsia="ru-RU"/>
        </w:rPr>
        <w:t xml:space="preserve">у зв’язку </w:t>
      </w:r>
      <w:r w:rsidR="00827641">
        <w:rPr>
          <w:color w:val="auto"/>
          <w:sz w:val="28"/>
          <w:szCs w:val="28"/>
          <w:lang w:eastAsia="ru-RU"/>
        </w:rPr>
        <w:t>і</w:t>
      </w:r>
      <w:r w:rsidR="00500A6F">
        <w:rPr>
          <w:color w:val="auto"/>
          <w:sz w:val="28"/>
          <w:szCs w:val="28"/>
          <w:lang w:eastAsia="ru-RU"/>
        </w:rPr>
        <w:t>з розширенням</w:t>
      </w:r>
      <w:r w:rsidRPr="003D05E2">
        <w:rPr>
          <w:color w:val="auto"/>
          <w:sz w:val="28"/>
          <w:szCs w:val="28"/>
          <w:lang w:eastAsia="ru-RU"/>
        </w:rPr>
        <w:t xml:space="preserve"> видів державної підтримки, а саме надання дотації на харчові продукти, що імітують молоко і молочні продукти,</w:t>
      </w:r>
      <w:r w:rsidR="0047760A" w:rsidRPr="003D05E2">
        <w:rPr>
          <w:color w:val="auto"/>
          <w:sz w:val="28"/>
          <w:szCs w:val="28"/>
          <w:lang w:eastAsia="ru-RU"/>
        </w:rPr>
        <w:t xml:space="preserve"> </w:t>
      </w:r>
      <w:r w:rsidR="00754D1D">
        <w:rPr>
          <w:color w:val="auto"/>
          <w:sz w:val="28"/>
          <w:szCs w:val="28"/>
          <w:lang w:eastAsia="ru-RU"/>
        </w:rPr>
        <w:t>оскільки у державному бюджеті на 2020 рік відповідні видатки не передбачено</w:t>
      </w:r>
      <w:r w:rsidRPr="003D05E2">
        <w:rPr>
          <w:color w:val="auto"/>
          <w:sz w:val="28"/>
          <w:szCs w:val="28"/>
          <w:lang w:eastAsia="ru-RU"/>
        </w:rPr>
        <w:t>.</w:t>
      </w:r>
      <w:r w:rsidRPr="003D05E2">
        <w:rPr>
          <w:sz w:val="28"/>
          <w:szCs w:val="28"/>
        </w:rPr>
        <w:t xml:space="preserve"> </w:t>
      </w:r>
    </w:p>
    <w:p w:rsidR="00FE73AF" w:rsidRPr="003D05E2" w:rsidRDefault="00FE73AF" w:rsidP="00EA773D">
      <w:pPr>
        <w:ind w:firstLine="709"/>
        <w:jc w:val="both"/>
        <w:rPr>
          <w:sz w:val="28"/>
          <w:szCs w:val="28"/>
          <w:lang w:val="uk-UA"/>
        </w:rPr>
      </w:pPr>
      <w:r w:rsidRPr="003D05E2">
        <w:rPr>
          <w:sz w:val="28"/>
          <w:szCs w:val="28"/>
          <w:lang w:val="uk-UA"/>
        </w:rPr>
        <w:t xml:space="preserve">Поряд з цим, </w:t>
      </w:r>
      <w:r w:rsidR="003C2A67">
        <w:rPr>
          <w:sz w:val="28"/>
          <w:szCs w:val="28"/>
          <w:lang w:val="uk-UA"/>
        </w:rPr>
        <w:t>встановлення</w:t>
      </w:r>
      <w:r w:rsidRPr="003D05E2">
        <w:rPr>
          <w:sz w:val="28"/>
          <w:szCs w:val="28"/>
          <w:lang w:val="uk-UA"/>
        </w:rPr>
        <w:t xml:space="preserve"> відповідальності у вигляді штрафу за порушення норм маркування та реалізації відповідної продукції  може вплинути на збільшення дохідної частини </w:t>
      </w:r>
      <w:r w:rsidR="00F23575">
        <w:rPr>
          <w:sz w:val="28"/>
          <w:szCs w:val="28"/>
          <w:lang w:val="uk-UA"/>
        </w:rPr>
        <w:t>д</w:t>
      </w:r>
      <w:r w:rsidRPr="003D05E2">
        <w:rPr>
          <w:sz w:val="28"/>
          <w:szCs w:val="28"/>
          <w:lang w:val="uk-UA"/>
        </w:rPr>
        <w:t>ержавного бюджету, оскільки відповідно до пункту 23 частини другої статті 29 Бюджетного кодексу України до доходів загального фонду державного бюджету, зокрема, віднесено кошти від санкцій (штрафи, пеня тощо), що застосовуються відповідно до закону</w:t>
      </w:r>
      <w:r w:rsidR="0047760A" w:rsidRPr="003D05E2">
        <w:rPr>
          <w:sz w:val="28"/>
          <w:szCs w:val="28"/>
          <w:lang w:val="uk-UA"/>
        </w:rPr>
        <w:t xml:space="preserve">, </w:t>
      </w:r>
      <w:r w:rsidR="00E43317">
        <w:rPr>
          <w:sz w:val="28"/>
          <w:szCs w:val="28"/>
          <w:lang w:val="uk-UA"/>
        </w:rPr>
        <w:t xml:space="preserve">проте вартісна величина впливу </w:t>
      </w:r>
      <w:proofErr w:type="spellStart"/>
      <w:r w:rsidR="00E43317">
        <w:rPr>
          <w:sz w:val="28"/>
          <w:szCs w:val="28"/>
          <w:lang w:val="uk-UA"/>
        </w:rPr>
        <w:t>залежатиме</w:t>
      </w:r>
      <w:proofErr w:type="spellEnd"/>
      <w:r w:rsidR="00E43317">
        <w:rPr>
          <w:sz w:val="28"/>
          <w:szCs w:val="28"/>
          <w:lang w:val="uk-UA"/>
        </w:rPr>
        <w:t xml:space="preserve"> від дисципліни виробників та реалізаторів відповідної продукції, </w:t>
      </w:r>
      <w:r w:rsidR="0047760A" w:rsidRPr="003D05E2">
        <w:rPr>
          <w:sz w:val="28"/>
          <w:szCs w:val="28"/>
          <w:lang w:val="uk-UA"/>
        </w:rPr>
        <w:t>про що також зазначено у експертному висновку Міністерства фінансів України</w:t>
      </w:r>
      <w:r w:rsidRPr="003D05E2">
        <w:rPr>
          <w:sz w:val="28"/>
          <w:szCs w:val="28"/>
          <w:lang w:val="uk-UA"/>
        </w:rPr>
        <w:t xml:space="preserve">. </w:t>
      </w:r>
    </w:p>
    <w:p w:rsidR="001876CD" w:rsidRPr="003D05E2" w:rsidRDefault="006477CC" w:rsidP="001876CD">
      <w:pPr>
        <w:ind w:firstLine="709"/>
        <w:jc w:val="both"/>
        <w:rPr>
          <w:sz w:val="28"/>
          <w:szCs w:val="28"/>
          <w:lang w:val="uk-UA"/>
        </w:rPr>
      </w:pPr>
      <w:r>
        <w:rPr>
          <w:sz w:val="28"/>
          <w:szCs w:val="28"/>
          <w:lang w:val="uk-UA"/>
        </w:rPr>
        <w:t>Слід зазначити, що</w:t>
      </w:r>
      <w:r w:rsidR="00B83BCB" w:rsidRPr="00106A64">
        <w:rPr>
          <w:sz w:val="28"/>
          <w:szCs w:val="28"/>
          <w:lang w:val="uk-UA"/>
        </w:rPr>
        <w:t xml:space="preserve"> до законопроекту не подано фінансово-економічного обґрунтування (у тому числі відповідних розрахунків) щодо </w:t>
      </w:r>
      <w:r w:rsidR="00053C45" w:rsidRPr="00106A64">
        <w:rPr>
          <w:sz w:val="28"/>
          <w:szCs w:val="28"/>
          <w:lang w:val="uk-UA"/>
        </w:rPr>
        <w:t>обсягів державної підтримки на надання дотації на харчові продукти, що імітують молоко і молочні продукти</w:t>
      </w:r>
      <w:r>
        <w:rPr>
          <w:sz w:val="28"/>
          <w:szCs w:val="28"/>
          <w:lang w:val="uk-UA"/>
        </w:rPr>
        <w:t>,</w:t>
      </w:r>
      <w:r w:rsidR="00053C45" w:rsidRPr="00106A64">
        <w:rPr>
          <w:sz w:val="28"/>
          <w:szCs w:val="28"/>
          <w:lang w:val="uk-UA"/>
        </w:rPr>
        <w:t xml:space="preserve"> та щодо </w:t>
      </w:r>
      <w:r w:rsidR="00B83BCB" w:rsidRPr="00106A64">
        <w:rPr>
          <w:sz w:val="28"/>
          <w:szCs w:val="28"/>
          <w:lang w:val="uk-UA"/>
        </w:rPr>
        <w:t xml:space="preserve">збільшення дохідної частини </w:t>
      </w:r>
      <w:r>
        <w:rPr>
          <w:sz w:val="28"/>
          <w:szCs w:val="28"/>
          <w:lang w:val="uk-UA"/>
        </w:rPr>
        <w:t>д</w:t>
      </w:r>
      <w:r w:rsidR="00B83BCB" w:rsidRPr="00106A64">
        <w:rPr>
          <w:sz w:val="28"/>
          <w:szCs w:val="28"/>
          <w:lang w:val="uk-UA"/>
        </w:rPr>
        <w:t xml:space="preserve">ержавного бюджету від посилення відповідальності у вигляді штрафу </w:t>
      </w:r>
      <w:r w:rsidR="009A5DC6" w:rsidRPr="00106A64">
        <w:rPr>
          <w:sz w:val="28"/>
          <w:szCs w:val="28"/>
          <w:lang w:val="uk-UA"/>
        </w:rPr>
        <w:t xml:space="preserve">за </w:t>
      </w:r>
      <w:r w:rsidR="00053C45" w:rsidRPr="00106A64">
        <w:rPr>
          <w:sz w:val="28"/>
          <w:szCs w:val="28"/>
          <w:lang w:val="uk-UA"/>
        </w:rPr>
        <w:t>відповідні право</w:t>
      </w:r>
      <w:r w:rsidR="009A5DC6" w:rsidRPr="00106A64">
        <w:rPr>
          <w:sz w:val="28"/>
          <w:szCs w:val="28"/>
          <w:lang w:val="uk-UA"/>
        </w:rPr>
        <w:t>порушення</w:t>
      </w:r>
      <w:r w:rsidR="00B83BCB" w:rsidRPr="00106A64">
        <w:rPr>
          <w:sz w:val="28"/>
          <w:szCs w:val="28"/>
          <w:lang w:val="uk-UA"/>
        </w:rPr>
        <w:t>, як це визначено частиною першою статті 27 Бюджетного кодексу України та частиною третьою статті 91 Регламенту Верховної Ради України.</w:t>
      </w:r>
      <w:r w:rsidR="001876CD" w:rsidRPr="00106A64">
        <w:rPr>
          <w:sz w:val="28"/>
          <w:szCs w:val="28"/>
          <w:lang w:val="uk-UA"/>
        </w:rPr>
        <w:t xml:space="preserve"> </w:t>
      </w:r>
      <w:r w:rsidR="001876CD">
        <w:rPr>
          <w:sz w:val="28"/>
          <w:szCs w:val="28"/>
        </w:rPr>
        <w:t xml:space="preserve">На </w:t>
      </w:r>
      <w:proofErr w:type="spellStart"/>
      <w:r w:rsidR="001876CD">
        <w:rPr>
          <w:sz w:val="28"/>
          <w:szCs w:val="28"/>
        </w:rPr>
        <w:t>недотримання</w:t>
      </w:r>
      <w:proofErr w:type="spellEnd"/>
      <w:r w:rsidR="001876CD">
        <w:rPr>
          <w:sz w:val="28"/>
          <w:szCs w:val="28"/>
        </w:rPr>
        <w:t xml:space="preserve"> </w:t>
      </w:r>
      <w:proofErr w:type="spellStart"/>
      <w:r w:rsidR="001876CD">
        <w:rPr>
          <w:sz w:val="28"/>
          <w:szCs w:val="28"/>
        </w:rPr>
        <w:t>вказаних</w:t>
      </w:r>
      <w:proofErr w:type="spellEnd"/>
      <w:r w:rsidR="001876CD">
        <w:rPr>
          <w:sz w:val="28"/>
          <w:szCs w:val="28"/>
        </w:rPr>
        <w:t xml:space="preserve"> </w:t>
      </w:r>
      <w:proofErr w:type="spellStart"/>
      <w:r w:rsidR="001876CD">
        <w:rPr>
          <w:sz w:val="28"/>
          <w:szCs w:val="28"/>
        </w:rPr>
        <w:t>вимог</w:t>
      </w:r>
      <w:proofErr w:type="spellEnd"/>
      <w:r w:rsidR="001876CD">
        <w:rPr>
          <w:sz w:val="28"/>
          <w:szCs w:val="28"/>
        </w:rPr>
        <w:t xml:space="preserve"> </w:t>
      </w:r>
      <w:r w:rsidR="001876CD" w:rsidRPr="003D05E2">
        <w:rPr>
          <w:sz w:val="28"/>
          <w:szCs w:val="28"/>
          <w:lang w:val="uk-UA"/>
        </w:rPr>
        <w:t xml:space="preserve">також зазначено у експертному висновку Міністерства фінансів України. </w:t>
      </w:r>
    </w:p>
    <w:p w:rsidR="006F4EAE" w:rsidRPr="003D05E2" w:rsidRDefault="006F4EAE" w:rsidP="00EA773D">
      <w:pPr>
        <w:shd w:val="clear" w:color="auto" w:fill="FFFFFF"/>
        <w:ind w:firstLine="709"/>
        <w:jc w:val="both"/>
        <w:rPr>
          <w:sz w:val="28"/>
          <w:szCs w:val="28"/>
          <w:lang w:val="uk-UA"/>
        </w:rPr>
      </w:pPr>
      <w:r w:rsidRPr="003D05E2">
        <w:rPr>
          <w:sz w:val="28"/>
          <w:szCs w:val="28"/>
          <w:lang w:val="uk-UA"/>
        </w:rPr>
        <w:t>Також законопро</w:t>
      </w:r>
      <w:r w:rsidR="00624617" w:rsidRPr="003D05E2">
        <w:rPr>
          <w:sz w:val="28"/>
          <w:szCs w:val="28"/>
          <w:lang w:val="uk-UA"/>
        </w:rPr>
        <w:t>е</w:t>
      </w:r>
      <w:r w:rsidRPr="003D05E2">
        <w:rPr>
          <w:sz w:val="28"/>
          <w:szCs w:val="28"/>
          <w:lang w:val="uk-UA"/>
        </w:rPr>
        <w:t>ктом передбачено, що він набирає чинності з дня його офіційного опублікування та вступає в дію через шість місяців з дня набрання ним чинності, що не відповідає частині третій статті 27 Бюджетного кодексу України, згідно з якою Закони України або їх окремі положення, які впливають на показники бюджету (зменшують надходження бюджету та/або збільшують витрати) і приймаються не пізніше 15 липня року, що передує плановому, вводяться в дію не раніше початку планового бюджетного періоду. На невиконання вказаних вимог наголошено також у експертному висновку Міністерства фінансів України.</w:t>
      </w:r>
    </w:p>
    <w:p w:rsidR="00047522" w:rsidRPr="003D05E2" w:rsidRDefault="000D7CA2" w:rsidP="00EA773D">
      <w:pPr>
        <w:pStyle w:val="Default"/>
        <w:ind w:firstLine="709"/>
        <w:jc w:val="both"/>
        <w:rPr>
          <w:color w:val="auto"/>
          <w:sz w:val="28"/>
          <w:szCs w:val="28"/>
          <w:lang w:eastAsia="ru-RU"/>
        </w:rPr>
      </w:pPr>
      <w:r w:rsidRPr="003D05E2">
        <w:rPr>
          <w:sz w:val="28"/>
          <w:szCs w:val="28"/>
        </w:rPr>
        <w:t xml:space="preserve">За результатами розгляду Комітет прийняв рішення, що проект Закону України </w:t>
      </w:r>
      <w:r w:rsidR="003F108C" w:rsidRPr="003D05E2">
        <w:rPr>
          <w:color w:val="auto"/>
          <w:sz w:val="28"/>
          <w:szCs w:val="28"/>
          <w:lang w:eastAsia="ru-RU"/>
        </w:rPr>
        <w:t xml:space="preserve">«Про внесення змін до деяких законодавчих актів України щодо </w:t>
      </w:r>
      <w:r w:rsidR="003F108C" w:rsidRPr="003D05E2">
        <w:rPr>
          <w:color w:val="auto"/>
          <w:sz w:val="28"/>
          <w:szCs w:val="28"/>
          <w:lang w:eastAsia="ru-RU"/>
        </w:rPr>
        <w:lastRenderedPageBreak/>
        <w:t xml:space="preserve">харчових продуктів, що імітують молоко та молочні продукти», реєстраційний № 3516 від 20.05.2020, внесений на розгляд народними депутатами України Тарасовим О. С., </w:t>
      </w:r>
      <w:proofErr w:type="spellStart"/>
      <w:r w:rsidR="003F108C" w:rsidRPr="003D05E2">
        <w:rPr>
          <w:color w:val="auto"/>
          <w:sz w:val="28"/>
          <w:szCs w:val="28"/>
          <w:lang w:eastAsia="ru-RU"/>
        </w:rPr>
        <w:t>Юрчишиним</w:t>
      </w:r>
      <w:proofErr w:type="spellEnd"/>
      <w:r w:rsidR="003F108C" w:rsidRPr="003D05E2">
        <w:rPr>
          <w:color w:val="auto"/>
          <w:sz w:val="28"/>
          <w:szCs w:val="28"/>
          <w:lang w:eastAsia="ru-RU"/>
        </w:rPr>
        <w:t xml:space="preserve"> П. В., Грищенко Т. М., Халімоном П. В., </w:t>
      </w:r>
      <w:proofErr w:type="spellStart"/>
      <w:r w:rsidR="003F108C" w:rsidRPr="003D05E2">
        <w:rPr>
          <w:color w:val="auto"/>
          <w:sz w:val="28"/>
          <w:szCs w:val="28"/>
          <w:lang w:eastAsia="ru-RU"/>
        </w:rPr>
        <w:t>Сольським</w:t>
      </w:r>
      <w:proofErr w:type="spellEnd"/>
      <w:r w:rsidR="003F108C" w:rsidRPr="003D05E2">
        <w:rPr>
          <w:color w:val="auto"/>
          <w:sz w:val="28"/>
          <w:szCs w:val="28"/>
          <w:lang w:eastAsia="ru-RU"/>
        </w:rPr>
        <w:t xml:space="preserve"> М. Т. та іншими.</w:t>
      </w:r>
      <w:r w:rsidRPr="003D05E2">
        <w:rPr>
          <w:sz w:val="28"/>
          <w:szCs w:val="28"/>
        </w:rPr>
        <w:t>, м</w:t>
      </w:r>
      <w:r w:rsidR="00C9764B">
        <w:rPr>
          <w:sz w:val="28"/>
          <w:szCs w:val="28"/>
        </w:rPr>
        <w:t>атиме вплив на показники бюджету</w:t>
      </w:r>
      <w:bookmarkStart w:id="0" w:name="_GoBack"/>
      <w:bookmarkEnd w:id="0"/>
      <w:r w:rsidRPr="003D05E2">
        <w:rPr>
          <w:sz w:val="28"/>
          <w:szCs w:val="28"/>
        </w:rPr>
        <w:t xml:space="preserve"> (</w:t>
      </w:r>
      <w:r w:rsidR="000C50A1" w:rsidRPr="003D05E2">
        <w:rPr>
          <w:sz w:val="28"/>
          <w:szCs w:val="28"/>
        </w:rPr>
        <w:t>збільш</w:t>
      </w:r>
      <w:r w:rsidR="004D4CFD">
        <w:rPr>
          <w:sz w:val="28"/>
          <w:szCs w:val="28"/>
        </w:rPr>
        <w:t>уючи</w:t>
      </w:r>
      <w:r w:rsidR="000C50A1" w:rsidRPr="003D05E2">
        <w:rPr>
          <w:sz w:val="28"/>
          <w:szCs w:val="28"/>
        </w:rPr>
        <w:t xml:space="preserve"> ви</w:t>
      </w:r>
      <w:r w:rsidR="004D4CFD">
        <w:rPr>
          <w:sz w:val="28"/>
          <w:szCs w:val="28"/>
        </w:rPr>
        <w:t>трат</w:t>
      </w:r>
      <w:r w:rsidR="000C50A1" w:rsidRPr="003D05E2">
        <w:rPr>
          <w:sz w:val="28"/>
          <w:szCs w:val="28"/>
        </w:rPr>
        <w:t xml:space="preserve">и </w:t>
      </w:r>
      <w:r w:rsidR="00827641">
        <w:rPr>
          <w:sz w:val="28"/>
          <w:szCs w:val="28"/>
        </w:rPr>
        <w:t xml:space="preserve">державного бюджету </w:t>
      </w:r>
      <w:r w:rsidR="004D4CFD">
        <w:rPr>
          <w:sz w:val="28"/>
          <w:szCs w:val="28"/>
        </w:rPr>
        <w:t>на державну підтримку агропромислового комплексу</w:t>
      </w:r>
      <w:r w:rsidR="00F968C4" w:rsidRPr="003D05E2">
        <w:rPr>
          <w:sz w:val="28"/>
          <w:szCs w:val="28"/>
        </w:rPr>
        <w:t xml:space="preserve"> </w:t>
      </w:r>
      <w:r w:rsidR="000C50A1" w:rsidRPr="003D05E2">
        <w:rPr>
          <w:sz w:val="28"/>
          <w:szCs w:val="28"/>
        </w:rPr>
        <w:t>та</w:t>
      </w:r>
      <w:r w:rsidR="00F968C4" w:rsidRPr="003D05E2">
        <w:rPr>
          <w:sz w:val="28"/>
          <w:szCs w:val="28"/>
        </w:rPr>
        <w:t xml:space="preserve"> </w:t>
      </w:r>
      <w:r w:rsidR="004D4CFD">
        <w:rPr>
          <w:sz w:val="28"/>
          <w:szCs w:val="28"/>
        </w:rPr>
        <w:t xml:space="preserve">опосередковано </w:t>
      </w:r>
      <w:r w:rsidR="003F108C" w:rsidRPr="003D05E2">
        <w:rPr>
          <w:sz w:val="28"/>
          <w:szCs w:val="28"/>
        </w:rPr>
        <w:t>збільш</w:t>
      </w:r>
      <w:r w:rsidR="006477CC">
        <w:rPr>
          <w:sz w:val="28"/>
          <w:szCs w:val="28"/>
        </w:rPr>
        <w:t>ую</w:t>
      </w:r>
      <w:r w:rsidR="00CD51BE" w:rsidRPr="00572DA7">
        <w:rPr>
          <w:color w:val="auto"/>
          <w:sz w:val="28"/>
          <w:szCs w:val="28"/>
        </w:rPr>
        <w:t>чи</w:t>
      </w:r>
      <w:r w:rsidR="003F108C" w:rsidRPr="003D05E2">
        <w:rPr>
          <w:sz w:val="28"/>
          <w:szCs w:val="28"/>
        </w:rPr>
        <w:t xml:space="preserve"> надходження державного бюджету </w:t>
      </w:r>
      <w:r w:rsidR="004D4CFD">
        <w:rPr>
          <w:sz w:val="28"/>
          <w:szCs w:val="28"/>
        </w:rPr>
        <w:t xml:space="preserve">від штрафних санкцій </w:t>
      </w:r>
      <w:r w:rsidR="003F108C" w:rsidRPr="003D05E2">
        <w:rPr>
          <w:sz w:val="28"/>
          <w:szCs w:val="28"/>
        </w:rPr>
        <w:t>у разі виявлення відповідних правопорушень</w:t>
      </w:r>
      <w:r w:rsidR="009F0EE0" w:rsidRPr="003D05E2">
        <w:rPr>
          <w:sz w:val="28"/>
          <w:szCs w:val="28"/>
        </w:rPr>
        <w:t>).</w:t>
      </w:r>
      <w:r w:rsidR="00047522" w:rsidRPr="003D05E2">
        <w:rPr>
          <w:sz w:val="28"/>
          <w:szCs w:val="28"/>
        </w:rPr>
        <w:t xml:space="preserve">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0D7CA2" w:rsidRPr="003D05E2" w:rsidRDefault="000D7CA2" w:rsidP="005E6D30">
      <w:pPr>
        <w:pStyle w:val="Default"/>
        <w:ind w:firstLine="709"/>
        <w:jc w:val="both"/>
        <w:rPr>
          <w:color w:val="auto"/>
          <w:sz w:val="28"/>
          <w:szCs w:val="28"/>
          <w:highlight w:val="yellow"/>
          <w:lang w:eastAsia="ru-RU"/>
        </w:rPr>
      </w:pPr>
    </w:p>
    <w:p w:rsidR="000C50A1" w:rsidRPr="00D716C0" w:rsidRDefault="000C50A1" w:rsidP="000D7CA2">
      <w:pPr>
        <w:pStyle w:val="a3"/>
        <w:ind w:firstLine="709"/>
        <w:jc w:val="both"/>
        <w:outlineLvl w:val="0"/>
        <w:rPr>
          <w:szCs w:val="28"/>
          <w:highlight w:val="yellow"/>
        </w:rPr>
      </w:pPr>
    </w:p>
    <w:p w:rsidR="000D7CA2" w:rsidRPr="0067434C" w:rsidRDefault="000D7CA2" w:rsidP="000D7CA2">
      <w:pPr>
        <w:pStyle w:val="a3"/>
        <w:ind w:firstLine="709"/>
        <w:jc w:val="both"/>
        <w:outlineLvl w:val="0"/>
        <w:rPr>
          <w:sz w:val="27"/>
          <w:szCs w:val="27"/>
        </w:rPr>
      </w:pPr>
      <w:r w:rsidRPr="003D05E2">
        <w:rPr>
          <w:sz w:val="27"/>
          <w:szCs w:val="27"/>
        </w:rPr>
        <w:t xml:space="preserve">Додаток: на </w:t>
      </w:r>
      <w:r w:rsidR="009A5DC6" w:rsidRPr="003D05E2">
        <w:rPr>
          <w:sz w:val="27"/>
          <w:szCs w:val="27"/>
        </w:rPr>
        <w:t>2</w:t>
      </w:r>
      <w:r w:rsidRPr="003D05E2">
        <w:rPr>
          <w:sz w:val="27"/>
          <w:szCs w:val="27"/>
        </w:rPr>
        <w:t xml:space="preserve"> </w:t>
      </w:r>
      <w:proofErr w:type="spellStart"/>
      <w:r w:rsidRPr="003D05E2">
        <w:rPr>
          <w:sz w:val="27"/>
          <w:szCs w:val="27"/>
        </w:rPr>
        <w:t>арк</w:t>
      </w:r>
      <w:proofErr w:type="spellEnd"/>
      <w:r w:rsidRPr="003D05E2">
        <w:rPr>
          <w:sz w:val="27"/>
          <w:szCs w:val="27"/>
        </w:rPr>
        <w:t>.</w:t>
      </w:r>
    </w:p>
    <w:p w:rsidR="000D7CA2" w:rsidRPr="009F0EE0" w:rsidRDefault="000D7CA2" w:rsidP="000D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p>
    <w:p w:rsidR="000D7CA2" w:rsidRPr="009F0EE0" w:rsidRDefault="000D7CA2" w:rsidP="000D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0D7CA2" w:rsidRPr="009F0EE0" w:rsidRDefault="000D7CA2" w:rsidP="000D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7"/>
          <w:szCs w:val="27"/>
          <w:lang w:val="uk-UA" w:eastAsia="ar-SA"/>
        </w:rPr>
      </w:pPr>
    </w:p>
    <w:p w:rsidR="000D7CA2" w:rsidRPr="009F0EE0" w:rsidRDefault="000D7CA2" w:rsidP="000D7C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8"/>
          <w:szCs w:val="28"/>
          <w:lang w:val="uk-UA"/>
        </w:rPr>
      </w:pPr>
      <w:r w:rsidRPr="009F0EE0">
        <w:rPr>
          <w:b/>
          <w:sz w:val="28"/>
          <w:szCs w:val="28"/>
          <w:lang w:val="uk-UA"/>
        </w:rPr>
        <w:t xml:space="preserve">Голова Комітету                         </w:t>
      </w:r>
      <w:r w:rsidR="00F968C4" w:rsidRPr="009F0EE0">
        <w:rPr>
          <w:b/>
          <w:sz w:val="28"/>
          <w:szCs w:val="28"/>
          <w:lang w:val="uk-UA"/>
        </w:rPr>
        <w:t xml:space="preserve">                     </w:t>
      </w:r>
      <w:r w:rsidRPr="009F0EE0">
        <w:rPr>
          <w:b/>
          <w:sz w:val="28"/>
          <w:szCs w:val="28"/>
          <w:lang w:val="uk-UA"/>
        </w:rPr>
        <w:t xml:space="preserve">                               Ю.Ю. Арістов</w:t>
      </w:r>
    </w:p>
    <w:p w:rsidR="00231A07" w:rsidRPr="004F4A85" w:rsidRDefault="00231A07" w:rsidP="00463D11">
      <w:pPr>
        <w:ind w:firstLine="708"/>
        <w:rPr>
          <w:sz w:val="28"/>
          <w:szCs w:val="28"/>
          <w:highlight w:val="yellow"/>
          <w:lang w:val="uk-UA"/>
        </w:rPr>
      </w:pPr>
    </w:p>
    <w:sectPr w:rsidR="00231A07" w:rsidRPr="004F4A85" w:rsidSect="007C5036">
      <w:headerReference w:type="even" r:id="rId8"/>
      <w:headerReference w:type="default" r:id="rId9"/>
      <w:footerReference w:type="even" r:id="rId10"/>
      <w:footerReference w:type="default" r:id="rId11"/>
      <w:headerReference w:type="first" r:id="rId12"/>
      <w:footerReference w:type="first" r:id="rId13"/>
      <w:pgSz w:w="11906" w:h="16838"/>
      <w:pgMar w:top="1008" w:right="850" w:bottom="1008"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EA1" w:rsidRDefault="00E01EA1" w:rsidP="00571CF5">
      <w:r>
        <w:separator/>
      </w:r>
    </w:p>
  </w:endnote>
  <w:endnote w:type="continuationSeparator" w:id="0">
    <w:p w:rsidR="00E01EA1" w:rsidRDefault="00E01EA1" w:rsidP="0057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FC" w:rsidRDefault="00B17EFC">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5806525"/>
      <w:docPartObj>
        <w:docPartGallery w:val="Page Numbers (Bottom of Page)"/>
        <w:docPartUnique/>
      </w:docPartObj>
    </w:sdtPr>
    <w:sdtEndPr>
      <w:rPr>
        <w:sz w:val="18"/>
        <w:szCs w:val="18"/>
      </w:rPr>
    </w:sdtEndPr>
    <w:sdtContent>
      <w:p w:rsidR="00571CF5" w:rsidRPr="00B17EFC" w:rsidRDefault="00571CF5">
        <w:pPr>
          <w:pStyle w:val="ab"/>
          <w:jc w:val="right"/>
          <w:rPr>
            <w:sz w:val="18"/>
            <w:szCs w:val="18"/>
          </w:rPr>
        </w:pPr>
        <w:r w:rsidRPr="00B17EFC">
          <w:rPr>
            <w:sz w:val="18"/>
            <w:szCs w:val="18"/>
          </w:rPr>
          <w:fldChar w:fldCharType="begin"/>
        </w:r>
        <w:r w:rsidRPr="00B17EFC">
          <w:rPr>
            <w:sz w:val="18"/>
            <w:szCs w:val="18"/>
          </w:rPr>
          <w:instrText>PAGE   \* MERGEFORMAT</w:instrText>
        </w:r>
        <w:r w:rsidRPr="00B17EFC">
          <w:rPr>
            <w:sz w:val="18"/>
            <w:szCs w:val="18"/>
          </w:rPr>
          <w:fldChar w:fldCharType="separate"/>
        </w:r>
        <w:r w:rsidR="00C9764B" w:rsidRPr="00C9764B">
          <w:rPr>
            <w:noProof/>
            <w:sz w:val="18"/>
            <w:szCs w:val="18"/>
            <w:lang w:val="uk-UA"/>
          </w:rPr>
          <w:t>2</w:t>
        </w:r>
        <w:r w:rsidRPr="00B17EFC">
          <w:rPr>
            <w:sz w:val="18"/>
            <w:szCs w:val="18"/>
          </w:rPr>
          <w:fldChar w:fldCharType="end"/>
        </w:r>
      </w:p>
    </w:sdtContent>
  </w:sdt>
  <w:p w:rsidR="00571CF5" w:rsidRDefault="00571CF5">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FC" w:rsidRDefault="00B17EF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EA1" w:rsidRDefault="00E01EA1" w:rsidP="00571CF5">
      <w:r>
        <w:separator/>
      </w:r>
    </w:p>
  </w:footnote>
  <w:footnote w:type="continuationSeparator" w:id="0">
    <w:p w:rsidR="00E01EA1" w:rsidRDefault="00E01EA1" w:rsidP="00571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FC" w:rsidRDefault="00B17EFC">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FC" w:rsidRDefault="00B17EFC">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EFC" w:rsidRDefault="00B17EFC">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903EC"/>
    <w:multiLevelType w:val="hybridMultilevel"/>
    <w:tmpl w:val="6B18FDB6"/>
    <w:lvl w:ilvl="0" w:tplc="5574BF9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1E35"/>
    <w:rsid w:val="000351B1"/>
    <w:rsid w:val="00037D69"/>
    <w:rsid w:val="0004059F"/>
    <w:rsid w:val="00047522"/>
    <w:rsid w:val="00053C45"/>
    <w:rsid w:val="000568F1"/>
    <w:rsid w:val="000634AE"/>
    <w:rsid w:val="000A0B26"/>
    <w:rsid w:val="000B2043"/>
    <w:rsid w:val="000B375F"/>
    <w:rsid w:val="000B5833"/>
    <w:rsid w:val="000C50A1"/>
    <w:rsid w:val="000D44D3"/>
    <w:rsid w:val="000D7CA2"/>
    <w:rsid w:val="000E01F5"/>
    <w:rsid w:val="000E40A0"/>
    <w:rsid w:val="000E56FD"/>
    <w:rsid w:val="000F6E4B"/>
    <w:rsid w:val="00106A64"/>
    <w:rsid w:val="00124E2E"/>
    <w:rsid w:val="00133416"/>
    <w:rsid w:val="0014350E"/>
    <w:rsid w:val="001501BA"/>
    <w:rsid w:val="00150FC9"/>
    <w:rsid w:val="00153339"/>
    <w:rsid w:val="00153E19"/>
    <w:rsid w:val="00153F2D"/>
    <w:rsid w:val="0015649A"/>
    <w:rsid w:val="00156620"/>
    <w:rsid w:val="0016228C"/>
    <w:rsid w:val="001640F5"/>
    <w:rsid w:val="00170973"/>
    <w:rsid w:val="00181CCE"/>
    <w:rsid w:val="001876CD"/>
    <w:rsid w:val="00190FD9"/>
    <w:rsid w:val="001A102F"/>
    <w:rsid w:val="001A4AA6"/>
    <w:rsid w:val="001B0CFF"/>
    <w:rsid w:val="001B2954"/>
    <w:rsid w:val="001B616A"/>
    <w:rsid w:val="001C5F2E"/>
    <w:rsid w:val="001D331C"/>
    <w:rsid w:val="001D6DE4"/>
    <w:rsid w:val="001E506D"/>
    <w:rsid w:val="001E661A"/>
    <w:rsid w:val="001F6985"/>
    <w:rsid w:val="002123BD"/>
    <w:rsid w:val="0021330C"/>
    <w:rsid w:val="0022488E"/>
    <w:rsid w:val="00231A07"/>
    <w:rsid w:val="0024516E"/>
    <w:rsid w:val="00256798"/>
    <w:rsid w:val="00270D88"/>
    <w:rsid w:val="0027193A"/>
    <w:rsid w:val="00272602"/>
    <w:rsid w:val="00272A64"/>
    <w:rsid w:val="0027380C"/>
    <w:rsid w:val="00280382"/>
    <w:rsid w:val="00280711"/>
    <w:rsid w:val="00293390"/>
    <w:rsid w:val="00296D6B"/>
    <w:rsid w:val="002A04ED"/>
    <w:rsid w:val="002A0938"/>
    <w:rsid w:val="002B2760"/>
    <w:rsid w:val="002C28DB"/>
    <w:rsid w:val="002D56D4"/>
    <w:rsid w:val="002E0172"/>
    <w:rsid w:val="002E70CE"/>
    <w:rsid w:val="0033098C"/>
    <w:rsid w:val="00332598"/>
    <w:rsid w:val="00344885"/>
    <w:rsid w:val="003457CA"/>
    <w:rsid w:val="00355DC8"/>
    <w:rsid w:val="003627E0"/>
    <w:rsid w:val="00365F85"/>
    <w:rsid w:val="00366E21"/>
    <w:rsid w:val="0037340E"/>
    <w:rsid w:val="003778CF"/>
    <w:rsid w:val="003934CD"/>
    <w:rsid w:val="00394A48"/>
    <w:rsid w:val="003A67DB"/>
    <w:rsid w:val="003A7065"/>
    <w:rsid w:val="003B1420"/>
    <w:rsid w:val="003B478D"/>
    <w:rsid w:val="003C1761"/>
    <w:rsid w:val="003C2A67"/>
    <w:rsid w:val="003C78C1"/>
    <w:rsid w:val="003D05E2"/>
    <w:rsid w:val="003D4437"/>
    <w:rsid w:val="003E61F0"/>
    <w:rsid w:val="003F108C"/>
    <w:rsid w:val="003F3659"/>
    <w:rsid w:val="0043209A"/>
    <w:rsid w:val="00434A20"/>
    <w:rsid w:val="00437636"/>
    <w:rsid w:val="00441BA1"/>
    <w:rsid w:val="00463D11"/>
    <w:rsid w:val="00475869"/>
    <w:rsid w:val="0047760A"/>
    <w:rsid w:val="004A77D6"/>
    <w:rsid w:val="004C7F9F"/>
    <w:rsid w:val="004D111B"/>
    <w:rsid w:val="004D450B"/>
    <w:rsid w:val="004D4CFD"/>
    <w:rsid w:val="004E071C"/>
    <w:rsid w:val="004E4BBA"/>
    <w:rsid w:val="004E57F0"/>
    <w:rsid w:val="004F4A85"/>
    <w:rsid w:val="00500A6F"/>
    <w:rsid w:val="00506318"/>
    <w:rsid w:val="005168FB"/>
    <w:rsid w:val="0052188B"/>
    <w:rsid w:val="0052414B"/>
    <w:rsid w:val="00535A9D"/>
    <w:rsid w:val="00541835"/>
    <w:rsid w:val="00554DFB"/>
    <w:rsid w:val="005553E2"/>
    <w:rsid w:val="00556DB6"/>
    <w:rsid w:val="005647C7"/>
    <w:rsid w:val="00571CF5"/>
    <w:rsid w:val="00572C74"/>
    <w:rsid w:val="00572DA7"/>
    <w:rsid w:val="0057420A"/>
    <w:rsid w:val="0058212C"/>
    <w:rsid w:val="00595AE8"/>
    <w:rsid w:val="005A0281"/>
    <w:rsid w:val="005A2665"/>
    <w:rsid w:val="005B0C75"/>
    <w:rsid w:val="005B465A"/>
    <w:rsid w:val="005D1B07"/>
    <w:rsid w:val="005D3DF7"/>
    <w:rsid w:val="005E6D30"/>
    <w:rsid w:val="00606635"/>
    <w:rsid w:val="00624617"/>
    <w:rsid w:val="006252C7"/>
    <w:rsid w:val="006267F0"/>
    <w:rsid w:val="00631549"/>
    <w:rsid w:val="00632B97"/>
    <w:rsid w:val="00637F69"/>
    <w:rsid w:val="006477CC"/>
    <w:rsid w:val="00661602"/>
    <w:rsid w:val="0067434C"/>
    <w:rsid w:val="006A0430"/>
    <w:rsid w:val="006A263D"/>
    <w:rsid w:val="006A6E4D"/>
    <w:rsid w:val="006B07BD"/>
    <w:rsid w:val="006B38C6"/>
    <w:rsid w:val="006B6DBA"/>
    <w:rsid w:val="006C60C2"/>
    <w:rsid w:val="006D147E"/>
    <w:rsid w:val="006D7C68"/>
    <w:rsid w:val="006E1014"/>
    <w:rsid w:val="006E1CD8"/>
    <w:rsid w:val="006E2949"/>
    <w:rsid w:val="006F4EAE"/>
    <w:rsid w:val="00706A6D"/>
    <w:rsid w:val="007150AD"/>
    <w:rsid w:val="00715BC1"/>
    <w:rsid w:val="00746399"/>
    <w:rsid w:val="00746F15"/>
    <w:rsid w:val="00754D1D"/>
    <w:rsid w:val="0075544C"/>
    <w:rsid w:val="00761C9B"/>
    <w:rsid w:val="007816C4"/>
    <w:rsid w:val="00784A86"/>
    <w:rsid w:val="00785A78"/>
    <w:rsid w:val="0078779F"/>
    <w:rsid w:val="0079037C"/>
    <w:rsid w:val="007A44C2"/>
    <w:rsid w:val="007A736F"/>
    <w:rsid w:val="007B1109"/>
    <w:rsid w:val="007B13DF"/>
    <w:rsid w:val="007B3C3D"/>
    <w:rsid w:val="007C5036"/>
    <w:rsid w:val="007C6CE2"/>
    <w:rsid w:val="007C7FBB"/>
    <w:rsid w:val="007E558F"/>
    <w:rsid w:val="007E6C2A"/>
    <w:rsid w:val="007F0E19"/>
    <w:rsid w:val="008256D6"/>
    <w:rsid w:val="00827641"/>
    <w:rsid w:val="00830557"/>
    <w:rsid w:val="00832B30"/>
    <w:rsid w:val="00842655"/>
    <w:rsid w:val="0085086C"/>
    <w:rsid w:val="00856781"/>
    <w:rsid w:val="00864825"/>
    <w:rsid w:val="0086677F"/>
    <w:rsid w:val="00875AEB"/>
    <w:rsid w:val="0088044D"/>
    <w:rsid w:val="00884D93"/>
    <w:rsid w:val="0088641E"/>
    <w:rsid w:val="008910BF"/>
    <w:rsid w:val="00897D4C"/>
    <w:rsid w:val="008B0FDB"/>
    <w:rsid w:val="008D7AF4"/>
    <w:rsid w:val="008E1430"/>
    <w:rsid w:val="008F09C5"/>
    <w:rsid w:val="00917C83"/>
    <w:rsid w:val="00932804"/>
    <w:rsid w:val="009337BD"/>
    <w:rsid w:val="00935E46"/>
    <w:rsid w:val="009375AC"/>
    <w:rsid w:val="00957FD4"/>
    <w:rsid w:val="0098650C"/>
    <w:rsid w:val="009A5DC6"/>
    <w:rsid w:val="009A667D"/>
    <w:rsid w:val="009A6FB0"/>
    <w:rsid w:val="009C4830"/>
    <w:rsid w:val="009D006B"/>
    <w:rsid w:val="009D2CDC"/>
    <w:rsid w:val="009D53E8"/>
    <w:rsid w:val="009D54F7"/>
    <w:rsid w:val="009F0EE0"/>
    <w:rsid w:val="009F31FD"/>
    <w:rsid w:val="00A02611"/>
    <w:rsid w:val="00A14C47"/>
    <w:rsid w:val="00A173FE"/>
    <w:rsid w:val="00A50163"/>
    <w:rsid w:val="00A56FB3"/>
    <w:rsid w:val="00A65B55"/>
    <w:rsid w:val="00A73FAA"/>
    <w:rsid w:val="00A7688B"/>
    <w:rsid w:val="00A8486F"/>
    <w:rsid w:val="00A97E9C"/>
    <w:rsid w:val="00AA67DD"/>
    <w:rsid w:val="00AD2370"/>
    <w:rsid w:val="00AD5165"/>
    <w:rsid w:val="00AD602F"/>
    <w:rsid w:val="00AE20A9"/>
    <w:rsid w:val="00AE4D8B"/>
    <w:rsid w:val="00AF292E"/>
    <w:rsid w:val="00AF6594"/>
    <w:rsid w:val="00B008F2"/>
    <w:rsid w:val="00B04577"/>
    <w:rsid w:val="00B17EFC"/>
    <w:rsid w:val="00B32291"/>
    <w:rsid w:val="00B33D28"/>
    <w:rsid w:val="00B3673A"/>
    <w:rsid w:val="00B46782"/>
    <w:rsid w:val="00B52D46"/>
    <w:rsid w:val="00B54226"/>
    <w:rsid w:val="00B5568B"/>
    <w:rsid w:val="00B605C8"/>
    <w:rsid w:val="00B6070E"/>
    <w:rsid w:val="00B83BCB"/>
    <w:rsid w:val="00B94642"/>
    <w:rsid w:val="00B96D18"/>
    <w:rsid w:val="00BA5F1A"/>
    <w:rsid w:val="00BB2D4F"/>
    <w:rsid w:val="00BB43BB"/>
    <w:rsid w:val="00BC7324"/>
    <w:rsid w:val="00BE5E79"/>
    <w:rsid w:val="00BE66CF"/>
    <w:rsid w:val="00BE6A03"/>
    <w:rsid w:val="00BE6C14"/>
    <w:rsid w:val="00BF5FDA"/>
    <w:rsid w:val="00C03256"/>
    <w:rsid w:val="00C137CE"/>
    <w:rsid w:val="00C25200"/>
    <w:rsid w:val="00C3575B"/>
    <w:rsid w:val="00C54055"/>
    <w:rsid w:val="00C567D8"/>
    <w:rsid w:val="00C92D65"/>
    <w:rsid w:val="00C93D4F"/>
    <w:rsid w:val="00C9764B"/>
    <w:rsid w:val="00CB2E74"/>
    <w:rsid w:val="00CB324F"/>
    <w:rsid w:val="00CC1ECC"/>
    <w:rsid w:val="00CC2A36"/>
    <w:rsid w:val="00CC74CE"/>
    <w:rsid w:val="00CD4F1A"/>
    <w:rsid w:val="00CD51BE"/>
    <w:rsid w:val="00CE0470"/>
    <w:rsid w:val="00CF6AAB"/>
    <w:rsid w:val="00D07676"/>
    <w:rsid w:val="00D10D04"/>
    <w:rsid w:val="00D1655A"/>
    <w:rsid w:val="00D32848"/>
    <w:rsid w:val="00D33F35"/>
    <w:rsid w:val="00D5376C"/>
    <w:rsid w:val="00D55876"/>
    <w:rsid w:val="00D7137F"/>
    <w:rsid w:val="00D716C0"/>
    <w:rsid w:val="00DB11A0"/>
    <w:rsid w:val="00DB27A2"/>
    <w:rsid w:val="00DC0AB5"/>
    <w:rsid w:val="00DE769C"/>
    <w:rsid w:val="00DF2DE3"/>
    <w:rsid w:val="00DF747A"/>
    <w:rsid w:val="00E01EA1"/>
    <w:rsid w:val="00E0428A"/>
    <w:rsid w:val="00E07454"/>
    <w:rsid w:val="00E12552"/>
    <w:rsid w:val="00E27F58"/>
    <w:rsid w:val="00E31E42"/>
    <w:rsid w:val="00E32018"/>
    <w:rsid w:val="00E349F4"/>
    <w:rsid w:val="00E422DD"/>
    <w:rsid w:val="00E43317"/>
    <w:rsid w:val="00E4594A"/>
    <w:rsid w:val="00E65A11"/>
    <w:rsid w:val="00E66B8A"/>
    <w:rsid w:val="00E77465"/>
    <w:rsid w:val="00EA773D"/>
    <w:rsid w:val="00ED4469"/>
    <w:rsid w:val="00ED619A"/>
    <w:rsid w:val="00F07DC7"/>
    <w:rsid w:val="00F14CA7"/>
    <w:rsid w:val="00F23575"/>
    <w:rsid w:val="00F30039"/>
    <w:rsid w:val="00F540F0"/>
    <w:rsid w:val="00F62228"/>
    <w:rsid w:val="00F72706"/>
    <w:rsid w:val="00F968C4"/>
    <w:rsid w:val="00FA2766"/>
    <w:rsid w:val="00FC2813"/>
    <w:rsid w:val="00FD412F"/>
    <w:rsid w:val="00FD5006"/>
    <w:rsid w:val="00FE0C58"/>
    <w:rsid w:val="00FE73A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68103E"/>
  <w15:chartTrackingRefBased/>
  <w15:docId w15:val="{E87AE16A-D8AD-4590-934F-03E274FED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3">
    <w:name w:val="heading 3"/>
    <w:basedOn w:val="a"/>
    <w:next w:val="a"/>
    <w:link w:val="30"/>
    <w:semiHidden/>
    <w:unhideWhenUsed/>
    <w:qFormat/>
    <w:rsid w:val="00572C74"/>
    <w:pPr>
      <w:keepNext/>
      <w:spacing w:before="240" w:after="60"/>
      <w:outlineLvl w:val="2"/>
    </w:pPr>
    <w:rPr>
      <w:rFonts w:ascii="Calibri Light" w:hAnsi="Calibri Light"/>
      <w:b/>
      <w:bCs/>
      <w:sz w:val="26"/>
      <w:szCs w:val="26"/>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character" w:styleId="a6">
    <w:name w:val="Hyperlink"/>
    <w:rsid w:val="00231A07"/>
    <w:rPr>
      <w:color w:val="0000FF"/>
      <w:u w:val="single"/>
    </w:rPr>
  </w:style>
  <w:style w:type="paragraph" w:styleId="HTML">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Знак,Знак"/>
    <w:basedOn w:val="a"/>
    <w:link w:val="HTML0"/>
    <w:uiPriority w:val="99"/>
    <w:rsid w:val="007C7F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30">
    <w:name w:val="Заголовок 3 Знак"/>
    <w:link w:val="3"/>
    <w:semiHidden/>
    <w:rsid w:val="00572C74"/>
    <w:rPr>
      <w:rFonts w:ascii="Calibri Light" w:eastAsia="Times New Roman" w:hAnsi="Calibri Light" w:cs="Times New Roman"/>
      <w:b/>
      <w:bCs/>
      <w:sz w:val="26"/>
      <w:szCs w:val="26"/>
      <w:lang w:val="ru-RU" w:eastAsia="ru-RU"/>
    </w:rPr>
  </w:style>
  <w:style w:type="paragraph" w:customStyle="1" w:styleId="Default">
    <w:name w:val="Default"/>
    <w:rsid w:val="008256D6"/>
    <w:pPr>
      <w:autoSpaceDE w:val="0"/>
      <w:autoSpaceDN w:val="0"/>
      <w:adjustRightInd w:val="0"/>
    </w:pPr>
    <w:rPr>
      <w:color w:val="000000"/>
      <w:sz w:val="24"/>
      <w:szCs w:val="24"/>
    </w:rPr>
  </w:style>
  <w:style w:type="paragraph" w:styleId="a7">
    <w:name w:val="header"/>
    <w:basedOn w:val="a"/>
    <w:link w:val="a8"/>
    <w:uiPriority w:val="99"/>
    <w:rsid w:val="00AF6594"/>
    <w:pPr>
      <w:tabs>
        <w:tab w:val="center" w:pos="4677"/>
        <w:tab w:val="right" w:pos="9355"/>
      </w:tabs>
    </w:pPr>
    <w:rPr>
      <w:rFonts w:ascii="Calibri" w:eastAsia="Calibri" w:hAnsi="Calibri"/>
      <w:sz w:val="22"/>
      <w:szCs w:val="22"/>
      <w:lang w:eastAsia="en-US"/>
    </w:rPr>
  </w:style>
  <w:style w:type="character" w:customStyle="1" w:styleId="a8">
    <w:name w:val="Верхній колонтитул Знак"/>
    <w:link w:val="a7"/>
    <w:uiPriority w:val="99"/>
    <w:rsid w:val="00AF6594"/>
    <w:rPr>
      <w:rFonts w:ascii="Calibri" w:eastAsia="Calibri" w:hAnsi="Calibri"/>
      <w:sz w:val="22"/>
      <w:szCs w:val="22"/>
      <w:lang w:val="ru-RU" w:eastAsia="en-US"/>
    </w:rPr>
  </w:style>
  <w:style w:type="table" w:styleId="a9">
    <w:name w:val="Table Grid"/>
    <w:basedOn w:val="a1"/>
    <w:uiPriority w:val="99"/>
    <w:rsid w:val="00AF659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Знак Знак2"/>
    <w:link w:val="HTML"/>
    <w:uiPriority w:val="99"/>
    <w:rsid w:val="007A736F"/>
    <w:rPr>
      <w:rFonts w:ascii="Courier New" w:hAnsi="Courier New" w:cs="Courier New"/>
      <w:lang w:val="ru-RU" w:eastAsia="ru-RU"/>
    </w:rPr>
  </w:style>
  <w:style w:type="character" w:customStyle="1" w:styleId="rvts0">
    <w:name w:val="rvts0"/>
    <w:uiPriority w:val="99"/>
    <w:rsid w:val="00F72706"/>
    <w:rPr>
      <w:rFonts w:cs="Times New Roman"/>
    </w:rPr>
  </w:style>
  <w:style w:type="paragraph" w:styleId="aa">
    <w:name w:val="List Paragraph"/>
    <w:basedOn w:val="a"/>
    <w:uiPriority w:val="34"/>
    <w:qFormat/>
    <w:rsid w:val="00047522"/>
    <w:pPr>
      <w:ind w:left="720"/>
      <w:contextualSpacing/>
    </w:pPr>
  </w:style>
  <w:style w:type="paragraph" w:styleId="ab">
    <w:name w:val="footer"/>
    <w:basedOn w:val="a"/>
    <w:link w:val="ac"/>
    <w:uiPriority w:val="99"/>
    <w:rsid w:val="00571CF5"/>
    <w:pPr>
      <w:tabs>
        <w:tab w:val="center" w:pos="4819"/>
        <w:tab w:val="right" w:pos="9639"/>
      </w:tabs>
    </w:pPr>
  </w:style>
  <w:style w:type="character" w:customStyle="1" w:styleId="ac">
    <w:name w:val="Нижній колонтитул Знак"/>
    <w:basedOn w:val="a0"/>
    <w:link w:val="ab"/>
    <w:uiPriority w:val="99"/>
    <w:rsid w:val="00571CF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929774829">
      <w:bodyDiv w:val="1"/>
      <w:marLeft w:val="0"/>
      <w:marRight w:val="0"/>
      <w:marTop w:val="0"/>
      <w:marBottom w:val="0"/>
      <w:divBdr>
        <w:top w:val="none" w:sz="0" w:space="0" w:color="auto"/>
        <w:left w:val="none" w:sz="0" w:space="0" w:color="auto"/>
        <w:bottom w:val="none" w:sz="0" w:space="0" w:color="auto"/>
        <w:right w:val="none" w:sz="0" w:space="0" w:color="auto"/>
      </w:divBdr>
    </w:div>
    <w:div w:id="112407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3</Pages>
  <Words>3775</Words>
  <Characters>2153</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Новацька Олена Василівна</cp:lastModifiedBy>
  <cp:revision>62</cp:revision>
  <cp:lastPrinted>2020-07-03T11:35:00Z</cp:lastPrinted>
  <dcterms:created xsi:type="dcterms:W3CDTF">2020-06-26T06:09:00Z</dcterms:created>
  <dcterms:modified xsi:type="dcterms:W3CDTF">2020-07-20T13:19:00Z</dcterms:modified>
</cp:coreProperties>
</file>