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3E5" w:rsidRPr="005B23E5" w:rsidRDefault="005B23E5" w:rsidP="005B23E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5B23E5">
        <w:rPr>
          <w:rFonts w:ascii="Times New Roman" w:hAnsi="Times New Roman"/>
          <w:b/>
          <w:lang w:val="uk-UA"/>
        </w:rPr>
        <w:t>До реєстр. № 3516 від 20.05.2020</w:t>
      </w:r>
    </w:p>
    <w:p w:rsidR="005B23E5" w:rsidRDefault="005B23E5" w:rsidP="005B23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23E5" w:rsidRDefault="005B23E5" w:rsidP="005B23E5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tbl>
      <w:tblPr>
        <w:tblW w:w="9828" w:type="dxa"/>
        <w:tblLook w:val="01E0" w:firstRow="1" w:lastRow="1" w:firstColumn="1" w:lastColumn="1" w:noHBand="0" w:noVBand="0"/>
      </w:tblPr>
      <w:tblGrid>
        <w:gridCol w:w="5688"/>
        <w:gridCol w:w="4140"/>
      </w:tblGrid>
      <w:tr w:rsidR="006A36E7" w:rsidRPr="006A36E7" w:rsidTr="009473D4">
        <w:tc>
          <w:tcPr>
            <w:tcW w:w="5688" w:type="dxa"/>
            <w:shd w:val="clear" w:color="auto" w:fill="auto"/>
          </w:tcPr>
          <w:p w:rsidR="006A36E7" w:rsidRPr="006A36E7" w:rsidRDefault="006A36E7" w:rsidP="006A36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4140" w:type="dxa"/>
            <w:shd w:val="clear" w:color="auto" w:fill="auto"/>
          </w:tcPr>
          <w:p w:rsidR="006A36E7" w:rsidRPr="006A36E7" w:rsidRDefault="006A36E7" w:rsidP="006A36E7">
            <w:pPr>
              <w:spacing w:after="0" w:line="240" w:lineRule="auto"/>
              <w:ind w:right="114"/>
              <w:jc w:val="right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uk-UA"/>
              </w:rPr>
            </w:pPr>
            <w:r w:rsidRPr="006A36E7">
              <w:rPr>
                <w:rFonts w:ascii="Times New Roman" w:eastAsia="Times New Roman" w:hAnsi="Times New Roman"/>
                <w:b/>
                <w:sz w:val="28"/>
                <w:szCs w:val="28"/>
                <w:lang w:val="uk-UA" w:eastAsia="uk-UA"/>
              </w:rPr>
              <w:t>ВЕРХОВНА РАДА УКРАЇНИ</w:t>
            </w:r>
          </w:p>
        </w:tc>
      </w:tr>
    </w:tbl>
    <w:p w:rsidR="006A36E7" w:rsidRPr="006A36E7" w:rsidRDefault="006A36E7" w:rsidP="006A36E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6A36E7" w:rsidRPr="009B2BB5" w:rsidRDefault="006A36E7" w:rsidP="006A36E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9B2BB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Комітет з питань аграрної та земельної політики на своєму засіданні                     </w:t>
      </w:r>
      <w:r w:rsidR="00181A79">
        <w:rPr>
          <w:rFonts w:ascii="Times New Roman" w:eastAsia="Times New Roman" w:hAnsi="Times New Roman"/>
          <w:sz w:val="28"/>
          <w:szCs w:val="28"/>
          <w:lang w:val="uk-UA" w:eastAsia="uk-UA"/>
        </w:rPr>
        <w:t>2</w:t>
      </w:r>
      <w:r w:rsidR="009B2BB5" w:rsidRPr="009B2BB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181A79">
        <w:rPr>
          <w:rFonts w:ascii="Times New Roman" w:eastAsia="Times New Roman" w:hAnsi="Times New Roman"/>
          <w:sz w:val="28"/>
          <w:szCs w:val="28"/>
          <w:lang w:val="uk-UA" w:eastAsia="uk-UA"/>
        </w:rPr>
        <w:t>грудня</w:t>
      </w:r>
      <w:r w:rsidRPr="009B2BB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2020 року розглянув законопроект </w:t>
      </w:r>
      <w:r w:rsidR="00181A79" w:rsidRPr="00181A79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харчових продуктів, що імітують молоко та молочні продукти (реєстр. № 3</w:t>
      </w:r>
      <w:r w:rsidR="00181A79" w:rsidRPr="00181A79">
        <w:rPr>
          <w:rFonts w:ascii="Times New Roman" w:hAnsi="Times New Roman"/>
          <w:sz w:val="28"/>
          <w:szCs w:val="28"/>
        </w:rPr>
        <w:t>516</w:t>
      </w:r>
      <w:r w:rsidR="00181A79">
        <w:rPr>
          <w:rFonts w:ascii="Times New Roman" w:hAnsi="Times New Roman"/>
          <w:sz w:val="28"/>
          <w:szCs w:val="28"/>
          <w:lang w:val="uk-UA"/>
        </w:rPr>
        <w:t xml:space="preserve"> від 20.05.2020</w:t>
      </w:r>
      <w:r w:rsidR="00181A79" w:rsidRPr="00181A79">
        <w:rPr>
          <w:rFonts w:ascii="Times New Roman" w:hAnsi="Times New Roman"/>
          <w:sz w:val="28"/>
          <w:szCs w:val="28"/>
          <w:lang w:val="uk-UA"/>
        </w:rPr>
        <w:t xml:space="preserve">), поданий народними депутатами України Тарасовим О.С., </w:t>
      </w:r>
      <w:proofErr w:type="spellStart"/>
      <w:r w:rsidR="00181A79" w:rsidRPr="00181A79">
        <w:rPr>
          <w:rFonts w:ascii="Times New Roman" w:hAnsi="Times New Roman"/>
          <w:sz w:val="28"/>
          <w:szCs w:val="28"/>
          <w:lang w:val="uk-UA"/>
        </w:rPr>
        <w:t>Юрчишиним</w:t>
      </w:r>
      <w:proofErr w:type="spellEnd"/>
      <w:r w:rsidR="00181A79" w:rsidRPr="00181A79">
        <w:rPr>
          <w:rFonts w:ascii="Times New Roman" w:hAnsi="Times New Roman"/>
          <w:sz w:val="28"/>
          <w:szCs w:val="28"/>
          <w:lang w:val="uk-UA"/>
        </w:rPr>
        <w:t xml:space="preserve"> П.В., Грищенко Т.М. та іншими народними депутатами України</w:t>
      </w:r>
      <w:r w:rsidR="00181A7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B2BB5">
        <w:rPr>
          <w:rFonts w:ascii="Times New Roman" w:eastAsia="Times New Roman" w:hAnsi="Times New Roman"/>
          <w:sz w:val="28"/>
          <w:szCs w:val="28"/>
          <w:lang w:val="uk-UA" w:eastAsia="uk-UA"/>
        </w:rPr>
        <w:t>і відзначив наступне.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8C0233">
        <w:rPr>
          <w:rFonts w:ascii="Times New Roman" w:hAnsi="Times New Roman"/>
          <w:sz w:val="28"/>
          <w:szCs w:val="28"/>
          <w:lang w:val="uk-UA"/>
        </w:rPr>
        <w:t>Розглянувши проект Закону про внесення змін до деяких законодавчих актів України щодо харчових продуктів, що імітують молоко та молочні продукти (реєстр. № 3</w:t>
      </w:r>
      <w:r w:rsidRPr="008C0233">
        <w:rPr>
          <w:rFonts w:ascii="Times New Roman" w:hAnsi="Times New Roman"/>
          <w:sz w:val="28"/>
          <w:szCs w:val="28"/>
        </w:rPr>
        <w:t>516</w:t>
      </w:r>
      <w:r w:rsidRPr="008C0233">
        <w:rPr>
          <w:rFonts w:ascii="Times New Roman" w:hAnsi="Times New Roman"/>
          <w:sz w:val="28"/>
          <w:szCs w:val="28"/>
          <w:lang w:val="uk-UA"/>
        </w:rPr>
        <w:t xml:space="preserve">), поданий народними депутатами України Тарасовим О.С., </w:t>
      </w:r>
      <w:proofErr w:type="spellStart"/>
      <w:r w:rsidRPr="008C0233">
        <w:rPr>
          <w:rFonts w:ascii="Times New Roman" w:hAnsi="Times New Roman"/>
          <w:sz w:val="28"/>
          <w:szCs w:val="28"/>
          <w:lang w:val="uk-UA"/>
        </w:rPr>
        <w:t>Юрчишиним</w:t>
      </w:r>
      <w:proofErr w:type="spellEnd"/>
      <w:r w:rsidRPr="008C0233">
        <w:rPr>
          <w:rFonts w:ascii="Times New Roman" w:hAnsi="Times New Roman"/>
          <w:sz w:val="28"/>
          <w:szCs w:val="28"/>
          <w:lang w:val="uk-UA"/>
        </w:rPr>
        <w:t xml:space="preserve"> П.В., Грищенко Т.М. та іншими народними депутатами України, Комітет відзначає наступне. 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8C0233">
        <w:rPr>
          <w:rFonts w:ascii="Times New Roman" w:hAnsi="Times New Roman"/>
          <w:sz w:val="28"/>
          <w:szCs w:val="28"/>
          <w:lang w:val="uk-UA"/>
        </w:rPr>
        <w:t>З розвитком сучасних технологій виробництва харчової продукції поряд з традиційними молочними продуктами на полицях торгових мереж з’явилися дуже схожі з ними продукти, які, однак, не мають відповідної харчової цінності – продукти з невластивими раніше добавками: рослинними (пальмовими) жирами, білками, замінниками лактози, штучними барвниками та іншими інгредієнтами і складниками, що додаються для зменшення собівартості продукції.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8C0233">
        <w:rPr>
          <w:rFonts w:ascii="Times New Roman" w:hAnsi="Times New Roman"/>
          <w:sz w:val="28"/>
          <w:szCs w:val="28"/>
          <w:lang w:val="uk-UA"/>
        </w:rPr>
        <w:t>При цьому такі продукти реалізуються разом із звичайними молочними продуктами та мають маркетингові назви-запозичення типу: «молочний продукт», «сирний продукт», «сметанка», «</w:t>
      </w:r>
      <w:proofErr w:type="spellStart"/>
      <w:r w:rsidRPr="008C0233">
        <w:rPr>
          <w:rFonts w:ascii="Times New Roman" w:hAnsi="Times New Roman"/>
          <w:sz w:val="28"/>
          <w:szCs w:val="28"/>
          <w:lang w:val="uk-UA"/>
        </w:rPr>
        <w:t>сирочок</w:t>
      </w:r>
      <w:proofErr w:type="spellEnd"/>
      <w:r w:rsidRPr="008C0233">
        <w:rPr>
          <w:rFonts w:ascii="Times New Roman" w:hAnsi="Times New Roman"/>
          <w:sz w:val="28"/>
          <w:szCs w:val="28"/>
          <w:lang w:val="uk-UA"/>
        </w:rPr>
        <w:t xml:space="preserve">», і при цьому незначно відрізняються за ціною. 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8C0233">
        <w:rPr>
          <w:rFonts w:ascii="Times New Roman" w:hAnsi="Times New Roman"/>
          <w:sz w:val="28"/>
          <w:szCs w:val="28"/>
          <w:lang w:val="uk-UA"/>
        </w:rPr>
        <w:t xml:space="preserve">На початку листопада 2020 року Антимонопольний комітет України наклав штрафні санкції на п’ять переробних заводів загальною сумою понад </w:t>
      </w:r>
      <w:r w:rsidR="005F7940"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Pr="008C0233">
        <w:rPr>
          <w:rFonts w:ascii="Times New Roman" w:hAnsi="Times New Roman"/>
          <w:sz w:val="28"/>
          <w:szCs w:val="28"/>
          <w:lang w:val="uk-UA"/>
        </w:rPr>
        <w:t xml:space="preserve">30 млн грн. за фальсифікацію масла </w:t>
      </w:r>
      <w:proofErr w:type="spellStart"/>
      <w:r w:rsidRPr="008C0233">
        <w:rPr>
          <w:rFonts w:ascii="Times New Roman" w:hAnsi="Times New Roman"/>
          <w:sz w:val="28"/>
          <w:szCs w:val="28"/>
          <w:lang w:val="uk-UA"/>
        </w:rPr>
        <w:t>солодковершкового</w:t>
      </w:r>
      <w:proofErr w:type="spellEnd"/>
      <w:r w:rsidRPr="008C0233">
        <w:rPr>
          <w:rFonts w:ascii="Times New Roman" w:hAnsi="Times New Roman"/>
          <w:sz w:val="28"/>
          <w:szCs w:val="28"/>
          <w:lang w:val="uk-UA"/>
        </w:rPr>
        <w:t xml:space="preserve"> не лише рослинними та немолочними жирами, але й невідомими складниками. В деяких випадках вміст немолочних та рослинних жирів сягав 90-100%. І такі продукти, окрім продажу у магазинах та на оптових ринках, постачались через систему публічних </w:t>
      </w:r>
      <w:proofErr w:type="spellStart"/>
      <w:r w:rsidRPr="008C0233">
        <w:rPr>
          <w:rFonts w:ascii="Times New Roman" w:hAnsi="Times New Roman"/>
          <w:sz w:val="28"/>
          <w:szCs w:val="28"/>
          <w:lang w:val="uk-UA"/>
        </w:rPr>
        <w:t>закупівель</w:t>
      </w:r>
      <w:proofErr w:type="spellEnd"/>
      <w:r w:rsidRPr="008C0233">
        <w:rPr>
          <w:rFonts w:ascii="Times New Roman" w:hAnsi="Times New Roman"/>
          <w:sz w:val="28"/>
          <w:szCs w:val="28"/>
          <w:lang w:val="uk-UA"/>
        </w:rPr>
        <w:t xml:space="preserve"> у школи, дитсадки, інтернати, лікарні.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0233">
        <w:rPr>
          <w:rFonts w:ascii="Times New Roman" w:hAnsi="Times New Roman"/>
          <w:sz w:val="28"/>
          <w:szCs w:val="28"/>
          <w:lang w:val="uk-UA"/>
        </w:rPr>
        <w:t xml:space="preserve">Метою проекту </w:t>
      </w:r>
      <w:r w:rsidR="004912AD">
        <w:rPr>
          <w:rFonts w:ascii="Times New Roman" w:hAnsi="Times New Roman"/>
          <w:sz w:val="28"/>
          <w:szCs w:val="28"/>
          <w:lang w:val="uk-UA"/>
        </w:rPr>
        <w:t xml:space="preserve">Закону </w:t>
      </w:r>
      <w:r w:rsidRPr="008C0233">
        <w:rPr>
          <w:rFonts w:ascii="Times New Roman" w:hAnsi="Times New Roman"/>
          <w:sz w:val="28"/>
          <w:szCs w:val="28"/>
          <w:lang w:val="uk-UA"/>
        </w:rPr>
        <w:t xml:space="preserve">є упорядкування сфери маркування і реалізації харчових продуктів, що імітують молоко і молочні продукти, що забезпечить право споживачів на отримання повної та достовірної інформації про якість харчових продуктів, дозволить запобігти недобросовісній конкуренції на ринку </w:t>
      </w:r>
      <w:r w:rsidRPr="008C0233">
        <w:rPr>
          <w:rFonts w:ascii="Times New Roman" w:hAnsi="Times New Roman"/>
          <w:sz w:val="28"/>
          <w:szCs w:val="28"/>
          <w:lang w:val="uk-UA"/>
        </w:rPr>
        <w:lastRenderedPageBreak/>
        <w:t>молока та молочних продуктів, матиме позитивний соціальний та економічний ефект.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8C0233">
        <w:rPr>
          <w:rFonts w:ascii="Times New Roman" w:hAnsi="Times New Roman"/>
          <w:sz w:val="28"/>
          <w:szCs w:val="28"/>
          <w:lang w:val="uk-UA"/>
        </w:rPr>
        <w:t>Законопроектом пропонується: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8C0233">
        <w:rPr>
          <w:rFonts w:ascii="Times New Roman" w:hAnsi="Times New Roman"/>
          <w:sz w:val="28"/>
          <w:szCs w:val="28"/>
          <w:lang w:val="uk-UA"/>
        </w:rPr>
        <w:t>- запровадити термін «харчові продукти, що імітують молоко і молочні продукти», під яким пропонується розуміти усі харчові продукти,  які вироблені з молока та/або молочної сировини, з повною або частковою заміною складових молока (молочного жиру, молочного білка, лактози), з використанням або без використання харчових добавок, та які можуть сприйматися споживачем як продукти, аналогічні молочним, і вживатися замість таких продуктів;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8C0233">
        <w:rPr>
          <w:rFonts w:ascii="Times New Roman" w:hAnsi="Times New Roman"/>
          <w:sz w:val="28"/>
          <w:szCs w:val="28"/>
          <w:lang w:val="uk-UA"/>
        </w:rPr>
        <w:t xml:space="preserve">- встановити заборону на використання назв молочних продуктів у власних назвах продуктів та торговельних марках харчових продуктів, що імітують молоко і молочні продукти, а також на використання похідних (однокореневих) слів від назв молока і молочних продуктів та тварин (корів, </w:t>
      </w:r>
      <w:proofErr w:type="spellStart"/>
      <w:r w:rsidRPr="008C0233">
        <w:rPr>
          <w:rFonts w:ascii="Times New Roman" w:hAnsi="Times New Roman"/>
          <w:sz w:val="28"/>
          <w:szCs w:val="28"/>
          <w:lang w:val="uk-UA"/>
        </w:rPr>
        <w:t>овець</w:t>
      </w:r>
      <w:proofErr w:type="spellEnd"/>
      <w:r w:rsidRPr="008C0233">
        <w:rPr>
          <w:rFonts w:ascii="Times New Roman" w:hAnsi="Times New Roman"/>
          <w:sz w:val="28"/>
          <w:szCs w:val="28"/>
          <w:lang w:val="uk-UA"/>
        </w:rPr>
        <w:t>, кіз, буйволиць, кобил) у власних назвах та торговельних марках інших продуктів, які виробляються з використанням сировини немолочного походження, крім харчових продуктів, що марковані як продукти, що імітують молоко і молочні продукти, та усталеного використання певних назв при маркуванні продуктів, які не можуть сприйматися споживачем як продукти, які є аналогічними молочним, та не замінюють їх у споживанні (молочна ковбаса, молочний шоколад, молочне печиво тощо);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8C0233">
        <w:rPr>
          <w:rFonts w:ascii="Times New Roman" w:hAnsi="Times New Roman"/>
          <w:sz w:val="28"/>
          <w:szCs w:val="28"/>
          <w:lang w:val="uk-UA"/>
        </w:rPr>
        <w:t>- забезпечити належне інформування споживачів, встановивши вимогу, що на етикетці, упаковці, інших видах маркування під основною назвою харчового продукту, що імітує молоко і молочні продукти, та знаком для товарів і послуг має бути розміщено текст такого змісту: «Імітаційний продукт. Містить замінники складових молока», розміром шрифту для першого речення не менше 75%, а для другого -  40% від найбільшого напису на упаковці;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8C0233">
        <w:rPr>
          <w:rFonts w:ascii="Times New Roman" w:hAnsi="Times New Roman"/>
          <w:sz w:val="28"/>
          <w:szCs w:val="28"/>
          <w:lang w:val="uk-UA"/>
        </w:rPr>
        <w:t>- встановити особливі вимоги до реалізації харчових продуктів, що імітують молоко і молочні продукти, суб’єктами господарювання, що здійснюють роздрібну торгівлю, якими передбачити розміщення молочних продуктів окремо від харчових продуктів, що імітують молоко і молочні продукти та інших харчових продуктів.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C0233">
        <w:rPr>
          <w:rFonts w:ascii="Times New Roman" w:hAnsi="Times New Roman"/>
          <w:bCs/>
          <w:sz w:val="28"/>
          <w:szCs w:val="28"/>
          <w:lang w:val="uk-UA"/>
        </w:rPr>
        <w:t>- встановити відповідальність за порушення особливих вимог щодо маркування та реалізації молочних продуктів та харчових продуктів, що імітують молоко і молочні продукти.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C0233">
        <w:rPr>
          <w:rFonts w:ascii="Times New Roman" w:hAnsi="Times New Roman"/>
          <w:bCs/>
          <w:sz w:val="28"/>
          <w:szCs w:val="28"/>
          <w:lang w:val="uk-UA"/>
        </w:rPr>
        <w:t>Прийняття законопроекту, на думку авторів законопроекту, забезпечить створення правових умов для прозорої та ефективної діяльності виробників молочної продукції різних видів, а також повне та достовірне інформування споживачів про придбану ними продукцію.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8C0233">
        <w:rPr>
          <w:rFonts w:ascii="Times New Roman" w:hAnsi="Times New Roman"/>
          <w:bCs/>
          <w:sz w:val="28"/>
          <w:szCs w:val="28"/>
          <w:lang w:val="uk-UA"/>
        </w:rPr>
        <w:t xml:space="preserve">Головне науково-експертне управління у своєму висновку від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</w:t>
      </w:r>
      <w:r w:rsidRPr="008C0233">
        <w:rPr>
          <w:rFonts w:ascii="Times New Roman" w:hAnsi="Times New Roman"/>
          <w:bCs/>
          <w:sz w:val="28"/>
          <w:szCs w:val="28"/>
          <w:lang w:val="uk-UA"/>
        </w:rPr>
        <w:t xml:space="preserve">10.11 2020 р. </w:t>
      </w:r>
      <w:r w:rsidRPr="008C0233">
        <w:rPr>
          <w:rFonts w:ascii="Times New Roman" w:hAnsi="Times New Roman"/>
          <w:sz w:val="28"/>
          <w:szCs w:val="28"/>
          <w:lang w:val="uk-UA"/>
        </w:rPr>
        <w:t xml:space="preserve">висловило ряд зауважень до поданого законопроекту. 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C0233">
        <w:rPr>
          <w:rFonts w:ascii="Times New Roman" w:hAnsi="Times New Roman"/>
          <w:bCs/>
          <w:sz w:val="28"/>
          <w:szCs w:val="28"/>
          <w:lang w:val="uk-UA"/>
        </w:rPr>
        <w:t xml:space="preserve">Комітет з питань бюджету надав висновок (від 15.07.2020 р.) в якому зазначає, що прийняття проекту Закону реєстр. № 3516 матиме вплив на показники бюджету (збільшуючи витрати державного бюджету на державну підтримку агропромислового комплексу та опосередковано збільшуючи надходження державного бюджету від штрафних санкцій у разі виявлення відповідних правопорушень). 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C0233">
        <w:rPr>
          <w:rFonts w:ascii="Times New Roman" w:hAnsi="Times New Roman"/>
          <w:bCs/>
          <w:sz w:val="28"/>
          <w:szCs w:val="28"/>
          <w:lang w:val="uk-UA"/>
        </w:rPr>
        <w:t>До Комітету надійшли листи від Європейської Бізнес Асоціації, Американської торговельної палата в Україні, Національної асоціації молочників України «Укрмолпром», Спілки українських підприємств, Інституту продовольчих ресурсів Н</w:t>
      </w:r>
      <w:r w:rsidR="0081649E">
        <w:rPr>
          <w:rFonts w:ascii="Times New Roman" w:hAnsi="Times New Roman"/>
          <w:bCs/>
          <w:sz w:val="28"/>
          <w:szCs w:val="28"/>
          <w:lang w:val="uk-UA"/>
        </w:rPr>
        <w:t>аціональної академії аграрних наук України</w:t>
      </w:r>
      <w:r w:rsidRPr="008C0233">
        <w:rPr>
          <w:rFonts w:ascii="Times New Roman" w:hAnsi="Times New Roman"/>
          <w:bCs/>
          <w:sz w:val="28"/>
          <w:szCs w:val="28"/>
          <w:lang w:val="uk-UA"/>
        </w:rPr>
        <w:t xml:space="preserve"> щодо відкликання проекту Закону</w:t>
      </w:r>
      <w:r w:rsidR="0081649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C0233">
        <w:rPr>
          <w:rFonts w:ascii="Times New Roman" w:hAnsi="Times New Roman"/>
          <w:bCs/>
          <w:sz w:val="28"/>
          <w:szCs w:val="28"/>
          <w:lang w:val="uk-UA"/>
        </w:rPr>
        <w:t xml:space="preserve">реєстр. № 3516. </w:t>
      </w:r>
    </w:p>
    <w:p w:rsidR="008C0233" w:rsidRPr="008C0233" w:rsidRDefault="008C0233" w:rsidP="008C0233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C0233">
        <w:rPr>
          <w:rFonts w:ascii="Times New Roman" w:hAnsi="Times New Roman"/>
          <w:bCs/>
          <w:sz w:val="28"/>
          <w:szCs w:val="28"/>
          <w:lang w:val="uk-UA"/>
        </w:rPr>
        <w:t>Асоціація виробників молока у своєму листі зазначила про підтримку зазначеного законопроекту.</w:t>
      </w:r>
    </w:p>
    <w:p w:rsidR="00181A79" w:rsidRPr="00181A79" w:rsidRDefault="009B2BB5" w:rsidP="00181A7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9B2BB5">
        <w:rPr>
          <w:rFonts w:ascii="Times New Roman" w:eastAsia="Times New Roman" w:hAnsi="Times New Roman"/>
          <w:sz w:val="28"/>
          <w:szCs w:val="28"/>
          <w:lang w:val="uk-UA" w:eastAsia="uk-UA"/>
        </w:rPr>
        <w:t>За результатами обговорення Комітет вирішив рекомендувати Верховній Раді України проект Закону «</w:t>
      </w:r>
      <w:r w:rsidR="00181A79">
        <w:rPr>
          <w:rFonts w:ascii="Times New Roman" w:eastAsia="Times New Roman" w:hAnsi="Times New Roman"/>
          <w:sz w:val="28"/>
          <w:szCs w:val="28"/>
          <w:lang w:val="uk-UA" w:eastAsia="uk-UA"/>
        </w:rPr>
        <w:t>П</w:t>
      </w:r>
      <w:r w:rsidR="00181A79" w:rsidRPr="00181A79">
        <w:rPr>
          <w:rFonts w:ascii="Times New Roman" w:hAnsi="Times New Roman"/>
          <w:sz w:val="28"/>
          <w:szCs w:val="28"/>
          <w:lang w:val="uk-UA"/>
        </w:rPr>
        <w:t>ро внесення змін до деяких законодавчих актів України щодо харчових продуктів, що імітують молоко та молочні продукти, (реєстр. № 3</w:t>
      </w:r>
      <w:r w:rsidR="00181A79" w:rsidRPr="00181A79">
        <w:rPr>
          <w:rFonts w:ascii="Times New Roman" w:hAnsi="Times New Roman"/>
          <w:sz w:val="28"/>
          <w:szCs w:val="28"/>
        </w:rPr>
        <w:t>516</w:t>
      </w:r>
      <w:r w:rsidR="00181A79" w:rsidRPr="00181A79">
        <w:rPr>
          <w:rFonts w:ascii="Times New Roman" w:hAnsi="Times New Roman"/>
          <w:sz w:val="28"/>
          <w:szCs w:val="28"/>
          <w:lang w:val="uk-UA"/>
        </w:rPr>
        <w:t>), прийняти за основу.</w:t>
      </w:r>
    </w:p>
    <w:p w:rsidR="0081649E" w:rsidRPr="0081649E" w:rsidRDefault="0081649E" w:rsidP="008164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Співд</w:t>
      </w:r>
      <w:r w:rsidR="009B2BB5" w:rsidRPr="009B2BB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оповідачем із зазначеного питання на пленарному засіданні Верховної Ради України визначено </w:t>
      </w:r>
      <w:r w:rsidRPr="0081649E">
        <w:rPr>
          <w:rFonts w:ascii="Times New Roman" w:hAnsi="Times New Roman"/>
          <w:sz w:val="28"/>
          <w:szCs w:val="28"/>
          <w:lang w:val="uk-UA"/>
        </w:rPr>
        <w:t xml:space="preserve">Голову Комітету Верховної Ради України з питань аграрної та земельної політики </w:t>
      </w:r>
      <w:proofErr w:type="spellStart"/>
      <w:r w:rsidRPr="0081649E">
        <w:rPr>
          <w:rFonts w:ascii="Times New Roman" w:hAnsi="Times New Roman"/>
          <w:sz w:val="28"/>
          <w:szCs w:val="28"/>
          <w:lang w:val="uk-UA"/>
        </w:rPr>
        <w:t>Сольського</w:t>
      </w:r>
      <w:proofErr w:type="spellEnd"/>
      <w:r w:rsidRPr="0081649E">
        <w:rPr>
          <w:rFonts w:ascii="Times New Roman" w:hAnsi="Times New Roman"/>
          <w:sz w:val="28"/>
          <w:szCs w:val="28"/>
          <w:lang w:val="uk-UA"/>
        </w:rPr>
        <w:t xml:space="preserve"> М.Т.</w:t>
      </w:r>
    </w:p>
    <w:p w:rsidR="00181A79" w:rsidRPr="00181A79" w:rsidRDefault="00181A79" w:rsidP="00181A79">
      <w:pPr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DD1431" w:rsidRDefault="00DD1431" w:rsidP="006A36E7">
      <w:pPr>
        <w:spacing w:after="0" w:line="240" w:lineRule="auto"/>
        <w:ind w:right="-141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6A36E7" w:rsidRPr="006A36E7" w:rsidRDefault="006A36E7" w:rsidP="006A36E7">
      <w:pPr>
        <w:spacing w:after="0" w:line="240" w:lineRule="auto"/>
        <w:ind w:right="-141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6A36E7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Голова Комітету                                                                     </w:t>
      </w:r>
      <w:r w:rsidR="008C023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 </w:t>
      </w:r>
      <w:r w:rsidRPr="006A36E7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   М. СОЛЬСЬКИЙ</w:t>
      </w:r>
    </w:p>
    <w:p w:rsidR="006A36E7" w:rsidRPr="006A36E7" w:rsidRDefault="006A36E7" w:rsidP="006A36E7">
      <w:pPr>
        <w:spacing w:after="0" w:line="240" w:lineRule="auto"/>
        <w:ind w:right="-141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6A36E7" w:rsidRPr="006A36E7" w:rsidRDefault="006A36E7" w:rsidP="006A36E7">
      <w:pPr>
        <w:spacing w:after="0" w:line="240" w:lineRule="auto"/>
        <w:ind w:right="-141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6A36E7" w:rsidRPr="006A36E7" w:rsidRDefault="006A36E7" w:rsidP="006A36E7">
      <w:pPr>
        <w:spacing w:after="0" w:line="240" w:lineRule="auto"/>
        <w:ind w:right="-141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6A36E7" w:rsidRDefault="006A36E7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6A36E7" w:rsidRDefault="006A36E7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6A36E7" w:rsidRDefault="006A36E7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6A36E7" w:rsidRDefault="006A36E7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6A36E7" w:rsidRDefault="006A36E7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6A36E7" w:rsidRDefault="006A36E7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E0376A" w:rsidRDefault="00E0376A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B23E5" w:rsidRDefault="005B23E5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B23E5" w:rsidRDefault="005B23E5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B23E5" w:rsidRDefault="005B23E5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B23E5" w:rsidRDefault="005B23E5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B23E5" w:rsidRDefault="005B23E5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B23E5" w:rsidRDefault="005B23E5" w:rsidP="002B2E6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5B23E5" w:rsidSect="00944D0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906" w:rsidRDefault="00FD5906" w:rsidP="005E306B">
      <w:pPr>
        <w:spacing w:after="0" w:line="240" w:lineRule="auto"/>
      </w:pPr>
      <w:r>
        <w:separator/>
      </w:r>
    </w:p>
  </w:endnote>
  <w:endnote w:type="continuationSeparator" w:id="0">
    <w:p w:rsidR="00FD5906" w:rsidRDefault="00FD590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D590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906" w:rsidRDefault="00FD5906" w:rsidP="005E306B">
      <w:pPr>
        <w:spacing w:after="0" w:line="240" w:lineRule="auto"/>
      </w:pPr>
      <w:r>
        <w:separator/>
      </w:r>
    </w:p>
  </w:footnote>
  <w:footnote w:type="continuationSeparator" w:id="0">
    <w:p w:rsidR="00FD5906" w:rsidRDefault="00FD590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6165917"/>
      <w:docPartObj>
        <w:docPartGallery w:val="Page Numbers (Top of Page)"/>
        <w:docPartUnique/>
      </w:docPartObj>
    </w:sdtPr>
    <w:sdtEndPr/>
    <w:sdtContent>
      <w:p w:rsidR="00944D0B" w:rsidRDefault="00944D0B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23E5" w:rsidRPr="005B23E5">
          <w:rPr>
            <w:noProof/>
            <w:lang w:val="uk-UA"/>
          </w:rPr>
          <w:t>3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4916FC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5B23E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3839845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23E5" w:rsidP="005B23E5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5B23E5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D2D7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аграрної та земельної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політики</w:t>
          </w:r>
        </w:p>
        <w:p w:rsidR="00C27AE9" w:rsidRPr="007B31A3" w:rsidRDefault="005B23E5" w:rsidP="007D2D73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7D2D7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28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7D2D7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</w:p>
      </w:tc>
    </w:tr>
  </w:tbl>
  <w:tbl>
    <w:tblPr>
      <w:tblStyle w:val="a7"/>
      <w:tblW w:w="12480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714"/>
      <w:gridCol w:w="1086"/>
    </w:tblGrid>
    <w:tr w:rsidR="004916FC" w:rsidRPr="00053776" w:rsidTr="005B23E5">
      <w:tc>
        <w:tcPr>
          <w:tcW w:w="1680" w:type="dxa"/>
          <w:tcBorders>
            <w:top w:val="nil"/>
          </w:tcBorders>
        </w:tcPr>
        <w:p w:rsidR="004916FC" w:rsidRPr="00053776" w:rsidRDefault="004916FC" w:rsidP="004916F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4916FC" w:rsidRPr="00053776" w:rsidRDefault="004916FC" w:rsidP="004916F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4916FC" w:rsidRPr="00053776" w:rsidRDefault="004916FC" w:rsidP="004916F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D7736"/>
    <w:multiLevelType w:val="hybridMultilevel"/>
    <w:tmpl w:val="6F5A2E4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6F721E4"/>
    <w:multiLevelType w:val="hybridMultilevel"/>
    <w:tmpl w:val="C1C8C3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1664"/>
    <w:rsid w:val="00056217"/>
    <w:rsid w:val="0006157C"/>
    <w:rsid w:val="000A28FC"/>
    <w:rsid w:val="000C73D0"/>
    <w:rsid w:val="000F1586"/>
    <w:rsid w:val="00141617"/>
    <w:rsid w:val="00181A79"/>
    <w:rsid w:val="0019108F"/>
    <w:rsid w:val="0019231B"/>
    <w:rsid w:val="001966F0"/>
    <w:rsid w:val="001D3C24"/>
    <w:rsid w:val="0021032F"/>
    <w:rsid w:val="00235CD7"/>
    <w:rsid w:val="002A5D4C"/>
    <w:rsid w:val="002B2E68"/>
    <w:rsid w:val="002B5FC1"/>
    <w:rsid w:val="002D0561"/>
    <w:rsid w:val="002E0A18"/>
    <w:rsid w:val="002E31BF"/>
    <w:rsid w:val="002E44DA"/>
    <w:rsid w:val="00354138"/>
    <w:rsid w:val="003D0996"/>
    <w:rsid w:val="003D1CBA"/>
    <w:rsid w:val="00451750"/>
    <w:rsid w:val="004717F5"/>
    <w:rsid w:val="004852FA"/>
    <w:rsid w:val="004912AD"/>
    <w:rsid w:val="004916FC"/>
    <w:rsid w:val="004C53C1"/>
    <w:rsid w:val="004E4F5C"/>
    <w:rsid w:val="004F7B8A"/>
    <w:rsid w:val="00500883"/>
    <w:rsid w:val="0050620F"/>
    <w:rsid w:val="00545919"/>
    <w:rsid w:val="0055005A"/>
    <w:rsid w:val="0056039F"/>
    <w:rsid w:val="0056352F"/>
    <w:rsid w:val="005A4728"/>
    <w:rsid w:val="005B23E5"/>
    <w:rsid w:val="005B71F5"/>
    <w:rsid w:val="005C674D"/>
    <w:rsid w:val="005E306B"/>
    <w:rsid w:val="005F20B5"/>
    <w:rsid w:val="005F7940"/>
    <w:rsid w:val="005F7D7F"/>
    <w:rsid w:val="00624DB7"/>
    <w:rsid w:val="00626A3E"/>
    <w:rsid w:val="00660B13"/>
    <w:rsid w:val="0066623D"/>
    <w:rsid w:val="006A2627"/>
    <w:rsid w:val="006A36E7"/>
    <w:rsid w:val="006F10E8"/>
    <w:rsid w:val="00713E93"/>
    <w:rsid w:val="0073224C"/>
    <w:rsid w:val="007A0252"/>
    <w:rsid w:val="007B31A3"/>
    <w:rsid w:val="007B42CE"/>
    <w:rsid w:val="007C1E66"/>
    <w:rsid w:val="007D2D73"/>
    <w:rsid w:val="007F5D91"/>
    <w:rsid w:val="0080545D"/>
    <w:rsid w:val="0081649E"/>
    <w:rsid w:val="0084269F"/>
    <w:rsid w:val="00883E51"/>
    <w:rsid w:val="008C0233"/>
    <w:rsid w:val="008D0011"/>
    <w:rsid w:val="008D7BBE"/>
    <w:rsid w:val="009166BB"/>
    <w:rsid w:val="00944D0B"/>
    <w:rsid w:val="00945B68"/>
    <w:rsid w:val="00957D31"/>
    <w:rsid w:val="00972232"/>
    <w:rsid w:val="009865D4"/>
    <w:rsid w:val="009A720A"/>
    <w:rsid w:val="009B2BB5"/>
    <w:rsid w:val="00A00059"/>
    <w:rsid w:val="00A60747"/>
    <w:rsid w:val="00A7635E"/>
    <w:rsid w:val="00A76A60"/>
    <w:rsid w:val="00A833C8"/>
    <w:rsid w:val="00A94545"/>
    <w:rsid w:val="00AC750C"/>
    <w:rsid w:val="00AD7F82"/>
    <w:rsid w:val="00B17CAB"/>
    <w:rsid w:val="00B311E8"/>
    <w:rsid w:val="00BD0801"/>
    <w:rsid w:val="00BF1E95"/>
    <w:rsid w:val="00C11FB6"/>
    <w:rsid w:val="00C27AE9"/>
    <w:rsid w:val="00C86266"/>
    <w:rsid w:val="00CA7044"/>
    <w:rsid w:val="00CC39A1"/>
    <w:rsid w:val="00CD37A6"/>
    <w:rsid w:val="00CD4A38"/>
    <w:rsid w:val="00CE3E1B"/>
    <w:rsid w:val="00CE6A4B"/>
    <w:rsid w:val="00D22048"/>
    <w:rsid w:val="00D242C2"/>
    <w:rsid w:val="00D37FA2"/>
    <w:rsid w:val="00D52549"/>
    <w:rsid w:val="00D57E1B"/>
    <w:rsid w:val="00DD1431"/>
    <w:rsid w:val="00DF0115"/>
    <w:rsid w:val="00E0376A"/>
    <w:rsid w:val="00E85F89"/>
    <w:rsid w:val="00E911D5"/>
    <w:rsid w:val="00ED2B46"/>
    <w:rsid w:val="00F55423"/>
    <w:rsid w:val="00F91DD3"/>
    <w:rsid w:val="00FC3DF4"/>
    <w:rsid w:val="00FD5906"/>
    <w:rsid w:val="00FF297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033D1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DD7D2-4DFA-49EA-939A-063328A98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3963</Words>
  <Characters>2260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Боремська Зінаїда Василівна</cp:lastModifiedBy>
  <cp:revision>9</cp:revision>
  <cp:lastPrinted>2020-10-01T06:05:00Z</cp:lastPrinted>
  <dcterms:created xsi:type="dcterms:W3CDTF">2020-12-03T07:43:00Z</dcterms:created>
  <dcterms:modified xsi:type="dcterms:W3CDTF">2020-12-04T13:10:00Z</dcterms:modified>
</cp:coreProperties>
</file>