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1400" w:rsidRPr="000D5ADA" w:rsidRDefault="00021400" w:rsidP="00021400">
      <w:pPr>
        <w:ind w:left="360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proofErr w:type="spellStart"/>
      <w:r w:rsidRPr="000D5ADA">
        <w:rPr>
          <w:rFonts w:ascii="Times New Roman" w:hAnsi="Times New Roman" w:cs="Times New Roman"/>
          <w:b/>
          <w:bCs/>
          <w:sz w:val="28"/>
          <w:szCs w:val="28"/>
        </w:rPr>
        <w:t>Про</w:t>
      </w:r>
      <w:r>
        <w:rPr>
          <w:rFonts w:ascii="Times New Roman" w:hAnsi="Times New Roman" w:cs="Times New Roman"/>
          <w:b/>
          <w:bCs/>
          <w:sz w:val="28"/>
          <w:szCs w:val="28"/>
        </w:rPr>
        <w:t>є</w:t>
      </w:r>
      <w:r w:rsidRPr="000D5ADA">
        <w:rPr>
          <w:rFonts w:ascii="Times New Roman" w:hAnsi="Times New Roman" w:cs="Times New Roman"/>
          <w:b/>
          <w:bCs/>
          <w:sz w:val="28"/>
          <w:szCs w:val="28"/>
        </w:rPr>
        <w:t>кт</w:t>
      </w:r>
      <w:proofErr w:type="spellEnd"/>
    </w:p>
    <w:p w:rsidR="00021400" w:rsidRDefault="00021400" w:rsidP="00021400">
      <w:pPr>
        <w:ind w:left="360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76F59">
        <w:rPr>
          <w:rFonts w:ascii="Times New Roman" w:hAnsi="Times New Roman" w:cs="Times New Roman"/>
          <w:b/>
          <w:bCs/>
          <w:sz w:val="28"/>
          <w:szCs w:val="28"/>
        </w:rPr>
        <w:t xml:space="preserve">вноситься </w:t>
      </w:r>
      <w:proofErr w:type="spellStart"/>
      <w:r w:rsidRPr="00776F59">
        <w:rPr>
          <w:rFonts w:ascii="Times New Roman" w:hAnsi="Times New Roman" w:cs="Times New Roman"/>
          <w:b/>
          <w:bCs/>
          <w:sz w:val="28"/>
          <w:szCs w:val="28"/>
        </w:rPr>
        <w:t>народним</w:t>
      </w:r>
      <w:proofErr w:type="spellEnd"/>
      <w:r w:rsidRPr="00776F59">
        <w:rPr>
          <w:rFonts w:ascii="Times New Roman" w:hAnsi="Times New Roman" w:cs="Times New Roman"/>
          <w:b/>
          <w:bCs/>
          <w:sz w:val="28"/>
          <w:szCs w:val="28"/>
        </w:rPr>
        <w:t xml:space="preserve"> депутат</w:t>
      </w:r>
      <w:r>
        <w:rPr>
          <w:rFonts w:ascii="Times New Roman" w:hAnsi="Times New Roman" w:cs="Times New Roman"/>
          <w:b/>
          <w:bCs/>
          <w:sz w:val="28"/>
          <w:szCs w:val="28"/>
        </w:rPr>
        <w:t>ом</w:t>
      </w:r>
      <w:r w:rsidRPr="00776F5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76F59">
        <w:rPr>
          <w:rFonts w:ascii="Times New Roman" w:hAnsi="Times New Roman" w:cs="Times New Roman"/>
          <w:b/>
          <w:bCs/>
          <w:sz w:val="28"/>
          <w:szCs w:val="28"/>
        </w:rPr>
        <w:t>України</w:t>
      </w:r>
      <w:proofErr w:type="spellEnd"/>
      <w:r w:rsidRPr="00776F5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021400" w:rsidRPr="00644A6B" w:rsidRDefault="00021400" w:rsidP="00021400">
      <w:pPr>
        <w:pStyle w:val="a4"/>
        <w:spacing w:after="6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                                            Є.В.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Брагаром</w:t>
      </w:r>
      <w:proofErr w:type="spellEnd"/>
    </w:p>
    <w:p w:rsidR="00021400" w:rsidRPr="00A01B46" w:rsidRDefault="00021400" w:rsidP="00021400">
      <w:pPr>
        <w:autoSpaceDE w:val="0"/>
        <w:autoSpaceDN w:val="0"/>
        <w:adjustRightInd w:val="0"/>
        <w:spacing w:before="120"/>
        <w:ind w:right="-714" w:firstLine="5579"/>
        <w:jc w:val="center"/>
        <w:rPr>
          <w:rFonts w:ascii="Times" w:hAnsi="Times" w:cs="Times"/>
          <w:sz w:val="22"/>
          <w:szCs w:val="22"/>
          <w:lang w:val="uk-UA"/>
        </w:rPr>
      </w:pPr>
    </w:p>
    <w:p w:rsidR="00021400" w:rsidRPr="00A01B46" w:rsidRDefault="00021400" w:rsidP="00021400">
      <w:pPr>
        <w:autoSpaceDE w:val="0"/>
        <w:autoSpaceDN w:val="0"/>
        <w:adjustRightInd w:val="0"/>
        <w:spacing w:before="120"/>
        <w:ind w:right="-714" w:firstLine="5579"/>
        <w:jc w:val="center"/>
        <w:rPr>
          <w:rFonts w:ascii="Times" w:hAnsi="Times" w:cs="Times"/>
          <w:sz w:val="22"/>
          <w:szCs w:val="22"/>
          <w:lang w:val="uk-UA"/>
        </w:rPr>
      </w:pPr>
    </w:p>
    <w:p w:rsidR="00021400" w:rsidRPr="00A01B46" w:rsidRDefault="00021400" w:rsidP="00021400">
      <w:pPr>
        <w:autoSpaceDE w:val="0"/>
        <w:autoSpaceDN w:val="0"/>
        <w:adjustRightInd w:val="0"/>
        <w:spacing w:before="120"/>
        <w:ind w:right="-714" w:firstLine="5579"/>
        <w:jc w:val="right"/>
        <w:rPr>
          <w:rFonts w:ascii="Times" w:hAnsi="Times" w:cs="Times"/>
          <w:sz w:val="22"/>
          <w:szCs w:val="22"/>
          <w:lang w:val="uk-UA"/>
        </w:rPr>
      </w:pPr>
    </w:p>
    <w:p w:rsidR="00021400" w:rsidRPr="00A01B46" w:rsidRDefault="00021400" w:rsidP="00021400">
      <w:pPr>
        <w:autoSpaceDE w:val="0"/>
        <w:autoSpaceDN w:val="0"/>
        <w:adjustRightInd w:val="0"/>
        <w:ind w:right="-714"/>
        <w:jc w:val="center"/>
        <w:rPr>
          <w:rFonts w:ascii="Times" w:hAnsi="Times" w:cs="Times"/>
          <w:b/>
          <w:bCs/>
          <w:sz w:val="28"/>
          <w:szCs w:val="28"/>
          <w:lang w:val="uk-UA"/>
        </w:rPr>
      </w:pPr>
      <w:r w:rsidRPr="00A01B46">
        <w:rPr>
          <w:rFonts w:ascii="Times" w:hAnsi="Times" w:cs="Times"/>
          <w:b/>
          <w:bCs/>
          <w:sz w:val="28"/>
          <w:szCs w:val="28"/>
          <w:lang w:val="uk-UA"/>
        </w:rPr>
        <w:t>ЗАКОН УКРАЇНИ</w:t>
      </w:r>
    </w:p>
    <w:p w:rsidR="00021400" w:rsidRPr="00A01B46" w:rsidRDefault="00021400" w:rsidP="00021400">
      <w:pPr>
        <w:autoSpaceDE w:val="0"/>
        <w:autoSpaceDN w:val="0"/>
        <w:adjustRightInd w:val="0"/>
        <w:ind w:right="-714"/>
        <w:jc w:val="center"/>
        <w:rPr>
          <w:rFonts w:ascii="Times" w:hAnsi="Times" w:cs="Times"/>
          <w:b/>
          <w:bCs/>
          <w:sz w:val="28"/>
          <w:szCs w:val="28"/>
          <w:lang w:val="uk-UA"/>
        </w:rPr>
      </w:pPr>
    </w:p>
    <w:p w:rsidR="00021400" w:rsidRPr="00BB493A" w:rsidRDefault="00021400" w:rsidP="00021400">
      <w:pPr>
        <w:autoSpaceDE w:val="0"/>
        <w:autoSpaceDN w:val="0"/>
        <w:adjustRightInd w:val="0"/>
        <w:ind w:right="-714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BB493A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Про внесення змін </w:t>
      </w:r>
      <w:r w:rsidR="00A65191" w:rsidRPr="00BB493A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до деяких законодавчих актів </w:t>
      </w:r>
      <w:r w:rsidRPr="00BB493A">
        <w:rPr>
          <w:rFonts w:ascii="Times New Roman" w:hAnsi="Times New Roman" w:cs="Times New Roman"/>
          <w:b/>
          <w:bCs/>
          <w:sz w:val="28"/>
          <w:szCs w:val="28"/>
          <w:lang w:val="uk-UA"/>
        </w:rPr>
        <w:t>щодо відповідальності за перевищення строку тимчасового ввезення на митну територію України транспортних засобів особистого користування</w:t>
      </w:r>
    </w:p>
    <w:p w:rsidR="00021400" w:rsidRPr="00A01B46" w:rsidRDefault="00021400" w:rsidP="00021400">
      <w:pPr>
        <w:autoSpaceDE w:val="0"/>
        <w:autoSpaceDN w:val="0"/>
        <w:adjustRightInd w:val="0"/>
        <w:spacing w:before="120"/>
        <w:ind w:right="-714" w:firstLine="567"/>
        <w:jc w:val="both"/>
        <w:rPr>
          <w:rFonts w:ascii="Times" w:hAnsi="Times" w:cs="Times"/>
          <w:sz w:val="28"/>
          <w:szCs w:val="28"/>
          <w:lang w:val="uk-UA"/>
        </w:rPr>
      </w:pPr>
    </w:p>
    <w:p w:rsidR="00021400" w:rsidRPr="00A01B46" w:rsidRDefault="00021400" w:rsidP="00021400">
      <w:pPr>
        <w:autoSpaceDE w:val="0"/>
        <w:autoSpaceDN w:val="0"/>
        <w:adjustRightInd w:val="0"/>
        <w:spacing w:before="120"/>
        <w:ind w:right="-714" w:firstLine="567"/>
        <w:jc w:val="both"/>
        <w:rPr>
          <w:rFonts w:ascii="Times" w:hAnsi="Times" w:cs="Times"/>
          <w:sz w:val="28"/>
          <w:szCs w:val="28"/>
          <w:lang w:val="uk-UA"/>
        </w:rPr>
      </w:pPr>
    </w:p>
    <w:p w:rsidR="00021400" w:rsidRPr="00A01B46" w:rsidRDefault="00021400" w:rsidP="00021400">
      <w:pPr>
        <w:autoSpaceDE w:val="0"/>
        <w:autoSpaceDN w:val="0"/>
        <w:adjustRightInd w:val="0"/>
        <w:ind w:right="-714" w:firstLine="540"/>
        <w:jc w:val="both"/>
        <w:rPr>
          <w:rFonts w:ascii="Times" w:hAnsi="Times" w:cs="Times"/>
          <w:sz w:val="28"/>
          <w:szCs w:val="28"/>
          <w:lang w:val="uk-UA"/>
        </w:rPr>
      </w:pPr>
      <w:r w:rsidRPr="00A01B46">
        <w:rPr>
          <w:rFonts w:ascii="Times" w:hAnsi="Times" w:cs="Times"/>
          <w:sz w:val="28"/>
          <w:szCs w:val="28"/>
          <w:lang w:val="uk-UA"/>
        </w:rPr>
        <w:t>Верховна Рада України  п о с т а н о в л я є:</w:t>
      </w:r>
    </w:p>
    <w:p w:rsidR="00021400" w:rsidRPr="00A01B46" w:rsidRDefault="00021400" w:rsidP="00021400">
      <w:pPr>
        <w:autoSpaceDE w:val="0"/>
        <w:autoSpaceDN w:val="0"/>
        <w:adjustRightInd w:val="0"/>
        <w:ind w:right="-714" w:firstLine="567"/>
        <w:jc w:val="both"/>
        <w:rPr>
          <w:rFonts w:ascii="Times" w:hAnsi="Times" w:cs="Times"/>
          <w:sz w:val="28"/>
          <w:szCs w:val="28"/>
          <w:lang w:val="uk-UA"/>
        </w:rPr>
      </w:pPr>
    </w:p>
    <w:p w:rsidR="00021400" w:rsidRPr="001E39E7" w:rsidRDefault="00021400" w:rsidP="00021400">
      <w:pPr>
        <w:autoSpaceDE w:val="0"/>
        <w:autoSpaceDN w:val="0"/>
        <w:adjustRightInd w:val="0"/>
        <w:ind w:right="-23"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</w:pPr>
      <w:r w:rsidRPr="001E39E7">
        <w:rPr>
          <w:rFonts w:ascii="Times New Roman" w:hAnsi="Times New Roman" w:cs="Times New Roman"/>
          <w:bCs/>
          <w:sz w:val="28"/>
          <w:szCs w:val="28"/>
          <w:lang w:val="uk-UA"/>
        </w:rPr>
        <w:t>І. Внести до Кодексу України про адміністративні правопорушення (</w:t>
      </w:r>
      <w:r w:rsidRPr="001E39E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>Відомості Верховної Ради Української РСР (ВВР) 1984, додаток до № 51, ст.1122) такі зміни:</w:t>
      </w:r>
    </w:p>
    <w:p w:rsidR="00021400" w:rsidRPr="001E39E7" w:rsidRDefault="00021400" w:rsidP="00021400">
      <w:pPr>
        <w:autoSpaceDE w:val="0"/>
        <w:autoSpaceDN w:val="0"/>
        <w:adjustRightInd w:val="0"/>
        <w:ind w:right="-23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E39E7">
        <w:rPr>
          <w:rFonts w:ascii="Times New Roman" w:hAnsi="Times New Roman" w:cs="Times New Roman"/>
          <w:sz w:val="28"/>
          <w:szCs w:val="28"/>
          <w:lang w:val="uk-UA"/>
        </w:rPr>
        <w:t>1. Статтю 121 доповнити приміткою такого змісту:</w:t>
      </w:r>
    </w:p>
    <w:p w:rsidR="00021400" w:rsidRPr="001E39E7" w:rsidRDefault="00021400" w:rsidP="00021400">
      <w:pPr>
        <w:pStyle w:val="rvps2"/>
        <w:shd w:val="clear" w:color="auto" w:fill="FFFFFF"/>
        <w:spacing w:before="0" w:beforeAutospacing="0" w:after="121" w:afterAutospacing="0"/>
        <w:ind w:right="-23" w:firstLine="363"/>
        <w:jc w:val="both"/>
        <w:rPr>
          <w:color w:val="000000"/>
          <w:sz w:val="28"/>
          <w:szCs w:val="28"/>
          <w:lang w:val="uk-UA"/>
        </w:rPr>
      </w:pPr>
      <w:r w:rsidRPr="001E39E7">
        <w:rPr>
          <w:color w:val="000000" w:themeColor="text1"/>
          <w:sz w:val="28"/>
          <w:szCs w:val="28"/>
          <w:lang w:val="uk-UA"/>
        </w:rPr>
        <w:t>«</w:t>
      </w:r>
      <w:r w:rsidRPr="001E39E7">
        <w:rPr>
          <w:sz w:val="28"/>
          <w:szCs w:val="28"/>
          <w:lang w:val="uk-UA"/>
        </w:rPr>
        <w:t>Примітка</w:t>
      </w:r>
      <w:r w:rsidRPr="001E39E7">
        <w:rPr>
          <w:color w:val="000000" w:themeColor="text1"/>
          <w:sz w:val="28"/>
          <w:szCs w:val="28"/>
          <w:lang w:val="uk-UA"/>
        </w:rPr>
        <w:t>. Тимчасово, протягом 180 календарних днів з дня набрання чинності Законом України «</w:t>
      </w:r>
      <w:r w:rsidRPr="001E39E7">
        <w:rPr>
          <w:bCs/>
          <w:sz w:val="28"/>
          <w:szCs w:val="28"/>
          <w:lang w:val="uk-UA"/>
        </w:rPr>
        <w:t>Про внесення змін до</w:t>
      </w:r>
      <w:r w:rsidR="00A65191" w:rsidRPr="00BB493A">
        <w:rPr>
          <w:b/>
          <w:bCs/>
          <w:sz w:val="28"/>
          <w:szCs w:val="28"/>
          <w:lang w:val="uk-UA"/>
        </w:rPr>
        <w:t xml:space="preserve"> </w:t>
      </w:r>
      <w:r w:rsidR="00A65191" w:rsidRPr="00A65191">
        <w:rPr>
          <w:bCs/>
          <w:sz w:val="28"/>
          <w:szCs w:val="28"/>
          <w:lang w:val="uk-UA"/>
        </w:rPr>
        <w:t>деяких законодавчих актів</w:t>
      </w:r>
      <w:r w:rsidR="00B0555B">
        <w:rPr>
          <w:b/>
          <w:bCs/>
          <w:sz w:val="28"/>
          <w:szCs w:val="28"/>
          <w:lang w:val="uk-UA"/>
        </w:rPr>
        <w:t xml:space="preserve"> </w:t>
      </w:r>
      <w:r w:rsidRPr="001E39E7">
        <w:rPr>
          <w:bCs/>
          <w:sz w:val="28"/>
          <w:szCs w:val="28"/>
          <w:lang w:val="uk-UA"/>
        </w:rPr>
        <w:t>щодо відповідальності за перевищення строку тимчасового ввезення на митну територію України транспортних засобів особистого користування</w:t>
      </w:r>
      <w:r w:rsidRPr="001E39E7">
        <w:rPr>
          <w:color w:val="000000" w:themeColor="text1"/>
          <w:sz w:val="28"/>
          <w:szCs w:val="28"/>
          <w:lang w:val="uk-UA"/>
        </w:rPr>
        <w:t xml:space="preserve">» не застосовується відповідальність за </w:t>
      </w:r>
      <w:r w:rsidRPr="001E39E7">
        <w:rPr>
          <w:color w:val="000000"/>
          <w:sz w:val="28"/>
          <w:szCs w:val="28"/>
          <w:shd w:val="clear" w:color="auto" w:fill="FFFFFF"/>
          <w:lang w:val="uk-UA"/>
        </w:rPr>
        <w:t>к</w:t>
      </w:r>
      <w:proofErr w:type="spellStart"/>
      <w:r w:rsidRPr="001E39E7">
        <w:rPr>
          <w:color w:val="000000"/>
          <w:sz w:val="28"/>
          <w:szCs w:val="28"/>
          <w:shd w:val="clear" w:color="auto" w:fill="FFFFFF"/>
        </w:rPr>
        <w:t>ерування</w:t>
      </w:r>
      <w:proofErr w:type="spellEnd"/>
      <w:r w:rsidRPr="001E39E7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E39E7">
        <w:rPr>
          <w:color w:val="000000"/>
          <w:sz w:val="28"/>
          <w:szCs w:val="28"/>
          <w:shd w:val="clear" w:color="auto" w:fill="FFFFFF"/>
        </w:rPr>
        <w:t>водієм</w:t>
      </w:r>
      <w:proofErr w:type="spellEnd"/>
      <w:r w:rsidRPr="001E39E7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E39E7">
        <w:rPr>
          <w:color w:val="000000"/>
          <w:sz w:val="28"/>
          <w:szCs w:val="28"/>
          <w:shd w:val="clear" w:color="auto" w:fill="FFFFFF"/>
        </w:rPr>
        <w:t>транспортним</w:t>
      </w:r>
      <w:proofErr w:type="spellEnd"/>
      <w:r w:rsidRPr="001E39E7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E39E7">
        <w:rPr>
          <w:color w:val="000000"/>
          <w:sz w:val="28"/>
          <w:szCs w:val="28"/>
          <w:shd w:val="clear" w:color="auto" w:fill="FFFFFF"/>
        </w:rPr>
        <w:t>засобом</w:t>
      </w:r>
      <w:proofErr w:type="spellEnd"/>
      <w:r w:rsidRPr="001E39E7"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1E39E7">
        <w:rPr>
          <w:color w:val="000000"/>
          <w:sz w:val="28"/>
          <w:szCs w:val="28"/>
          <w:shd w:val="clear" w:color="auto" w:fill="FFFFFF"/>
        </w:rPr>
        <w:t>щодо</w:t>
      </w:r>
      <w:proofErr w:type="spellEnd"/>
      <w:r w:rsidRPr="001E39E7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E39E7">
        <w:rPr>
          <w:color w:val="000000"/>
          <w:sz w:val="28"/>
          <w:szCs w:val="28"/>
          <w:shd w:val="clear" w:color="auto" w:fill="FFFFFF"/>
        </w:rPr>
        <w:t>якого</w:t>
      </w:r>
      <w:proofErr w:type="spellEnd"/>
      <w:r w:rsidRPr="001E39E7">
        <w:rPr>
          <w:color w:val="000000"/>
          <w:sz w:val="28"/>
          <w:szCs w:val="28"/>
          <w:shd w:val="clear" w:color="auto" w:fill="FFFFFF"/>
        </w:rPr>
        <w:t xml:space="preserve"> порушено </w:t>
      </w:r>
      <w:proofErr w:type="spellStart"/>
      <w:r w:rsidRPr="001E39E7">
        <w:rPr>
          <w:color w:val="000000"/>
          <w:sz w:val="28"/>
          <w:szCs w:val="28"/>
          <w:shd w:val="clear" w:color="auto" w:fill="FFFFFF"/>
        </w:rPr>
        <w:t>обмеження</w:t>
      </w:r>
      <w:proofErr w:type="spellEnd"/>
      <w:r w:rsidRPr="001E39E7"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1E39E7">
        <w:rPr>
          <w:color w:val="000000"/>
          <w:sz w:val="28"/>
          <w:szCs w:val="28"/>
          <w:shd w:val="clear" w:color="auto" w:fill="FFFFFF"/>
        </w:rPr>
        <w:t>встановлені</w:t>
      </w:r>
      <w:proofErr w:type="spellEnd"/>
      <w:r w:rsidRPr="001E39E7">
        <w:rPr>
          <w:color w:val="000000"/>
          <w:sz w:val="28"/>
          <w:szCs w:val="28"/>
          <w:shd w:val="clear" w:color="auto" w:fill="FFFFFF"/>
        </w:rPr>
        <w:t> </w:t>
      </w:r>
      <w:proofErr w:type="spellStart"/>
      <w:r w:rsidR="0027300B" w:rsidRPr="001E39E7">
        <w:rPr>
          <w:sz w:val="28"/>
          <w:szCs w:val="28"/>
        </w:rPr>
        <w:fldChar w:fldCharType="begin"/>
      </w:r>
      <w:r w:rsidRPr="001E39E7">
        <w:rPr>
          <w:sz w:val="28"/>
          <w:szCs w:val="28"/>
        </w:rPr>
        <w:instrText xml:space="preserve"> HYPERLINK "https://zakon.rada.gov.ua/laws/show/4495-17" \t "_blank" </w:instrText>
      </w:r>
      <w:r w:rsidR="0027300B" w:rsidRPr="001E39E7">
        <w:rPr>
          <w:sz w:val="28"/>
          <w:szCs w:val="28"/>
        </w:rPr>
        <w:fldChar w:fldCharType="separate"/>
      </w:r>
      <w:r w:rsidRPr="001E39E7">
        <w:rPr>
          <w:rStyle w:val="a6"/>
          <w:color w:val="000099"/>
          <w:sz w:val="28"/>
          <w:szCs w:val="28"/>
          <w:shd w:val="clear" w:color="auto" w:fill="FFFFFF"/>
        </w:rPr>
        <w:t>Митним</w:t>
      </w:r>
      <w:proofErr w:type="spellEnd"/>
      <w:r w:rsidRPr="001E39E7">
        <w:rPr>
          <w:rStyle w:val="a6"/>
          <w:color w:val="000099"/>
          <w:sz w:val="28"/>
          <w:szCs w:val="28"/>
          <w:shd w:val="clear" w:color="auto" w:fill="FFFFFF"/>
        </w:rPr>
        <w:t xml:space="preserve"> кодексом </w:t>
      </w:r>
      <w:proofErr w:type="spellStart"/>
      <w:r w:rsidRPr="001E39E7">
        <w:rPr>
          <w:rStyle w:val="a6"/>
          <w:color w:val="000099"/>
          <w:sz w:val="28"/>
          <w:szCs w:val="28"/>
          <w:shd w:val="clear" w:color="auto" w:fill="FFFFFF"/>
        </w:rPr>
        <w:t>України</w:t>
      </w:r>
      <w:proofErr w:type="spellEnd"/>
      <w:r w:rsidR="0027300B" w:rsidRPr="001E39E7">
        <w:rPr>
          <w:sz w:val="28"/>
          <w:szCs w:val="28"/>
        </w:rPr>
        <w:fldChar w:fldCharType="end"/>
      </w:r>
      <w:r w:rsidRPr="001E39E7">
        <w:rPr>
          <w:color w:val="000000"/>
          <w:sz w:val="28"/>
          <w:szCs w:val="28"/>
          <w:shd w:val="clear" w:color="auto" w:fill="FFFFFF"/>
        </w:rPr>
        <w:t xml:space="preserve">, а </w:t>
      </w:r>
      <w:proofErr w:type="spellStart"/>
      <w:r w:rsidRPr="001E39E7">
        <w:rPr>
          <w:color w:val="000000"/>
          <w:sz w:val="28"/>
          <w:szCs w:val="28"/>
          <w:shd w:val="clear" w:color="auto" w:fill="FFFFFF"/>
        </w:rPr>
        <w:t>саме</w:t>
      </w:r>
      <w:proofErr w:type="spellEnd"/>
      <w:r w:rsidRPr="001E39E7">
        <w:rPr>
          <w:color w:val="000000"/>
          <w:sz w:val="28"/>
          <w:szCs w:val="28"/>
          <w:shd w:val="clear" w:color="auto" w:fill="FFFFFF"/>
        </w:rPr>
        <w:t xml:space="preserve">: порушено строки </w:t>
      </w:r>
      <w:proofErr w:type="spellStart"/>
      <w:r w:rsidRPr="001E39E7">
        <w:rPr>
          <w:color w:val="000000"/>
          <w:sz w:val="28"/>
          <w:szCs w:val="28"/>
          <w:shd w:val="clear" w:color="auto" w:fill="FFFFFF"/>
        </w:rPr>
        <w:t>його</w:t>
      </w:r>
      <w:proofErr w:type="spellEnd"/>
      <w:r w:rsidRPr="001E39E7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E39E7">
        <w:rPr>
          <w:color w:val="000000"/>
          <w:sz w:val="28"/>
          <w:szCs w:val="28"/>
          <w:shd w:val="clear" w:color="auto" w:fill="FFFFFF"/>
        </w:rPr>
        <w:t>тимчасового</w:t>
      </w:r>
      <w:proofErr w:type="spellEnd"/>
      <w:r w:rsidRPr="001E39E7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E39E7">
        <w:rPr>
          <w:color w:val="000000"/>
          <w:sz w:val="28"/>
          <w:szCs w:val="28"/>
          <w:shd w:val="clear" w:color="auto" w:fill="FFFFFF"/>
        </w:rPr>
        <w:t>ввезення</w:t>
      </w:r>
      <w:proofErr w:type="spellEnd"/>
      <w:r w:rsidRPr="001E39E7">
        <w:rPr>
          <w:color w:val="000000"/>
          <w:sz w:val="28"/>
          <w:szCs w:val="28"/>
          <w:shd w:val="clear" w:color="auto" w:fill="FFFFFF"/>
        </w:rPr>
        <w:t xml:space="preserve"> та/</w:t>
      </w:r>
      <w:proofErr w:type="spellStart"/>
      <w:r w:rsidRPr="001E39E7">
        <w:rPr>
          <w:color w:val="000000"/>
          <w:sz w:val="28"/>
          <w:szCs w:val="28"/>
          <w:shd w:val="clear" w:color="auto" w:fill="FFFFFF"/>
        </w:rPr>
        <w:t>або</w:t>
      </w:r>
      <w:proofErr w:type="spellEnd"/>
      <w:r w:rsidRPr="001E39E7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E39E7">
        <w:rPr>
          <w:color w:val="000000"/>
          <w:sz w:val="28"/>
          <w:szCs w:val="28"/>
          <w:shd w:val="clear" w:color="auto" w:fill="FFFFFF"/>
        </w:rPr>
        <w:t>переміщення</w:t>
      </w:r>
      <w:proofErr w:type="spellEnd"/>
      <w:r w:rsidRPr="001E39E7">
        <w:rPr>
          <w:color w:val="000000"/>
          <w:sz w:val="28"/>
          <w:szCs w:val="28"/>
          <w:shd w:val="clear" w:color="auto" w:fill="FFFFFF"/>
        </w:rPr>
        <w:t xml:space="preserve"> в </w:t>
      </w:r>
      <w:proofErr w:type="spellStart"/>
      <w:r w:rsidRPr="001E39E7">
        <w:rPr>
          <w:color w:val="000000"/>
          <w:sz w:val="28"/>
          <w:szCs w:val="28"/>
          <w:shd w:val="clear" w:color="auto" w:fill="FFFFFF"/>
        </w:rPr>
        <w:t>митному</w:t>
      </w:r>
      <w:proofErr w:type="spellEnd"/>
      <w:r w:rsidRPr="001E39E7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E39E7">
        <w:rPr>
          <w:color w:val="000000"/>
          <w:sz w:val="28"/>
          <w:szCs w:val="28"/>
          <w:shd w:val="clear" w:color="auto" w:fill="FFFFFF"/>
        </w:rPr>
        <w:t>режимі</w:t>
      </w:r>
      <w:proofErr w:type="spellEnd"/>
      <w:r w:rsidRPr="001E39E7">
        <w:rPr>
          <w:color w:val="000000"/>
          <w:sz w:val="28"/>
          <w:szCs w:val="28"/>
          <w:shd w:val="clear" w:color="auto" w:fill="FFFFFF"/>
        </w:rPr>
        <w:t xml:space="preserve"> транзиту; </w:t>
      </w:r>
      <w:proofErr w:type="spellStart"/>
      <w:r w:rsidRPr="001E39E7">
        <w:rPr>
          <w:color w:val="000000"/>
          <w:sz w:val="28"/>
          <w:szCs w:val="28"/>
          <w:shd w:val="clear" w:color="auto" w:fill="FFFFFF"/>
        </w:rPr>
        <w:t>транспортний</w:t>
      </w:r>
      <w:proofErr w:type="spellEnd"/>
      <w:r w:rsidRPr="001E39E7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E39E7">
        <w:rPr>
          <w:color w:val="000000"/>
          <w:sz w:val="28"/>
          <w:szCs w:val="28"/>
          <w:shd w:val="clear" w:color="auto" w:fill="FFFFFF"/>
        </w:rPr>
        <w:t>засіб</w:t>
      </w:r>
      <w:proofErr w:type="spellEnd"/>
      <w:r w:rsidRPr="001E39E7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E39E7">
        <w:rPr>
          <w:color w:val="000000"/>
          <w:sz w:val="28"/>
          <w:szCs w:val="28"/>
          <w:shd w:val="clear" w:color="auto" w:fill="FFFFFF"/>
        </w:rPr>
        <w:t>використовується</w:t>
      </w:r>
      <w:proofErr w:type="spellEnd"/>
      <w:r w:rsidRPr="001E39E7">
        <w:rPr>
          <w:color w:val="000000"/>
          <w:sz w:val="28"/>
          <w:szCs w:val="28"/>
          <w:shd w:val="clear" w:color="auto" w:fill="FFFFFF"/>
        </w:rPr>
        <w:t xml:space="preserve"> для </w:t>
      </w:r>
      <w:proofErr w:type="spellStart"/>
      <w:r w:rsidRPr="001E39E7">
        <w:rPr>
          <w:color w:val="000000"/>
          <w:sz w:val="28"/>
          <w:szCs w:val="28"/>
          <w:shd w:val="clear" w:color="auto" w:fill="FFFFFF"/>
        </w:rPr>
        <w:t>цілей</w:t>
      </w:r>
      <w:proofErr w:type="spellEnd"/>
      <w:r w:rsidRPr="001E39E7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E39E7">
        <w:rPr>
          <w:color w:val="000000"/>
          <w:sz w:val="28"/>
          <w:szCs w:val="28"/>
          <w:shd w:val="clear" w:color="auto" w:fill="FFFFFF"/>
        </w:rPr>
        <w:t>підприємницької</w:t>
      </w:r>
      <w:proofErr w:type="spellEnd"/>
      <w:r w:rsidRPr="001E39E7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E39E7">
        <w:rPr>
          <w:color w:val="000000"/>
          <w:sz w:val="28"/>
          <w:szCs w:val="28"/>
          <w:shd w:val="clear" w:color="auto" w:fill="FFFFFF"/>
        </w:rPr>
        <w:t>діяльності</w:t>
      </w:r>
      <w:proofErr w:type="spellEnd"/>
      <w:r w:rsidRPr="001E39E7">
        <w:rPr>
          <w:color w:val="000000"/>
          <w:sz w:val="28"/>
          <w:szCs w:val="28"/>
          <w:shd w:val="clear" w:color="auto" w:fill="FFFFFF"/>
        </w:rPr>
        <w:t xml:space="preserve"> та/</w:t>
      </w:r>
      <w:proofErr w:type="spellStart"/>
      <w:r w:rsidRPr="001E39E7">
        <w:rPr>
          <w:color w:val="000000"/>
          <w:sz w:val="28"/>
          <w:szCs w:val="28"/>
          <w:shd w:val="clear" w:color="auto" w:fill="FFFFFF"/>
        </w:rPr>
        <w:t>або</w:t>
      </w:r>
      <w:proofErr w:type="spellEnd"/>
      <w:r w:rsidRPr="001E39E7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E39E7">
        <w:rPr>
          <w:color w:val="000000"/>
          <w:sz w:val="28"/>
          <w:szCs w:val="28"/>
          <w:shd w:val="clear" w:color="auto" w:fill="FFFFFF"/>
        </w:rPr>
        <w:t>отримання</w:t>
      </w:r>
      <w:proofErr w:type="spellEnd"/>
      <w:r w:rsidRPr="001E39E7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E39E7">
        <w:rPr>
          <w:color w:val="000000"/>
          <w:sz w:val="28"/>
          <w:szCs w:val="28"/>
          <w:shd w:val="clear" w:color="auto" w:fill="FFFFFF"/>
        </w:rPr>
        <w:t>доходів</w:t>
      </w:r>
      <w:proofErr w:type="spellEnd"/>
      <w:r w:rsidRPr="001E39E7">
        <w:rPr>
          <w:color w:val="000000"/>
          <w:sz w:val="28"/>
          <w:szCs w:val="28"/>
          <w:shd w:val="clear" w:color="auto" w:fill="FFFFFF"/>
        </w:rPr>
        <w:t xml:space="preserve"> в </w:t>
      </w:r>
      <w:proofErr w:type="spellStart"/>
      <w:r w:rsidRPr="001E39E7">
        <w:rPr>
          <w:color w:val="000000"/>
          <w:sz w:val="28"/>
          <w:szCs w:val="28"/>
          <w:shd w:val="clear" w:color="auto" w:fill="FFFFFF"/>
        </w:rPr>
        <w:t>Україні</w:t>
      </w:r>
      <w:proofErr w:type="spellEnd"/>
      <w:r w:rsidRPr="001E39E7">
        <w:rPr>
          <w:color w:val="000000"/>
          <w:sz w:val="28"/>
          <w:szCs w:val="28"/>
          <w:shd w:val="clear" w:color="auto" w:fill="FFFFFF"/>
        </w:rPr>
        <w:t xml:space="preserve">; </w:t>
      </w:r>
      <w:proofErr w:type="spellStart"/>
      <w:r w:rsidRPr="001E39E7">
        <w:rPr>
          <w:color w:val="000000"/>
          <w:sz w:val="28"/>
          <w:szCs w:val="28"/>
          <w:shd w:val="clear" w:color="auto" w:fill="FFFFFF"/>
        </w:rPr>
        <w:t>транспортний</w:t>
      </w:r>
      <w:proofErr w:type="spellEnd"/>
      <w:r w:rsidRPr="001E39E7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E39E7">
        <w:rPr>
          <w:color w:val="000000"/>
          <w:sz w:val="28"/>
          <w:szCs w:val="28"/>
          <w:shd w:val="clear" w:color="auto" w:fill="FFFFFF"/>
        </w:rPr>
        <w:t>засіб</w:t>
      </w:r>
      <w:proofErr w:type="spellEnd"/>
      <w:r w:rsidRPr="001E39E7">
        <w:rPr>
          <w:color w:val="000000"/>
          <w:sz w:val="28"/>
          <w:szCs w:val="28"/>
          <w:shd w:val="clear" w:color="auto" w:fill="FFFFFF"/>
        </w:rPr>
        <w:t xml:space="preserve"> передано у </w:t>
      </w:r>
      <w:proofErr w:type="spellStart"/>
      <w:r w:rsidRPr="001E39E7">
        <w:rPr>
          <w:color w:val="000000"/>
          <w:sz w:val="28"/>
          <w:szCs w:val="28"/>
          <w:shd w:val="clear" w:color="auto" w:fill="FFFFFF"/>
        </w:rPr>
        <w:t>володіння</w:t>
      </w:r>
      <w:proofErr w:type="spellEnd"/>
      <w:r w:rsidRPr="001E39E7"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1E39E7">
        <w:rPr>
          <w:color w:val="000000"/>
          <w:sz w:val="28"/>
          <w:szCs w:val="28"/>
          <w:shd w:val="clear" w:color="auto" w:fill="FFFFFF"/>
        </w:rPr>
        <w:t>користування</w:t>
      </w:r>
      <w:proofErr w:type="spellEnd"/>
      <w:r w:rsidRPr="001E39E7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E39E7">
        <w:rPr>
          <w:color w:val="000000"/>
          <w:sz w:val="28"/>
          <w:szCs w:val="28"/>
          <w:shd w:val="clear" w:color="auto" w:fill="FFFFFF"/>
        </w:rPr>
        <w:t>або</w:t>
      </w:r>
      <w:proofErr w:type="spellEnd"/>
      <w:r w:rsidRPr="001E39E7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E39E7">
        <w:rPr>
          <w:color w:val="000000"/>
          <w:sz w:val="28"/>
          <w:szCs w:val="28"/>
          <w:shd w:val="clear" w:color="auto" w:fill="FFFFFF"/>
        </w:rPr>
        <w:t>розпорядження</w:t>
      </w:r>
      <w:proofErr w:type="spellEnd"/>
      <w:r w:rsidRPr="001E39E7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E39E7">
        <w:rPr>
          <w:color w:val="000000"/>
          <w:sz w:val="28"/>
          <w:szCs w:val="28"/>
          <w:shd w:val="clear" w:color="auto" w:fill="FFFFFF"/>
        </w:rPr>
        <w:t>особі</w:t>
      </w:r>
      <w:proofErr w:type="spellEnd"/>
      <w:r w:rsidRPr="001E39E7">
        <w:rPr>
          <w:color w:val="000000"/>
          <w:sz w:val="28"/>
          <w:szCs w:val="28"/>
          <w:shd w:val="clear" w:color="auto" w:fill="FFFFFF"/>
        </w:rPr>
        <w:t xml:space="preserve">, яка не ввозила </w:t>
      </w:r>
      <w:proofErr w:type="spellStart"/>
      <w:r w:rsidRPr="001E39E7">
        <w:rPr>
          <w:color w:val="000000"/>
          <w:sz w:val="28"/>
          <w:szCs w:val="28"/>
          <w:shd w:val="clear" w:color="auto" w:fill="FFFFFF"/>
        </w:rPr>
        <w:t>його</w:t>
      </w:r>
      <w:proofErr w:type="spellEnd"/>
      <w:r w:rsidRPr="001E39E7">
        <w:rPr>
          <w:color w:val="000000"/>
          <w:sz w:val="28"/>
          <w:szCs w:val="28"/>
          <w:shd w:val="clear" w:color="auto" w:fill="FFFFFF"/>
        </w:rPr>
        <w:t xml:space="preserve"> на </w:t>
      </w:r>
      <w:proofErr w:type="spellStart"/>
      <w:r w:rsidRPr="001E39E7">
        <w:rPr>
          <w:color w:val="000000"/>
          <w:sz w:val="28"/>
          <w:szCs w:val="28"/>
          <w:shd w:val="clear" w:color="auto" w:fill="FFFFFF"/>
        </w:rPr>
        <w:t>митну</w:t>
      </w:r>
      <w:proofErr w:type="spellEnd"/>
      <w:r w:rsidRPr="001E39E7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E39E7">
        <w:rPr>
          <w:color w:val="000000"/>
          <w:sz w:val="28"/>
          <w:szCs w:val="28"/>
          <w:shd w:val="clear" w:color="auto" w:fill="FFFFFF"/>
        </w:rPr>
        <w:t>територію</w:t>
      </w:r>
      <w:proofErr w:type="spellEnd"/>
      <w:r w:rsidRPr="001E39E7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E39E7">
        <w:rPr>
          <w:color w:val="000000"/>
          <w:sz w:val="28"/>
          <w:szCs w:val="28"/>
          <w:shd w:val="clear" w:color="auto" w:fill="FFFFFF"/>
        </w:rPr>
        <w:t>України</w:t>
      </w:r>
      <w:proofErr w:type="spellEnd"/>
      <w:r w:rsidRPr="001E39E7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E39E7">
        <w:rPr>
          <w:color w:val="000000"/>
          <w:sz w:val="28"/>
          <w:szCs w:val="28"/>
          <w:shd w:val="clear" w:color="auto" w:fill="FFFFFF"/>
        </w:rPr>
        <w:t>або</w:t>
      </w:r>
      <w:proofErr w:type="spellEnd"/>
      <w:r w:rsidRPr="001E39E7">
        <w:rPr>
          <w:color w:val="000000"/>
          <w:sz w:val="28"/>
          <w:szCs w:val="28"/>
          <w:shd w:val="clear" w:color="auto" w:fill="FFFFFF"/>
        </w:rPr>
        <w:t xml:space="preserve"> не </w:t>
      </w:r>
      <w:proofErr w:type="spellStart"/>
      <w:r w:rsidRPr="001E39E7">
        <w:rPr>
          <w:color w:val="000000"/>
          <w:sz w:val="28"/>
          <w:szCs w:val="28"/>
          <w:shd w:val="clear" w:color="auto" w:fill="FFFFFF"/>
        </w:rPr>
        <w:t>поміщувала</w:t>
      </w:r>
      <w:proofErr w:type="spellEnd"/>
      <w:r w:rsidRPr="001E39E7">
        <w:rPr>
          <w:color w:val="000000"/>
          <w:sz w:val="28"/>
          <w:szCs w:val="28"/>
          <w:shd w:val="clear" w:color="auto" w:fill="FFFFFF"/>
        </w:rPr>
        <w:t xml:space="preserve"> в </w:t>
      </w:r>
      <w:proofErr w:type="spellStart"/>
      <w:r w:rsidRPr="001E39E7">
        <w:rPr>
          <w:color w:val="000000"/>
          <w:sz w:val="28"/>
          <w:szCs w:val="28"/>
          <w:shd w:val="clear" w:color="auto" w:fill="FFFFFF"/>
        </w:rPr>
        <w:t>митний</w:t>
      </w:r>
      <w:proofErr w:type="spellEnd"/>
      <w:r w:rsidRPr="001E39E7">
        <w:rPr>
          <w:color w:val="000000"/>
          <w:sz w:val="28"/>
          <w:szCs w:val="28"/>
          <w:shd w:val="clear" w:color="auto" w:fill="FFFFFF"/>
        </w:rPr>
        <w:t xml:space="preserve"> режим транзиту</w:t>
      </w:r>
      <w:r w:rsidRPr="001E39E7">
        <w:rPr>
          <w:color w:val="000000"/>
          <w:sz w:val="28"/>
          <w:szCs w:val="28"/>
          <w:lang w:val="uk-UA"/>
        </w:rPr>
        <w:t>, що визначена ч.8 ст. 121 цього Кодексу</w:t>
      </w:r>
      <w:r w:rsidRPr="001E39E7">
        <w:rPr>
          <w:color w:val="000000"/>
          <w:sz w:val="28"/>
          <w:szCs w:val="28"/>
        </w:rPr>
        <w:t>.</w:t>
      </w:r>
      <w:r w:rsidRPr="001E39E7">
        <w:rPr>
          <w:color w:val="000000"/>
          <w:sz w:val="28"/>
          <w:szCs w:val="28"/>
          <w:lang w:val="uk-UA"/>
        </w:rPr>
        <w:t>»</w:t>
      </w:r>
    </w:p>
    <w:p w:rsidR="00021400" w:rsidRPr="00AD6729" w:rsidRDefault="00A65191" w:rsidP="00021400">
      <w:pPr>
        <w:autoSpaceDE w:val="0"/>
        <w:autoSpaceDN w:val="0"/>
        <w:adjustRightInd w:val="0"/>
        <w:spacing w:line="276" w:lineRule="auto"/>
        <w:ind w:right="-23"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</w:pPr>
      <w:r w:rsidRPr="00AD6729">
        <w:rPr>
          <w:rFonts w:ascii="Times New Roman" w:hAnsi="Times New Roman" w:cs="Times New Roman"/>
          <w:sz w:val="28"/>
          <w:szCs w:val="28"/>
          <w:lang w:val="uk-UA"/>
        </w:rPr>
        <w:t xml:space="preserve">ІІ. Внести зміни до Закону України «Про виконавче провадження» </w:t>
      </w:r>
      <w:r w:rsidRPr="00AD672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(</w:t>
      </w:r>
      <w:proofErr w:type="spellStart"/>
      <w:r w:rsidRPr="00AD672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Відомості</w:t>
      </w:r>
      <w:proofErr w:type="spellEnd"/>
      <w:r w:rsidRPr="00AD672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AD672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Верховної</w:t>
      </w:r>
      <w:proofErr w:type="spellEnd"/>
      <w:r w:rsidRPr="00AD672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Ради (ВВР), 2016, № 30, ст.542)</w:t>
      </w:r>
      <w:r w:rsidR="004F3EC2" w:rsidRPr="00AD672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 xml:space="preserve"> такі зміни:</w:t>
      </w:r>
    </w:p>
    <w:p w:rsidR="004F3EC2" w:rsidRPr="00AD6729" w:rsidRDefault="004F3EC2" w:rsidP="00021400">
      <w:pPr>
        <w:autoSpaceDE w:val="0"/>
        <w:autoSpaceDN w:val="0"/>
        <w:adjustRightInd w:val="0"/>
        <w:spacing w:line="276" w:lineRule="auto"/>
        <w:ind w:right="-23"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</w:pPr>
      <w:r w:rsidRPr="00AD672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 xml:space="preserve">Доповнити розділ ХІІІ </w:t>
      </w:r>
      <w:r w:rsidR="00AD672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>«</w:t>
      </w:r>
      <w:r w:rsidRPr="00AD672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>Прикінцеві та перехідні положення</w:t>
      </w:r>
      <w:r w:rsidR="00AD672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>»</w:t>
      </w:r>
      <w:r w:rsidRPr="00AD672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 xml:space="preserve"> пунктом 10</w:t>
      </w:r>
      <w:r w:rsidRPr="00AD672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vertAlign w:val="superscript"/>
          <w:lang w:val="uk-UA"/>
        </w:rPr>
        <w:t xml:space="preserve">2 </w:t>
      </w:r>
      <w:r w:rsidRPr="00AD672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>такого змісту:</w:t>
      </w:r>
    </w:p>
    <w:p w:rsidR="004F3EC2" w:rsidRPr="00AD6729" w:rsidRDefault="004F3EC2" w:rsidP="004F3EC2">
      <w:pPr>
        <w:autoSpaceDE w:val="0"/>
        <w:autoSpaceDN w:val="0"/>
        <w:adjustRightInd w:val="0"/>
        <w:spacing w:line="276" w:lineRule="auto"/>
        <w:ind w:right="-23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672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uk-UA"/>
        </w:rPr>
        <w:t>«</w:t>
      </w:r>
      <w:r w:rsidRPr="00AD672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>10</w:t>
      </w:r>
      <w:r w:rsidRPr="00AD672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vertAlign w:val="superscript"/>
          <w:lang w:val="uk-UA"/>
        </w:rPr>
        <w:t>2</w:t>
      </w:r>
      <w:r w:rsidRPr="00AD6729">
        <w:rPr>
          <w:rFonts w:ascii="Times New Roman" w:hAnsi="Times New Roman" w:cs="Times New Roman"/>
          <w:sz w:val="28"/>
          <w:szCs w:val="28"/>
          <w:lang w:val="uk-UA"/>
        </w:rPr>
        <w:t>. Тимчасово</w:t>
      </w:r>
      <w:r w:rsidRPr="00AD672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 на період 180 календарних днів з дня набрання чинності Законом України «</w:t>
      </w:r>
      <w:r w:rsidRPr="00AD6729">
        <w:rPr>
          <w:rFonts w:ascii="Times New Roman" w:hAnsi="Times New Roman" w:cs="Times New Roman"/>
          <w:bCs/>
          <w:sz w:val="28"/>
          <w:szCs w:val="28"/>
          <w:lang w:val="uk-UA"/>
        </w:rPr>
        <w:t>Про внесення змін до</w:t>
      </w:r>
      <w:r w:rsidRPr="00AD6729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AD6729">
        <w:rPr>
          <w:rFonts w:ascii="Times New Roman" w:hAnsi="Times New Roman" w:cs="Times New Roman"/>
          <w:bCs/>
          <w:sz w:val="28"/>
          <w:szCs w:val="28"/>
          <w:lang w:val="uk-UA"/>
        </w:rPr>
        <w:t>деяких законодавчих актів</w:t>
      </w:r>
      <w:r w:rsidRPr="00AD6729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AD672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щодо відповідальності за перевищення строку тимчасового ввезення на митну територію </w:t>
      </w:r>
      <w:r w:rsidRPr="00AD6729">
        <w:rPr>
          <w:rFonts w:ascii="Times New Roman" w:hAnsi="Times New Roman" w:cs="Times New Roman"/>
          <w:bCs/>
          <w:sz w:val="28"/>
          <w:szCs w:val="28"/>
          <w:lang w:val="uk-UA"/>
        </w:rPr>
        <w:lastRenderedPageBreak/>
        <w:t>України транспортних засобів особистого користування</w:t>
      </w:r>
      <w:r w:rsidRPr="00AD672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» зупинити стягнення за виконавчими провадженнями</w:t>
      </w:r>
      <w:r w:rsidR="00AD6729" w:rsidRPr="00AD672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, відкритими на підставі постанов про притягнення до адміністративної відповідальності за </w:t>
      </w:r>
      <w:r w:rsidR="00AD6729" w:rsidRPr="00AD67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керування водієм транспортним засобом, щодо якого порушено обмеження, встановлені</w:t>
      </w:r>
      <w:r w:rsidR="00AD6729" w:rsidRPr="00AD67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hyperlink r:id="rId7" w:tgtFrame="_blank" w:history="1">
        <w:r w:rsidR="00AD6729" w:rsidRPr="00AD6729">
          <w:rPr>
            <w:rStyle w:val="a6"/>
            <w:rFonts w:ascii="Times New Roman" w:hAnsi="Times New Roman" w:cs="Times New Roman"/>
            <w:color w:val="000099"/>
            <w:sz w:val="28"/>
            <w:szCs w:val="28"/>
            <w:shd w:val="clear" w:color="auto" w:fill="FFFFFF"/>
            <w:lang w:val="uk-UA"/>
          </w:rPr>
          <w:t>Митним кодексом України</w:t>
        </w:r>
      </w:hyperlink>
      <w:r w:rsidR="00AD6729" w:rsidRPr="00AD67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, а саме: порушено строки його тимчасового ввезення та/або переміщення в митному режимі транзиту; транспортний засіб використовується для цілей підприємницької діяльності та/або отримання доходів в Україні; транспортний засіб передано у володіння, користування або розпорядження особі, яка не ввозила його на митну територію </w:t>
      </w:r>
      <w:proofErr w:type="spellStart"/>
      <w:r w:rsidR="00AD6729" w:rsidRPr="00AD67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України</w:t>
      </w:r>
      <w:proofErr w:type="spellEnd"/>
      <w:r w:rsidR="00AD6729" w:rsidRPr="00AD67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AD6729" w:rsidRPr="00AD67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або</w:t>
      </w:r>
      <w:proofErr w:type="spellEnd"/>
      <w:r w:rsidR="00AD6729" w:rsidRPr="00AD67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 </w:t>
      </w:r>
      <w:proofErr w:type="spellStart"/>
      <w:r w:rsidR="00AD6729" w:rsidRPr="00AD67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поміщувала</w:t>
      </w:r>
      <w:proofErr w:type="spellEnd"/>
      <w:r w:rsidR="00AD6729" w:rsidRPr="00AD67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</w:t>
      </w:r>
      <w:proofErr w:type="spellStart"/>
      <w:r w:rsidR="00AD6729" w:rsidRPr="00AD67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митний</w:t>
      </w:r>
      <w:proofErr w:type="spellEnd"/>
      <w:r w:rsidR="00AD6729" w:rsidRPr="00AD67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режим транзиту</w:t>
      </w:r>
      <w:r w:rsidR="00AD6729" w:rsidRPr="00AD6729">
        <w:rPr>
          <w:rFonts w:ascii="Times New Roman" w:hAnsi="Times New Roman" w:cs="Times New Roman"/>
          <w:color w:val="000000"/>
          <w:sz w:val="28"/>
          <w:szCs w:val="28"/>
          <w:lang w:val="uk-UA"/>
        </w:rPr>
        <w:t>, що визначена ч.8 ст. 121 Кодексу України про адміністративні правопорушення.</w:t>
      </w:r>
      <w:r w:rsidR="00AD6729">
        <w:rPr>
          <w:rFonts w:ascii="Times New Roman" w:hAnsi="Times New Roman" w:cs="Times New Roman"/>
          <w:color w:val="000000"/>
          <w:sz w:val="28"/>
          <w:szCs w:val="28"/>
          <w:lang w:val="uk-UA"/>
        </w:rPr>
        <w:t>»</w:t>
      </w:r>
    </w:p>
    <w:p w:rsidR="00021400" w:rsidRPr="00AD6729" w:rsidRDefault="00021400" w:rsidP="004F3EC2">
      <w:pPr>
        <w:autoSpaceDE w:val="0"/>
        <w:autoSpaceDN w:val="0"/>
        <w:adjustRightInd w:val="0"/>
        <w:spacing w:line="276" w:lineRule="auto"/>
        <w:ind w:right="-23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6729">
        <w:rPr>
          <w:rFonts w:ascii="Times New Roman" w:hAnsi="Times New Roman" w:cs="Times New Roman"/>
          <w:sz w:val="28"/>
          <w:szCs w:val="28"/>
          <w:lang w:val="uk-UA"/>
        </w:rPr>
        <w:t>ІІ</w:t>
      </w:r>
      <w:r w:rsidR="00A65191" w:rsidRPr="00AD6729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AD6729">
        <w:rPr>
          <w:rFonts w:ascii="Times New Roman" w:hAnsi="Times New Roman" w:cs="Times New Roman"/>
          <w:sz w:val="28"/>
          <w:szCs w:val="28"/>
          <w:lang w:val="uk-UA"/>
        </w:rPr>
        <w:t>. Прикінцеві та перехідні положення:</w:t>
      </w:r>
    </w:p>
    <w:p w:rsidR="00021400" w:rsidRPr="00A01B46" w:rsidRDefault="00021400" w:rsidP="00021400">
      <w:pPr>
        <w:autoSpaceDE w:val="0"/>
        <w:autoSpaceDN w:val="0"/>
        <w:adjustRightInd w:val="0"/>
        <w:spacing w:line="276" w:lineRule="auto"/>
        <w:ind w:right="-23" w:firstLine="567"/>
        <w:jc w:val="both"/>
        <w:rPr>
          <w:rFonts w:ascii="Times" w:hAnsi="Times" w:cs="Times"/>
          <w:sz w:val="28"/>
          <w:szCs w:val="28"/>
          <w:lang w:val="uk-UA"/>
        </w:rPr>
      </w:pPr>
      <w:r w:rsidRPr="00A01B46">
        <w:rPr>
          <w:rFonts w:ascii="Times" w:hAnsi="Times" w:cs="Times"/>
          <w:sz w:val="28"/>
          <w:szCs w:val="28"/>
          <w:lang w:val="uk-UA"/>
        </w:rPr>
        <w:t>1. Цей Закон набирає чинності з дня, наступного за днем його опублікування</w:t>
      </w:r>
    </w:p>
    <w:p w:rsidR="00021400" w:rsidRPr="006334FA" w:rsidRDefault="00021400" w:rsidP="00021400">
      <w:pPr>
        <w:autoSpaceDE w:val="0"/>
        <w:autoSpaceDN w:val="0"/>
        <w:adjustRightInd w:val="0"/>
        <w:ind w:right="-23" w:firstLine="567"/>
        <w:jc w:val="both"/>
        <w:rPr>
          <w:rFonts w:ascii="Times" w:hAnsi="Times" w:cs="Times"/>
          <w:color w:val="000000" w:themeColor="text1"/>
          <w:sz w:val="28"/>
          <w:szCs w:val="28"/>
          <w:lang w:val="uk-UA"/>
        </w:rPr>
      </w:pPr>
      <w:r w:rsidRPr="001E39E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</w:t>
      </w:r>
      <w:r w:rsidRPr="006334FA">
        <w:rPr>
          <w:rFonts w:ascii="Times" w:hAnsi="Times" w:cs="Times"/>
          <w:color w:val="000000" w:themeColor="text1"/>
          <w:sz w:val="28"/>
          <w:szCs w:val="28"/>
          <w:lang w:val="uk-UA"/>
        </w:rPr>
        <w:t>. Кабінету Міністрів України:</w:t>
      </w:r>
    </w:p>
    <w:p w:rsidR="00021400" w:rsidRPr="006334FA" w:rsidRDefault="00021400" w:rsidP="00021400">
      <w:pPr>
        <w:autoSpaceDE w:val="0"/>
        <w:autoSpaceDN w:val="0"/>
        <w:adjustRightInd w:val="0"/>
        <w:ind w:right="-23" w:firstLine="567"/>
        <w:jc w:val="both"/>
        <w:rPr>
          <w:rFonts w:ascii="Times" w:hAnsi="Times" w:cs="Times"/>
          <w:color w:val="000000" w:themeColor="text1"/>
          <w:sz w:val="28"/>
          <w:szCs w:val="28"/>
          <w:lang w:val="uk-UA"/>
        </w:rPr>
      </w:pPr>
      <w:r>
        <w:rPr>
          <w:rFonts w:ascii="Times" w:hAnsi="Times" w:cs="Times"/>
          <w:color w:val="000000" w:themeColor="text1"/>
          <w:sz w:val="28"/>
          <w:szCs w:val="28"/>
          <w:lang w:val="uk-UA"/>
        </w:rPr>
        <w:t xml:space="preserve">1) у </w:t>
      </w:r>
      <w:r w:rsidRPr="006334FA">
        <w:rPr>
          <w:rFonts w:ascii="Times" w:hAnsi="Times" w:cs="Times"/>
          <w:color w:val="000000" w:themeColor="text1"/>
          <w:sz w:val="28"/>
          <w:szCs w:val="28"/>
          <w:lang w:val="uk-UA"/>
        </w:rPr>
        <w:t>місячний строк з дня набрання чинності цим Законом:</w:t>
      </w:r>
    </w:p>
    <w:p w:rsidR="00021400" w:rsidRPr="006334FA" w:rsidRDefault="00021400" w:rsidP="00021400">
      <w:pPr>
        <w:autoSpaceDE w:val="0"/>
        <w:autoSpaceDN w:val="0"/>
        <w:adjustRightInd w:val="0"/>
        <w:ind w:right="-23" w:firstLine="567"/>
        <w:jc w:val="both"/>
        <w:rPr>
          <w:rFonts w:ascii="Times" w:hAnsi="Times" w:cs="Times"/>
          <w:color w:val="000000" w:themeColor="text1"/>
          <w:sz w:val="28"/>
          <w:szCs w:val="28"/>
          <w:lang w:val="uk-UA"/>
        </w:rPr>
      </w:pPr>
      <w:r w:rsidRPr="006334FA">
        <w:rPr>
          <w:rFonts w:ascii="Times" w:hAnsi="Times" w:cs="Times"/>
          <w:color w:val="000000" w:themeColor="text1"/>
          <w:sz w:val="28"/>
          <w:szCs w:val="28"/>
          <w:lang w:val="uk-UA"/>
        </w:rPr>
        <w:t>прийняти нормативно-правові акти, необхідні для реалізації цього Закону;</w:t>
      </w:r>
    </w:p>
    <w:p w:rsidR="00021400" w:rsidRPr="006334FA" w:rsidRDefault="00021400" w:rsidP="00021400">
      <w:pPr>
        <w:autoSpaceDE w:val="0"/>
        <w:autoSpaceDN w:val="0"/>
        <w:adjustRightInd w:val="0"/>
        <w:ind w:right="-23" w:firstLine="567"/>
        <w:jc w:val="both"/>
        <w:rPr>
          <w:rFonts w:ascii="Times" w:hAnsi="Times" w:cs="Times"/>
          <w:color w:val="000000" w:themeColor="text1"/>
          <w:sz w:val="28"/>
          <w:szCs w:val="28"/>
          <w:lang w:val="uk-UA"/>
        </w:rPr>
      </w:pPr>
      <w:r w:rsidRPr="006334FA">
        <w:rPr>
          <w:rFonts w:ascii="Times" w:hAnsi="Times" w:cs="Times"/>
          <w:color w:val="000000" w:themeColor="text1"/>
          <w:sz w:val="28"/>
          <w:szCs w:val="28"/>
          <w:lang w:val="uk-UA"/>
        </w:rPr>
        <w:t>привести свої нормативно-правові акти у відповідність із цим Законом;</w:t>
      </w:r>
    </w:p>
    <w:p w:rsidR="00021400" w:rsidRPr="006334FA" w:rsidRDefault="00021400" w:rsidP="00021400">
      <w:pPr>
        <w:autoSpaceDE w:val="0"/>
        <w:autoSpaceDN w:val="0"/>
        <w:adjustRightInd w:val="0"/>
        <w:ind w:right="-23" w:firstLine="567"/>
        <w:jc w:val="both"/>
        <w:rPr>
          <w:rFonts w:ascii="Times" w:hAnsi="Times" w:cs="Times"/>
          <w:color w:val="000000" w:themeColor="text1"/>
          <w:sz w:val="28"/>
          <w:szCs w:val="28"/>
          <w:lang w:val="uk-UA"/>
        </w:rPr>
      </w:pPr>
      <w:r w:rsidRPr="006334FA">
        <w:rPr>
          <w:rFonts w:ascii="Times" w:hAnsi="Times" w:cs="Times"/>
          <w:color w:val="000000" w:themeColor="text1"/>
          <w:sz w:val="28"/>
          <w:szCs w:val="28"/>
          <w:lang w:val="uk-UA"/>
        </w:rPr>
        <w:t>забезпечити перегляд та приведення центральними органами виконавчої влади їх нормативно-правових актів у відповідність із цим Законом;</w:t>
      </w:r>
    </w:p>
    <w:p w:rsidR="00021400" w:rsidRPr="00A01B46" w:rsidRDefault="00021400" w:rsidP="00021400">
      <w:pPr>
        <w:autoSpaceDE w:val="0"/>
        <w:autoSpaceDN w:val="0"/>
        <w:adjustRightInd w:val="0"/>
        <w:spacing w:before="120"/>
        <w:ind w:left="851" w:right="-714"/>
        <w:jc w:val="both"/>
        <w:rPr>
          <w:rFonts w:ascii="Times" w:hAnsi="Times" w:cs="Times"/>
          <w:sz w:val="28"/>
          <w:szCs w:val="28"/>
          <w:lang w:val="uk-UA"/>
        </w:rPr>
      </w:pPr>
    </w:p>
    <w:p w:rsidR="00021400" w:rsidRPr="00A01B46" w:rsidRDefault="00021400" w:rsidP="00021400">
      <w:pPr>
        <w:tabs>
          <w:tab w:val="left" w:pos="1134"/>
        </w:tabs>
        <w:autoSpaceDE w:val="0"/>
        <w:autoSpaceDN w:val="0"/>
        <w:adjustRightInd w:val="0"/>
        <w:ind w:right="-714"/>
        <w:jc w:val="both"/>
        <w:rPr>
          <w:rFonts w:ascii="Times" w:hAnsi="Times" w:cs="Times"/>
          <w:sz w:val="28"/>
          <w:szCs w:val="28"/>
          <w:lang w:val="uk-UA"/>
        </w:rPr>
      </w:pPr>
      <w:r w:rsidRPr="00A01B46">
        <w:rPr>
          <w:rFonts w:ascii="Times" w:hAnsi="Times" w:cs="Times"/>
          <w:sz w:val="28"/>
          <w:szCs w:val="28"/>
          <w:lang w:val="uk-UA"/>
        </w:rPr>
        <w:t xml:space="preserve">Голова Верховної Ради </w:t>
      </w:r>
      <w:r w:rsidRPr="00A01B46">
        <w:rPr>
          <w:rFonts w:ascii="Times" w:hAnsi="Times" w:cs="Times"/>
          <w:sz w:val="28"/>
          <w:szCs w:val="28"/>
          <w:lang w:val="uk-UA"/>
        </w:rPr>
        <w:tab/>
      </w:r>
      <w:r w:rsidRPr="00A01B46">
        <w:rPr>
          <w:rFonts w:ascii="Times" w:hAnsi="Times" w:cs="Times"/>
          <w:sz w:val="28"/>
          <w:szCs w:val="28"/>
          <w:lang w:val="uk-UA"/>
        </w:rPr>
        <w:tab/>
      </w:r>
      <w:r w:rsidRPr="00A01B46">
        <w:rPr>
          <w:rFonts w:ascii="Times" w:hAnsi="Times" w:cs="Times"/>
          <w:sz w:val="28"/>
          <w:szCs w:val="28"/>
          <w:lang w:val="uk-UA"/>
        </w:rPr>
        <w:tab/>
      </w:r>
      <w:r w:rsidRPr="00A01B46">
        <w:rPr>
          <w:rFonts w:ascii="Times" w:hAnsi="Times" w:cs="Times"/>
          <w:sz w:val="28"/>
          <w:szCs w:val="28"/>
          <w:lang w:val="uk-UA"/>
        </w:rPr>
        <w:tab/>
      </w:r>
      <w:r w:rsidRPr="00A01B46">
        <w:rPr>
          <w:rFonts w:ascii="Times" w:hAnsi="Times" w:cs="Times"/>
          <w:sz w:val="28"/>
          <w:szCs w:val="28"/>
          <w:lang w:val="uk-UA"/>
        </w:rPr>
        <w:tab/>
      </w:r>
      <w:r w:rsidRPr="00A01B46">
        <w:rPr>
          <w:rFonts w:ascii="Times" w:hAnsi="Times" w:cs="Times"/>
          <w:sz w:val="28"/>
          <w:szCs w:val="28"/>
          <w:lang w:val="uk-UA"/>
        </w:rPr>
        <w:tab/>
        <w:t xml:space="preserve">     Д.Разумков</w:t>
      </w:r>
    </w:p>
    <w:p w:rsidR="00021400" w:rsidRPr="00A01B46" w:rsidRDefault="00021400" w:rsidP="00021400">
      <w:pPr>
        <w:tabs>
          <w:tab w:val="left" w:pos="1134"/>
        </w:tabs>
        <w:autoSpaceDE w:val="0"/>
        <w:autoSpaceDN w:val="0"/>
        <w:adjustRightInd w:val="0"/>
        <w:ind w:right="-714"/>
        <w:jc w:val="both"/>
        <w:rPr>
          <w:rFonts w:ascii="Times" w:hAnsi="Times" w:cs="Times"/>
          <w:sz w:val="28"/>
          <w:szCs w:val="28"/>
          <w:lang w:val="uk-UA"/>
        </w:rPr>
      </w:pPr>
      <w:r w:rsidRPr="00A01B46">
        <w:rPr>
          <w:rFonts w:ascii="Times" w:hAnsi="Times" w:cs="Times"/>
          <w:sz w:val="28"/>
          <w:szCs w:val="28"/>
          <w:lang w:val="uk-UA"/>
        </w:rPr>
        <w:t xml:space="preserve">              України</w:t>
      </w:r>
      <w:r w:rsidRPr="00A01B46">
        <w:rPr>
          <w:rFonts w:ascii="Times" w:hAnsi="Times" w:cs="Times"/>
          <w:sz w:val="28"/>
          <w:szCs w:val="28"/>
          <w:lang w:val="uk-UA"/>
        </w:rPr>
        <w:tab/>
      </w:r>
    </w:p>
    <w:p w:rsidR="00021400" w:rsidRPr="00A01B46" w:rsidRDefault="00021400" w:rsidP="00021400">
      <w:pPr>
        <w:tabs>
          <w:tab w:val="left" w:pos="1134"/>
        </w:tabs>
        <w:autoSpaceDE w:val="0"/>
        <w:autoSpaceDN w:val="0"/>
        <w:adjustRightInd w:val="0"/>
        <w:ind w:right="-714"/>
        <w:jc w:val="both"/>
        <w:rPr>
          <w:rFonts w:ascii="Times" w:hAnsi="Times" w:cs="Times"/>
          <w:b/>
          <w:bCs/>
          <w:sz w:val="28"/>
          <w:szCs w:val="28"/>
          <w:lang w:val="uk-UA"/>
        </w:rPr>
      </w:pPr>
    </w:p>
    <w:p w:rsidR="00021400" w:rsidRPr="00A01B46" w:rsidRDefault="00021400" w:rsidP="00021400">
      <w:pPr>
        <w:tabs>
          <w:tab w:val="left" w:pos="1134"/>
        </w:tabs>
        <w:autoSpaceDE w:val="0"/>
        <w:autoSpaceDN w:val="0"/>
        <w:adjustRightInd w:val="0"/>
        <w:ind w:right="-714"/>
        <w:jc w:val="both"/>
        <w:rPr>
          <w:rFonts w:ascii="Times" w:hAnsi="Times" w:cs="Times"/>
          <w:sz w:val="28"/>
          <w:szCs w:val="28"/>
          <w:lang w:val="uk-UA"/>
        </w:rPr>
      </w:pPr>
    </w:p>
    <w:p w:rsidR="00021400" w:rsidRPr="00A01B46" w:rsidRDefault="00021400" w:rsidP="00021400">
      <w:pPr>
        <w:pStyle w:val="a3"/>
        <w:rPr>
          <w:lang w:val="uk-UA"/>
        </w:rPr>
      </w:pPr>
    </w:p>
    <w:p w:rsidR="00661C2F" w:rsidRPr="00021400" w:rsidRDefault="00661C2F">
      <w:pPr>
        <w:rPr>
          <w:lang w:val="uk-UA"/>
        </w:rPr>
      </w:pPr>
    </w:p>
    <w:sectPr w:rsidR="00661C2F" w:rsidRPr="00021400" w:rsidSect="001E39E7">
      <w:pgSz w:w="12240" w:h="15840"/>
      <w:pgMar w:top="1440" w:right="90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1400"/>
    <w:rsid w:val="00005C9B"/>
    <w:rsid w:val="0001147B"/>
    <w:rsid w:val="0001233D"/>
    <w:rsid w:val="0001727A"/>
    <w:rsid w:val="00021400"/>
    <w:rsid w:val="00031822"/>
    <w:rsid w:val="00032752"/>
    <w:rsid w:val="0004739D"/>
    <w:rsid w:val="000729F6"/>
    <w:rsid w:val="000A3DE9"/>
    <w:rsid w:val="000B1950"/>
    <w:rsid w:val="000C47B9"/>
    <w:rsid w:val="000C4931"/>
    <w:rsid w:val="000D0831"/>
    <w:rsid w:val="000D47FD"/>
    <w:rsid w:val="000D580C"/>
    <w:rsid w:val="000E432F"/>
    <w:rsid w:val="00127781"/>
    <w:rsid w:val="001320F3"/>
    <w:rsid w:val="001365B7"/>
    <w:rsid w:val="00145D15"/>
    <w:rsid w:val="00160BE9"/>
    <w:rsid w:val="00166E83"/>
    <w:rsid w:val="00170244"/>
    <w:rsid w:val="00172B1C"/>
    <w:rsid w:val="0018320C"/>
    <w:rsid w:val="001956EA"/>
    <w:rsid w:val="001A1AD4"/>
    <w:rsid w:val="001A33A6"/>
    <w:rsid w:val="001C7F9A"/>
    <w:rsid w:val="001D213E"/>
    <w:rsid w:val="001F3496"/>
    <w:rsid w:val="001F6753"/>
    <w:rsid w:val="002006A7"/>
    <w:rsid w:val="00202A31"/>
    <w:rsid w:val="00207881"/>
    <w:rsid w:val="002159BC"/>
    <w:rsid w:val="00223B26"/>
    <w:rsid w:val="00223FC3"/>
    <w:rsid w:val="002302A6"/>
    <w:rsid w:val="00230D52"/>
    <w:rsid w:val="002420D3"/>
    <w:rsid w:val="0024545D"/>
    <w:rsid w:val="0027300B"/>
    <w:rsid w:val="00286CC5"/>
    <w:rsid w:val="00292B4C"/>
    <w:rsid w:val="00294D81"/>
    <w:rsid w:val="002A54AB"/>
    <w:rsid w:val="002F4309"/>
    <w:rsid w:val="002F51E1"/>
    <w:rsid w:val="00302E9A"/>
    <w:rsid w:val="0030682B"/>
    <w:rsid w:val="003069C4"/>
    <w:rsid w:val="00306B38"/>
    <w:rsid w:val="003108E0"/>
    <w:rsid w:val="003117BC"/>
    <w:rsid w:val="00316578"/>
    <w:rsid w:val="00352CE6"/>
    <w:rsid w:val="00391DEB"/>
    <w:rsid w:val="003A3DA8"/>
    <w:rsid w:val="003B31E1"/>
    <w:rsid w:val="003C3D04"/>
    <w:rsid w:val="003D652A"/>
    <w:rsid w:val="003E5F93"/>
    <w:rsid w:val="00401C4A"/>
    <w:rsid w:val="00404088"/>
    <w:rsid w:val="00404EA4"/>
    <w:rsid w:val="00417E38"/>
    <w:rsid w:val="004217A8"/>
    <w:rsid w:val="004261A9"/>
    <w:rsid w:val="00435588"/>
    <w:rsid w:val="0044176E"/>
    <w:rsid w:val="004521F4"/>
    <w:rsid w:val="0046493C"/>
    <w:rsid w:val="00466389"/>
    <w:rsid w:val="004711C4"/>
    <w:rsid w:val="00482527"/>
    <w:rsid w:val="00490787"/>
    <w:rsid w:val="004C246F"/>
    <w:rsid w:val="004C3A58"/>
    <w:rsid w:val="004D3DB4"/>
    <w:rsid w:val="004D770D"/>
    <w:rsid w:val="004F3EC2"/>
    <w:rsid w:val="004F402F"/>
    <w:rsid w:val="004F7B36"/>
    <w:rsid w:val="0050403B"/>
    <w:rsid w:val="005111FF"/>
    <w:rsid w:val="00554461"/>
    <w:rsid w:val="0056402C"/>
    <w:rsid w:val="00590B29"/>
    <w:rsid w:val="005A715F"/>
    <w:rsid w:val="005C2924"/>
    <w:rsid w:val="005C4E21"/>
    <w:rsid w:val="005D091B"/>
    <w:rsid w:val="005E1A90"/>
    <w:rsid w:val="00610A74"/>
    <w:rsid w:val="00613E25"/>
    <w:rsid w:val="00624C4C"/>
    <w:rsid w:val="0062685B"/>
    <w:rsid w:val="00631682"/>
    <w:rsid w:val="00631EEC"/>
    <w:rsid w:val="0063337D"/>
    <w:rsid w:val="00633CA6"/>
    <w:rsid w:val="006508F2"/>
    <w:rsid w:val="006533FE"/>
    <w:rsid w:val="00654803"/>
    <w:rsid w:val="006563DA"/>
    <w:rsid w:val="00661C2F"/>
    <w:rsid w:val="00670802"/>
    <w:rsid w:val="006807CC"/>
    <w:rsid w:val="00681DF6"/>
    <w:rsid w:val="006927B7"/>
    <w:rsid w:val="006968C3"/>
    <w:rsid w:val="006A61D2"/>
    <w:rsid w:val="006A6A16"/>
    <w:rsid w:val="006B079A"/>
    <w:rsid w:val="006B215E"/>
    <w:rsid w:val="006C011D"/>
    <w:rsid w:val="006C4BD8"/>
    <w:rsid w:val="0070301B"/>
    <w:rsid w:val="00703367"/>
    <w:rsid w:val="00717550"/>
    <w:rsid w:val="00720387"/>
    <w:rsid w:val="00730AA5"/>
    <w:rsid w:val="007450EA"/>
    <w:rsid w:val="00746EF0"/>
    <w:rsid w:val="00747639"/>
    <w:rsid w:val="0075096C"/>
    <w:rsid w:val="00750CD5"/>
    <w:rsid w:val="0075319C"/>
    <w:rsid w:val="00772BC6"/>
    <w:rsid w:val="00790707"/>
    <w:rsid w:val="007A31DE"/>
    <w:rsid w:val="007B0C16"/>
    <w:rsid w:val="007B3FC9"/>
    <w:rsid w:val="007D4031"/>
    <w:rsid w:val="007D55EF"/>
    <w:rsid w:val="007D5902"/>
    <w:rsid w:val="007D5C76"/>
    <w:rsid w:val="007F0CB0"/>
    <w:rsid w:val="00807AF5"/>
    <w:rsid w:val="00811902"/>
    <w:rsid w:val="008132DD"/>
    <w:rsid w:val="008176EA"/>
    <w:rsid w:val="00820DCC"/>
    <w:rsid w:val="00831015"/>
    <w:rsid w:val="00833F7E"/>
    <w:rsid w:val="008478E0"/>
    <w:rsid w:val="0086014D"/>
    <w:rsid w:val="00884ABE"/>
    <w:rsid w:val="00892BE0"/>
    <w:rsid w:val="008B3366"/>
    <w:rsid w:val="008B7E7B"/>
    <w:rsid w:val="008C21DD"/>
    <w:rsid w:val="008C440E"/>
    <w:rsid w:val="008C79C0"/>
    <w:rsid w:val="008D2FB6"/>
    <w:rsid w:val="008F141A"/>
    <w:rsid w:val="008F182F"/>
    <w:rsid w:val="00910FEF"/>
    <w:rsid w:val="009235EF"/>
    <w:rsid w:val="00927A30"/>
    <w:rsid w:val="009308A8"/>
    <w:rsid w:val="00983AE7"/>
    <w:rsid w:val="00992A22"/>
    <w:rsid w:val="009A3B54"/>
    <w:rsid w:val="009B1D8A"/>
    <w:rsid w:val="009B2986"/>
    <w:rsid w:val="009B3126"/>
    <w:rsid w:val="009B5AA0"/>
    <w:rsid w:val="009D7585"/>
    <w:rsid w:val="009E0119"/>
    <w:rsid w:val="00A129E5"/>
    <w:rsid w:val="00A35A9A"/>
    <w:rsid w:val="00A46850"/>
    <w:rsid w:val="00A65191"/>
    <w:rsid w:val="00A6714C"/>
    <w:rsid w:val="00A8053C"/>
    <w:rsid w:val="00A8095C"/>
    <w:rsid w:val="00A82294"/>
    <w:rsid w:val="00A92813"/>
    <w:rsid w:val="00A96ADE"/>
    <w:rsid w:val="00AA04F9"/>
    <w:rsid w:val="00AB1E26"/>
    <w:rsid w:val="00AB1FB0"/>
    <w:rsid w:val="00AB413A"/>
    <w:rsid w:val="00AB71E7"/>
    <w:rsid w:val="00AD6729"/>
    <w:rsid w:val="00AE5ED7"/>
    <w:rsid w:val="00B00C36"/>
    <w:rsid w:val="00B0555B"/>
    <w:rsid w:val="00B13DBC"/>
    <w:rsid w:val="00B1726C"/>
    <w:rsid w:val="00B17FF9"/>
    <w:rsid w:val="00B212FD"/>
    <w:rsid w:val="00B22ACB"/>
    <w:rsid w:val="00B23DF7"/>
    <w:rsid w:val="00B37B11"/>
    <w:rsid w:val="00B415ED"/>
    <w:rsid w:val="00B8332F"/>
    <w:rsid w:val="00B84581"/>
    <w:rsid w:val="00B91288"/>
    <w:rsid w:val="00B97E1B"/>
    <w:rsid w:val="00BA492F"/>
    <w:rsid w:val="00BA62CA"/>
    <w:rsid w:val="00BB0A90"/>
    <w:rsid w:val="00BB38A2"/>
    <w:rsid w:val="00BC1890"/>
    <w:rsid w:val="00BE5DF1"/>
    <w:rsid w:val="00BE72C6"/>
    <w:rsid w:val="00BF0DAD"/>
    <w:rsid w:val="00BF63F4"/>
    <w:rsid w:val="00C1677F"/>
    <w:rsid w:val="00C2022C"/>
    <w:rsid w:val="00C31906"/>
    <w:rsid w:val="00C33223"/>
    <w:rsid w:val="00C41B04"/>
    <w:rsid w:val="00C46D01"/>
    <w:rsid w:val="00C74B94"/>
    <w:rsid w:val="00C93A9F"/>
    <w:rsid w:val="00CA2BB7"/>
    <w:rsid w:val="00CA5F50"/>
    <w:rsid w:val="00CB018E"/>
    <w:rsid w:val="00CC3322"/>
    <w:rsid w:val="00CC562B"/>
    <w:rsid w:val="00CD423B"/>
    <w:rsid w:val="00CD5EFD"/>
    <w:rsid w:val="00CE3D5E"/>
    <w:rsid w:val="00CE6E73"/>
    <w:rsid w:val="00CF1FBB"/>
    <w:rsid w:val="00D058E6"/>
    <w:rsid w:val="00D150EF"/>
    <w:rsid w:val="00D275F4"/>
    <w:rsid w:val="00D2774D"/>
    <w:rsid w:val="00D33B3B"/>
    <w:rsid w:val="00D439DD"/>
    <w:rsid w:val="00D46C88"/>
    <w:rsid w:val="00D517AC"/>
    <w:rsid w:val="00D565ED"/>
    <w:rsid w:val="00D56FBD"/>
    <w:rsid w:val="00D60813"/>
    <w:rsid w:val="00D63078"/>
    <w:rsid w:val="00D63125"/>
    <w:rsid w:val="00D640AE"/>
    <w:rsid w:val="00D645D2"/>
    <w:rsid w:val="00D9077C"/>
    <w:rsid w:val="00D914D0"/>
    <w:rsid w:val="00DA6007"/>
    <w:rsid w:val="00DB687F"/>
    <w:rsid w:val="00DC6C21"/>
    <w:rsid w:val="00DF1043"/>
    <w:rsid w:val="00DF2854"/>
    <w:rsid w:val="00E327FD"/>
    <w:rsid w:val="00E42975"/>
    <w:rsid w:val="00E45694"/>
    <w:rsid w:val="00E467B0"/>
    <w:rsid w:val="00E519DD"/>
    <w:rsid w:val="00E555A7"/>
    <w:rsid w:val="00E561A4"/>
    <w:rsid w:val="00E706F7"/>
    <w:rsid w:val="00E71263"/>
    <w:rsid w:val="00E747B5"/>
    <w:rsid w:val="00E86853"/>
    <w:rsid w:val="00E917FF"/>
    <w:rsid w:val="00E92050"/>
    <w:rsid w:val="00E92F85"/>
    <w:rsid w:val="00EA0826"/>
    <w:rsid w:val="00EA114C"/>
    <w:rsid w:val="00EA5FA4"/>
    <w:rsid w:val="00EB0494"/>
    <w:rsid w:val="00EB186A"/>
    <w:rsid w:val="00EB2E9C"/>
    <w:rsid w:val="00EC5243"/>
    <w:rsid w:val="00EC697A"/>
    <w:rsid w:val="00EC6E82"/>
    <w:rsid w:val="00ED32EE"/>
    <w:rsid w:val="00EE282A"/>
    <w:rsid w:val="00EE3F5A"/>
    <w:rsid w:val="00EE7127"/>
    <w:rsid w:val="00F10069"/>
    <w:rsid w:val="00F2029E"/>
    <w:rsid w:val="00F330B9"/>
    <w:rsid w:val="00F432A5"/>
    <w:rsid w:val="00F63650"/>
    <w:rsid w:val="00F65B65"/>
    <w:rsid w:val="00F72C19"/>
    <w:rsid w:val="00FA3380"/>
    <w:rsid w:val="00FA35F6"/>
    <w:rsid w:val="00FA4EA0"/>
    <w:rsid w:val="00FA592D"/>
    <w:rsid w:val="00FC1675"/>
    <w:rsid w:val="00FC244D"/>
    <w:rsid w:val="00FC5D3F"/>
    <w:rsid w:val="00FC772D"/>
    <w:rsid w:val="00FD0973"/>
    <w:rsid w:val="00FE1162"/>
    <w:rsid w:val="00FE3A08"/>
    <w:rsid w:val="00FE53A2"/>
    <w:rsid w:val="00FF09DD"/>
    <w:rsid w:val="00FF3A39"/>
    <w:rsid w:val="00FF3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B8D7BC0-F68E-44BE-A5E3-47146BC56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1400"/>
    <w:pPr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21400"/>
    <w:pPr>
      <w:spacing w:after="0" w:line="240" w:lineRule="auto"/>
    </w:pPr>
    <w:rPr>
      <w:sz w:val="24"/>
      <w:szCs w:val="24"/>
    </w:rPr>
  </w:style>
  <w:style w:type="paragraph" w:styleId="a4">
    <w:name w:val="Plain Text"/>
    <w:basedOn w:val="a"/>
    <w:link w:val="a5"/>
    <w:uiPriority w:val="99"/>
    <w:rsid w:val="00021400"/>
    <w:pPr>
      <w:autoSpaceDE w:val="0"/>
      <w:autoSpaceDN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5">
    <w:name w:val="Текст Знак"/>
    <w:basedOn w:val="a0"/>
    <w:link w:val="a4"/>
    <w:uiPriority w:val="99"/>
    <w:rsid w:val="00021400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rvps2">
    <w:name w:val="rvps2"/>
    <w:basedOn w:val="a"/>
    <w:rsid w:val="0002140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6">
    <w:name w:val="Hyperlink"/>
    <w:basedOn w:val="a0"/>
    <w:uiPriority w:val="99"/>
    <w:semiHidden/>
    <w:unhideWhenUsed/>
    <w:rsid w:val="0002140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181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42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72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525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688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93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749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7216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4789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2143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335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0792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466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4472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5849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527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5449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2786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5474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1041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2297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1293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8293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0848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2010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531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2229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6330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130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66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5305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524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76758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2370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7789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8440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3759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41023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1487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2287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95141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212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414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081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0159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4188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180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1095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6360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5713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45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984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9488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239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57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8570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2437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81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81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500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57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109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18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957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93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34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79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631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42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972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0013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992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869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61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0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273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091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zakon.rada.gov.ua/laws/show/4495-17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2252766-7F56-49B0-9FF0-A702CDB3DBC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353A6E9-D3AD-43AA-A86A-2367614CB10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1AA70CC-D82C-4862-9C67-C72BA0AD02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2091</Words>
  <Characters>1193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2020-05-27T06:33:00Z</dcterms:created>
  <dcterms:modified xsi:type="dcterms:W3CDTF">2020-05-27T06:33:00Z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