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F4E88" w:rsidRPr="008F4E88" w:rsidTr="006258E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F4E88" w:rsidRPr="008F4E88" w:rsidRDefault="008F4E88" w:rsidP="008F4E88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090DDD7" wp14:editId="409B5EC4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8F4E88" w:rsidRPr="008F4E88" w:rsidRDefault="008F4E88" w:rsidP="008F4E88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8F4E88" w:rsidRPr="008F4E88" w:rsidRDefault="008F4E88" w:rsidP="008F4E88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8F4E88" w:rsidRPr="008F4E88" w:rsidRDefault="008F4E88" w:rsidP="008F4E8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8F4E88" w:rsidRPr="008F4E88" w:rsidTr="006258E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8F4E88" w:rsidRPr="008F4E88" w:rsidRDefault="008F4E88" w:rsidP="008F4E88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8F4E88" w:rsidRPr="008F4E88" w:rsidRDefault="008F4E88" w:rsidP="008F4E88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A9704D" w:rsidRDefault="00A9704D" w:rsidP="00FE1D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 xml:space="preserve"> </w:t>
      </w:r>
    </w:p>
    <w:p w:rsidR="00FE1D52" w:rsidRPr="00FE1D52" w:rsidRDefault="00FE1D52" w:rsidP="00FE1D5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FE1D52" w:rsidRDefault="00FE1D52" w:rsidP="00FE1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A9704D" w:rsidRPr="00FE1D52" w:rsidRDefault="00A9704D" w:rsidP="00FE1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FE1D52" w:rsidRPr="00FE1D52" w:rsidRDefault="00FE1D52" w:rsidP="00FE1D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E1D52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Комітет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з питань правоохоронної діяльності </w:t>
      </w:r>
      <w:r w:rsidRPr="00FE1D52">
        <w:rPr>
          <w:rFonts w:ascii="Times New Roman" w:eastAsia="Times New Roman" w:hAnsi="Times New Roman" w:cs="Times New Roman"/>
          <w:sz w:val="28"/>
          <w:lang w:eastAsia="ru-RU"/>
        </w:rPr>
        <w:t xml:space="preserve">на виконання доручення Голови Верховної Ради України Д. Разумкова </w:t>
      </w:r>
      <w:r>
        <w:rPr>
          <w:rFonts w:ascii="Times New Roman" w:eastAsia="Times New Roman" w:hAnsi="Times New Roman" w:cs="Times New Roman"/>
          <w:sz w:val="28"/>
          <w:lang w:eastAsia="en-GB"/>
        </w:rPr>
        <w:t>розглянув на своєму засіданні 09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lang w:eastAsia="en-GB"/>
        </w:rPr>
        <w:t>12.2020 р. (протокол № 52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 проект Закону України «Про </w:t>
      </w:r>
      <w:r>
        <w:rPr>
          <w:rFonts w:ascii="Times New Roman" w:eastAsia="Times New Roman" w:hAnsi="Times New Roman" w:cs="Times New Roman"/>
          <w:sz w:val="28"/>
        </w:rPr>
        <w:t>внесення змін</w:t>
      </w:r>
      <w:r w:rsidRPr="00FE1D52">
        <w:rPr>
          <w:rFonts w:ascii="Times New Roman" w:eastAsia="Times New Roman" w:hAnsi="Times New Roman" w:cs="Times New Roman"/>
          <w:sz w:val="28"/>
        </w:rPr>
        <w:t xml:space="preserve"> до деяких законодавчих актів 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» (</w:t>
      </w:r>
      <w:r w:rsidRPr="00FE1D52">
        <w:rPr>
          <w:rFonts w:ascii="Times New Roman" w:eastAsia="Times New Roman" w:hAnsi="Times New Roman" w:cs="Times New Roman"/>
          <w:b/>
          <w:sz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lang w:eastAsia="en-GB"/>
        </w:rPr>
        <w:t>3542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), поданий народним депутатом України </w:t>
      </w:r>
      <w:proofErr w:type="spellStart"/>
      <w:r>
        <w:rPr>
          <w:rFonts w:ascii="Times New Roman" w:eastAsia="Times New Roman" w:hAnsi="Times New Roman" w:cs="Times New Roman"/>
          <w:sz w:val="28"/>
          <w:lang w:eastAsia="en-GB"/>
        </w:rPr>
        <w:t>Брагарем</w:t>
      </w:r>
      <w:proofErr w:type="spellEnd"/>
      <w:r>
        <w:rPr>
          <w:rFonts w:ascii="Times New Roman" w:eastAsia="Times New Roman" w:hAnsi="Times New Roman" w:cs="Times New Roman"/>
          <w:sz w:val="28"/>
          <w:lang w:eastAsia="en-GB"/>
        </w:rPr>
        <w:t xml:space="preserve"> Є.В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.</w:t>
      </w:r>
    </w:p>
    <w:p w:rsidR="00FE1D52" w:rsidRPr="00FE1D52" w:rsidRDefault="00FE1D52" w:rsidP="00FE1D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lang w:eastAsia="en-GB"/>
        </w:rPr>
      </w:pP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ab/>
        <w:t xml:space="preserve">Метою законопроекту є </w:t>
      </w:r>
      <w:r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тимчасова відміна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застосування </w:t>
      </w:r>
      <w:r w:rsidR="00A9704D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за </w:t>
      </w:r>
      <w:r w:rsidR="00A9704D"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частиною восьмою </w:t>
      </w:r>
      <w:r w:rsidR="00A9704D">
        <w:rPr>
          <w:rFonts w:ascii="Times New Roman" w:eastAsia="Times New Roman" w:hAnsi="Times New Roman" w:cs="Times New Roman"/>
          <w:bCs/>
          <w:sz w:val="28"/>
          <w:lang w:eastAsia="en-GB"/>
        </w:rPr>
        <w:t>статті</w:t>
      </w:r>
      <w:r w:rsidR="00A9704D"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121 Кодексу України про адміністративні правопорушення </w:t>
      </w:r>
      <w:r w:rsidR="00A9704D">
        <w:rPr>
          <w:rFonts w:ascii="Times New Roman" w:eastAsia="Times New Roman" w:hAnsi="Times New Roman" w:cs="Times New Roman"/>
          <w:bCs/>
          <w:sz w:val="28"/>
          <w:lang w:eastAsia="en-GB"/>
        </w:rPr>
        <w:t>(далі - КУпАП)</w:t>
      </w:r>
      <w:r w:rsidR="00A9704D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відповідальності (протягом 180 календарних днів) та встановлення терміну зупинення </w:t>
      </w:r>
      <w:r w:rsidR="00A9704D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виконання накладених адміністративних 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стягнень </w:t>
      </w:r>
      <w:r w:rsidR="00EF5CC9">
        <w:rPr>
          <w:rFonts w:ascii="Times New Roman" w:eastAsia="Times New Roman" w:hAnsi="Times New Roman" w:cs="Times New Roman"/>
          <w:bCs/>
          <w:sz w:val="28"/>
          <w:lang w:eastAsia="en-GB"/>
        </w:rPr>
        <w:t>у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</w:t>
      </w:r>
      <w:r w:rsidR="00EF5CC9">
        <w:rPr>
          <w:rFonts w:ascii="Times New Roman" w:eastAsia="Times New Roman" w:hAnsi="Times New Roman" w:cs="Times New Roman"/>
          <w:bCs/>
          <w:sz w:val="28"/>
          <w:lang w:eastAsia="en-GB"/>
        </w:rPr>
        <w:t>відкритих виконавчих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провадження</w:t>
      </w:r>
      <w:r w:rsidR="00EF5CC9">
        <w:rPr>
          <w:rFonts w:ascii="Times New Roman" w:eastAsia="Times New Roman" w:hAnsi="Times New Roman" w:cs="Times New Roman"/>
          <w:bCs/>
          <w:sz w:val="28"/>
          <w:lang w:eastAsia="en-GB"/>
        </w:rPr>
        <w:t>х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>.</w:t>
      </w:r>
      <w:r w:rsidRPr="00FE1D52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</w:p>
    <w:p w:rsidR="007F7264" w:rsidRDefault="00FE1D52" w:rsidP="005242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</w:rPr>
        <w:t>Для досягнення зазначеної мети з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аконо</w:t>
      </w:r>
      <w:r w:rsidR="0014279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проектом пропонується</w:t>
      </w:r>
      <w:r w:rsidR="00A97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2B7">
        <w:rPr>
          <w:rFonts w:ascii="Times New Roman" w:eastAsia="Times New Roman" w:hAnsi="Times New Roman" w:cs="Times New Roman"/>
          <w:sz w:val="28"/>
          <w:szCs w:val="28"/>
        </w:rPr>
        <w:t xml:space="preserve">доповнити статтю 121 КУпАП приміткою, </w:t>
      </w:r>
      <w:r w:rsidR="005242B7" w:rsidRPr="005242B7">
        <w:rPr>
          <w:rFonts w:ascii="Times New Roman" w:eastAsia="Times New Roman" w:hAnsi="Times New Roman" w:cs="Times New Roman"/>
          <w:sz w:val="28"/>
          <w:szCs w:val="28"/>
        </w:rPr>
        <w:t>згідно з якою «тимчасово, протягом 180 календарних днів з дня набрання чинності Законом України «</w:t>
      </w:r>
      <w:r w:rsidR="005242B7" w:rsidRPr="005242B7">
        <w:rPr>
          <w:rFonts w:ascii="Times New Roman" w:eastAsia="Times New Roman" w:hAnsi="Times New Roman" w:cs="Times New Roman"/>
          <w:bCs/>
          <w:sz w:val="28"/>
          <w:szCs w:val="28"/>
        </w:rPr>
        <w:t>Про внесення змін до</w:t>
      </w:r>
      <w:r w:rsidR="005242B7" w:rsidRPr="005242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242B7" w:rsidRPr="005242B7">
        <w:rPr>
          <w:rFonts w:ascii="Times New Roman" w:eastAsia="Times New Roman" w:hAnsi="Times New Roman" w:cs="Times New Roman"/>
          <w:bCs/>
          <w:sz w:val="28"/>
          <w:szCs w:val="28"/>
        </w:rPr>
        <w:t>деяких законодавчих актів</w:t>
      </w:r>
      <w:r w:rsidR="005242B7" w:rsidRPr="005242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242B7" w:rsidRPr="005242B7">
        <w:rPr>
          <w:rFonts w:ascii="Times New Roman" w:eastAsia="Times New Roman" w:hAnsi="Times New Roman" w:cs="Times New Roman"/>
          <w:bCs/>
          <w:sz w:val="28"/>
          <w:szCs w:val="28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5242B7" w:rsidRPr="005242B7">
        <w:rPr>
          <w:rFonts w:ascii="Times New Roman" w:eastAsia="Times New Roman" w:hAnsi="Times New Roman" w:cs="Times New Roman"/>
          <w:sz w:val="28"/>
          <w:szCs w:val="28"/>
        </w:rPr>
        <w:t>» не застосовується відповідальність за керування водієм транспортним засобом, щодо якого порушено обмеження, встановлені </w:t>
      </w:r>
      <w:hyperlink r:id="rId5" w:tgtFrame="_blank" w:history="1">
        <w:r w:rsidR="005242B7" w:rsidRPr="005242B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Митним кодексом України</w:t>
        </w:r>
      </w:hyperlink>
      <w:r w:rsidR="005957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57CE" w:rsidRPr="005957CE">
        <w:rPr>
          <w:rFonts w:ascii="Times New Roman" w:eastAsia="Times New Roman" w:hAnsi="Times New Roman" w:cs="Times New Roman"/>
          <w:sz w:val="28"/>
          <w:szCs w:val="28"/>
        </w:rPr>
        <w:t>а саме: 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територію України або не поміщувала в митний режим транзиту</w:t>
      </w:r>
      <w:r w:rsidR="005957CE">
        <w:rPr>
          <w:rFonts w:ascii="Times New Roman" w:eastAsia="Times New Roman" w:hAnsi="Times New Roman" w:cs="Times New Roman"/>
          <w:sz w:val="28"/>
          <w:szCs w:val="28"/>
        </w:rPr>
        <w:t>,</w:t>
      </w:r>
      <w:r w:rsidR="005242B7">
        <w:rPr>
          <w:rFonts w:ascii="Times New Roman" w:eastAsia="Times New Roman" w:hAnsi="Times New Roman" w:cs="Times New Roman"/>
          <w:sz w:val="28"/>
          <w:szCs w:val="28"/>
        </w:rPr>
        <w:t xml:space="preserve"> що визначена частиною</w:t>
      </w:r>
      <w:r w:rsidR="005242B7" w:rsidRPr="00524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42B7">
        <w:rPr>
          <w:rFonts w:ascii="Times New Roman" w:eastAsia="Times New Roman" w:hAnsi="Times New Roman" w:cs="Times New Roman"/>
          <w:sz w:val="28"/>
          <w:szCs w:val="28"/>
        </w:rPr>
        <w:t>восьмою</w:t>
      </w:r>
      <w:r w:rsidR="005242B7" w:rsidRPr="005242B7">
        <w:rPr>
          <w:rFonts w:ascii="Times New Roman" w:eastAsia="Times New Roman" w:hAnsi="Times New Roman" w:cs="Times New Roman"/>
          <w:sz w:val="28"/>
          <w:szCs w:val="28"/>
        </w:rPr>
        <w:t xml:space="preserve"> ст</w:t>
      </w:r>
      <w:r w:rsidR="005242B7">
        <w:rPr>
          <w:rFonts w:ascii="Times New Roman" w:eastAsia="Times New Roman" w:hAnsi="Times New Roman" w:cs="Times New Roman"/>
          <w:sz w:val="28"/>
          <w:szCs w:val="28"/>
        </w:rPr>
        <w:t>атті</w:t>
      </w:r>
      <w:r w:rsidR="005242B7" w:rsidRPr="005242B7">
        <w:rPr>
          <w:rFonts w:ascii="Times New Roman" w:eastAsia="Times New Roman" w:hAnsi="Times New Roman" w:cs="Times New Roman"/>
          <w:sz w:val="28"/>
          <w:szCs w:val="28"/>
        </w:rPr>
        <w:t xml:space="preserve"> 121 цього Кодексу». </w:t>
      </w:r>
    </w:p>
    <w:p w:rsidR="00FE1D52" w:rsidRPr="00FE1D52" w:rsidRDefault="005242B7" w:rsidP="00EF5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42B7">
        <w:rPr>
          <w:rFonts w:ascii="Times New Roman" w:eastAsia="Times New Roman" w:hAnsi="Times New Roman" w:cs="Times New Roman"/>
          <w:sz w:val="28"/>
          <w:szCs w:val="28"/>
        </w:rPr>
        <w:t xml:space="preserve">Також пропонується доповнити </w:t>
      </w:r>
      <w:r w:rsidRPr="005242B7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розділ ХІІІ «Прикінцеві та перехідні положення» </w:t>
      </w:r>
      <w:r w:rsidRPr="005242B7">
        <w:rPr>
          <w:rFonts w:ascii="Times New Roman" w:eastAsia="Times New Roman" w:hAnsi="Times New Roman" w:cs="Times New Roman"/>
          <w:sz w:val="28"/>
          <w:szCs w:val="28"/>
        </w:rPr>
        <w:t>Закону України «Про виконавче провадження» пунктом 10-2, згідно з яким зупиняється стягнення за виконавчими провадженнями, відкритими на підставі постанов про притягнення до адміністративної відповідальності за порушення, визначені у ч</w:t>
      </w:r>
      <w:r w:rsidR="007F7264">
        <w:rPr>
          <w:rFonts w:ascii="Times New Roman" w:eastAsia="Times New Roman" w:hAnsi="Times New Roman" w:cs="Times New Roman"/>
          <w:sz w:val="28"/>
          <w:szCs w:val="28"/>
        </w:rPr>
        <w:t>астині</w:t>
      </w:r>
      <w:r w:rsidRPr="005242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7264">
        <w:rPr>
          <w:rFonts w:ascii="Times New Roman" w:eastAsia="Times New Roman" w:hAnsi="Times New Roman" w:cs="Times New Roman"/>
          <w:sz w:val="28"/>
          <w:szCs w:val="28"/>
        </w:rPr>
        <w:t>восьмій</w:t>
      </w:r>
      <w:r w:rsidRPr="005242B7">
        <w:rPr>
          <w:rFonts w:ascii="Times New Roman" w:eastAsia="Times New Roman" w:hAnsi="Times New Roman" w:cs="Times New Roman"/>
          <w:sz w:val="28"/>
          <w:szCs w:val="28"/>
        </w:rPr>
        <w:t xml:space="preserve"> ст</w:t>
      </w:r>
      <w:r w:rsidR="007F7264">
        <w:rPr>
          <w:rFonts w:ascii="Times New Roman" w:eastAsia="Times New Roman" w:hAnsi="Times New Roman" w:cs="Times New Roman"/>
          <w:sz w:val="28"/>
          <w:szCs w:val="28"/>
        </w:rPr>
        <w:t>атті</w:t>
      </w:r>
      <w:r w:rsidRPr="005242B7">
        <w:rPr>
          <w:rFonts w:ascii="Times New Roman" w:eastAsia="Times New Roman" w:hAnsi="Times New Roman" w:cs="Times New Roman"/>
          <w:sz w:val="28"/>
          <w:szCs w:val="28"/>
        </w:rPr>
        <w:t xml:space="preserve"> 121 КУпАП.</w:t>
      </w:r>
    </w:p>
    <w:p w:rsidR="00FE1D52" w:rsidRPr="00FE1D52" w:rsidRDefault="00FE1D52" w:rsidP="00FE1D52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Головне науково-експертне управління Апарату Верховної Ради України</w:t>
      </w:r>
      <w:r w:rsidRPr="00FE1D52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 w:rsidRPr="00FE1D52">
        <w:rPr>
          <w:rFonts w:ascii="Times New Roman" w:eastAsia="Times New Roman" w:hAnsi="Times New Roman" w:cs="Times New Roman"/>
          <w:sz w:val="28"/>
        </w:rPr>
        <w:t xml:space="preserve"> 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7F72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не підтримує поданий законопроект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FE1D52" w:rsidRPr="00FE1D52" w:rsidRDefault="00FE1D52" w:rsidP="00FE1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Заслухавши інформацію підкомітету з питань </w:t>
      </w:r>
      <w:r w:rsidR="00EF5CC9" w:rsidRPr="007F50DB">
        <w:rPr>
          <w:rFonts w:ascii="Times New Roman" w:eastAsia="Times New Roman" w:hAnsi="Times New Roman"/>
          <w:bCs/>
          <w:sz w:val="28"/>
          <w:szCs w:val="28"/>
        </w:rPr>
        <w:t xml:space="preserve">законодавства про адміністративні правопорушення та охоронної і детективної діяльності, 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з’ясувавши позицію народних депутатів України – членів Комітету, якими відзначено,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що </w:t>
      </w:r>
      <w:r w:rsidR="00DA2C52">
        <w:rPr>
          <w:rFonts w:ascii="Times New Roman" w:eastAsia="Times New Roman" w:hAnsi="Times New Roman" w:cs="Times New Roman"/>
          <w:sz w:val="28"/>
        </w:rPr>
        <w:t xml:space="preserve"> </w:t>
      </w:r>
      <w:r w:rsidR="00DA2C52" w:rsidRPr="00DA2C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запропоновані проектом зміни є непослідовними та призведуть до неоднакового застосування однієї й тієї ж норми КУпАП по відношенню до різних категорій осіб</w:t>
      </w:r>
      <w:bookmarkStart w:id="0" w:name="_GoBack"/>
      <w:bookmarkEnd w:id="0"/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ідповідно до </w:t>
      </w:r>
      <w:r w:rsidRPr="00FE1D5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пункту 1 частини першої статті 111, </w:t>
      </w:r>
      <w:r w:rsidR="00A9704D">
        <w:rPr>
          <w:rFonts w:ascii="Times New Roman" w:eastAsia="Times New Roman" w:hAnsi="Times New Roman" w:cs="Times New Roman"/>
          <w:bCs/>
          <w:sz w:val="28"/>
          <w:szCs w:val="28"/>
        </w:rPr>
        <w:t>пункту 3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частини першої статті 114 Регламенту Верховної Ради України, Комітет рекомендує Верховній Раді України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«Про внесення змін до </w:t>
      </w:r>
      <w:r w:rsidRPr="00FE1D52">
        <w:rPr>
          <w:rFonts w:ascii="Times New Roman" w:eastAsia="Times New Roman" w:hAnsi="Times New Roman" w:cs="Times New Roman"/>
          <w:sz w:val="28"/>
        </w:rPr>
        <w:t xml:space="preserve">деяких законодавчих актів щодо </w:t>
      </w:r>
      <w:r w:rsidR="00B306CD" w:rsidRPr="00FE1D52">
        <w:rPr>
          <w:rFonts w:ascii="Times New Roman" w:eastAsia="Times New Roman" w:hAnsi="Times New Roman" w:cs="Times New Roman"/>
          <w:sz w:val="28"/>
        </w:rPr>
        <w:t>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 w:rsidR="00B306CD">
        <w:rPr>
          <w:rFonts w:ascii="Times New Roman" w:eastAsia="Times New Roman" w:hAnsi="Times New Roman" w:cs="Times New Roman"/>
          <w:sz w:val="28"/>
          <w:szCs w:val="28"/>
        </w:rPr>
        <w:t>3542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)</w:t>
      </w:r>
      <w:r w:rsidR="00B306C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 за наслідками розгляду в першому читанні </w:t>
      </w:r>
      <w:r w:rsidR="00B306C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повернути суб’єкту права законодавчої ініціативи на доопрацювання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FE1D52" w:rsidRPr="00FE1D52" w:rsidRDefault="00FE1D52" w:rsidP="00FE1D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Голову підкомітету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 питань </w:t>
      </w:r>
      <w:r w:rsidR="00A9704D" w:rsidRPr="007F50DB">
        <w:rPr>
          <w:rFonts w:ascii="Times New Roman" w:eastAsia="Times New Roman" w:hAnsi="Times New Roman"/>
          <w:bCs/>
          <w:sz w:val="28"/>
          <w:szCs w:val="28"/>
        </w:rPr>
        <w:t>законодавства про адміністративні правопорушення та охоронної і детективної діяльності</w:t>
      </w:r>
      <w:r w:rsidR="00A9704D">
        <w:rPr>
          <w:rFonts w:ascii="Times New Roman" w:eastAsia="Times New Roman" w:hAnsi="Times New Roman"/>
          <w:bCs/>
          <w:sz w:val="28"/>
          <w:szCs w:val="28"/>
        </w:rPr>
        <w:t xml:space="preserve"> Медяника В’ячеслава Анатолійовича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E1D52" w:rsidRPr="00FE1D52" w:rsidRDefault="00A9704D" w:rsidP="00FE1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FE1D52"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7F7264" w:rsidRPr="0066454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F7264"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роект постанови В</w:t>
      </w:r>
      <w:r w:rsidR="007F726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ерховної Ради України додається</w:t>
      </w:r>
      <w:r w:rsidR="00FE1D52"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 </w:t>
      </w:r>
    </w:p>
    <w:p w:rsidR="00FE1D52" w:rsidRPr="00FE1D52" w:rsidRDefault="00FE1D52" w:rsidP="00FE1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</w:p>
    <w:p w:rsidR="00FE1D52" w:rsidRPr="00FE1D52" w:rsidRDefault="00FE1D52" w:rsidP="00FE1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FE1D52" w:rsidRPr="00FE1D52" w:rsidRDefault="00FE1D52" w:rsidP="00FE1D52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Голова Комітету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  <w:t xml:space="preserve"> Д. Монастирський</w:t>
      </w:r>
    </w:p>
    <w:p w:rsidR="00FE1D52" w:rsidRPr="00FE1D52" w:rsidRDefault="00FE1D52" w:rsidP="00FE1D52">
      <w:pPr>
        <w:spacing w:after="120" w:line="240" w:lineRule="auto"/>
        <w:ind w:left="28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E1D52" w:rsidRPr="00FE1D52" w:rsidRDefault="00FE1D52" w:rsidP="00FE1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 </w:t>
      </w:r>
    </w:p>
    <w:p w:rsidR="00FE1D52" w:rsidRPr="00FE1D52" w:rsidRDefault="00FE1D52" w:rsidP="00FE1D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E1D52" w:rsidRPr="00FE1D52" w:rsidRDefault="00FE1D52" w:rsidP="00FE1D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FE1D52" w:rsidRPr="00FE1D52" w:rsidRDefault="00FE1D52" w:rsidP="00FE1D52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FE1D52" w:rsidRPr="00FE1D52" w:rsidRDefault="00FE1D52" w:rsidP="00FE1D52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FE1D52" w:rsidRPr="00FE1D52" w:rsidRDefault="00FE1D52" w:rsidP="00FE1D52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FE1D52" w:rsidRPr="00FE1D52" w:rsidRDefault="00FE1D52" w:rsidP="00FE1D52">
      <w:pPr>
        <w:rPr>
          <w:rFonts w:ascii="Times New Roman" w:eastAsia="Times New Roman" w:hAnsi="Times New Roman" w:cs="Times New Roman"/>
          <w:sz w:val="28"/>
          <w:lang w:val="ru-RU"/>
        </w:rPr>
      </w:pPr>
    </w:p>
    <w:p w:rsidR="008F4E88" w:rsidRPr="008F4E88" w:rsidRDefault="008F4E88" w:rsidP="008F4E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Default="00E85086"/>
    <w:sectPr w:rsidR="00266C67" w:rsidSect="00F76E62">
      <w:pgSz w:w="11906" w:h="16838"/>
      <w:pgMar w:top="993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88"/>
    <w:rsid w:val="000A7717"/>
    <w:rsid w:val="00142791"/>
    <w:rsid w:val="004118A0"/>
    <w:rsid w:val="005242B7"/>
    <w:rsid w:val="005957CE"/>
    <w:rsid w:val="007F7264"/>
    <w:rsid w:val="008F4E88"/>
    <w:rsid w:val="00A9704D"/>
    <w:rsid w:val="00B306CD"/>
    <w:rsid w:val="00CC29BA"/>
    <w:rsid w:val="00DA2C52"/>
    <w:rsid w:val="00E85086"/>
    <w:rsid w:val="00EF5CC9"/>
    <w:rsid w:val="00FE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4FFCD"/>
  <w15:chartTrackingRefBased/>
  <w15:docId w15:val="{05A8FD58-E01F-4D33-B187-767C5D99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42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4495-1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2307</Words>
  <Characters>1316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10</cp:revision>
  <dcterms:created xsi:type="dcterms:W3CDTF">2020-12-10T07:38:00Z</dcterms:created>
  <dcterms:modified xsi:type="dcterms:W3CDTF">2020-12-10T08:32:00Z</dcterms:modified>
</cp:coreProperties>
</file>