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DBB89" w14:textId="77777777" w:rsidR="00D87992" w:rsidRPr="001359C7" w:rsidRDefault="00A43F8E" w:rsidP="00FF1CC7">
      <w:pPr>
        <w:ind w:right="252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359C7">
        <w:rPr>
          <w:b/>
          <w:sz w:val="28"/>
          <w:szCs w:val="28"/>
          <w:lang w:val="uk-UA"/>
        </w:rPr>
        <w:t xml:space="preserve">ПОРІВНЯЛЬНА ТАБЛИЦЯ </w:t>
      </w:r>
    </w:p>
    <w:p w14:paraId="165079E6" w14:textId="77777777" w:rsidR="00D87992" w:rsidRPr="001359C7" w:rsidRDefault="00A43F8E" w:rsidP="00D43780">
      <w:pPr>
        <w:ind w:firstLine="700"/>
        <w:jc w:val="center"/>
        <w:rPr>
          <w:b/>
          <w:sz w:val="28"/>
          <w:szCs w:val="28"/>
          <w:lang w:val="uk-UA"/>
        </w:rPr>
      </w:pPr>
      <w:r w:rsidRPr="001359C7">
        <w:rPr>
          <w:b/>
          <w:sz w:val="28"/>
          <w:szCs w:val="28"/>
          <w:lang w:val="uk-UA"/>
        </w:rPr>
        <w:t xml:space="preserve">до проекту Закону </w:t>
      </w:r>
      <w:r w:rsidR="00D43780" w:rsidRPr="00D43780">
        <w:rPr>
          <w:b/>
          <w:sz w:val="28"/>
          <w:szCs w:val="28"/>
          <w:lang w:val="uk-UA"/>
        </w:rPr>
        <w:t>України</w:t>
      </w:r>
      <w:r w:rsidR="00D43780">
        <w:rPr>
          <w:sz w:val="28"/>
          <w:szCs w:val="28"/>
          <w:lang w:val="uk-UA"/>
        </w:rPr>
        <w:t xml:space="preserve"> «Про внесення змін до деяких законодавчих актів України щодо вдосконалення контрольної функції комітету та підготовки об'єктів приватизації»</w:t>
      </w:r>
    </w:p>
    <w:p w14:paraId="28611B3D" w14:textId="77777777" w:rsidR="00D87992" w:rsidRPr="001359C7" w:rsidRDefault="00D87992">
      <w:pPr>
        <w:ind w:firstLine="567"/>
        <w:jc w:val="center"/>
        <w:rPr>
          <w:sz w:val="28"/>
          <w:szCs w:val="28"/>
          <w:lang w:val="uk-UA"/>
        </w:rPr>
      </w:pPr>
    </w:p>
    <w:tbl>
      <w:tblPr>
        <w:tblStyle w:val="afb"/>
        <w:tblW w:w="1459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523"/>
        <w:gridCol w:w="7073"/>
      </w:tblGrid>
      <w:tr w:rsidR="00D87992" w:rsidRPr="001359C7" w14:paraId="749D0EC7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ACDB" w14:textId="77777777" w:rsidR="00D87992" w:rsidRPr="001359C7" w:rsidRDefault="00A43F8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A2227" w14:textId="77777777" w:rsidR="00D87992" w:rsidRPr="001359C7" w:rsidRDefault="00A43F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D87992" w:rsidRPr="001359C7" w14:paraId="46507F03" w14:textId="77777777" w:rsidTr="007A0A56">
        <w:trPr>
          <w:jc w:val="center"/>
        </w:trPr>
        <w:tc>
          <w:tcPr>
            <w:tcW w:w="14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D59D" w14:textId="77777777" w:rsidR="00D87992" w:rsidRPr="001359C7" w:rsidRDefault="00912053" w:rsidP="00912053">
            <w:pPr>
              <w:spacing w:before="240"/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Закон України «Про приватизацію державного і комунального майна»</w:t>
            </w:r>
          </w:p>
          <w:p w14:paraId="46ABC279" w14:textId="77777777" w:rsidR="00912053" w:rsidRPr="001359C7" w:rsidRDefault="0091205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D87992" w:rsidRPr="001359C7" w14:paraId="45307DFE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74E0" w14:textId="77777777" w:rsidR="006670C1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Стаття 9.</w:t>
            </w:r>
          </w:p>
          <w:p w14:paraId="4D018699" w14:textId="77777777" w:rsidR="006670C1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E957186" w14:textId="77777777" w:rsidR="00D87992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В</w:t>
            </w:r>
            <w:r w:rsidR="00912053" w:rsidRPr="001359C7">
              <w:rPr>
                <w:b/>
                <w:sz w:val="28"/>
                <w:szCs w:val="28"/>
                <w:lang w:val="uk-UA"/>
              </w:rPr>
              <w:t>ідсутня.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08A1" w14:textId="77777777" w:rsidR="00D87992" w:rsidRPr="008A2030" w:rsidRDefault="00A43F8E" w:rsidP="001359C7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8A2030">
              <w:rPr>
                <w:b/>
                <w:sz w:val="28"/>
                <w:szCs w:val="28"/>
                <w:lang w:val="uk-UA"/>
              </w:rPr>
              <w:t xml:space="preserve">Стаття </w:t>
            </w:r>
            <w:r w:rsidR="00912053" w:rsidRPr="008A2030">
              <w:rPr>
                <w:b/>
                <w:sz w:val="28"/>
                <w:szCs w:val="28"/>
                <w:lang w:val="uk-UA"/>
              </w:rPr>
              <w:t>9</w:t>
            </w:r>
            <w:r w:rsidRPr="008A2030">
              <w:rPr>
                <w:b/>
                <w:sz w:val="28"/>
                <w:szCs w:val="28"/>
                <w:lang w:val="uk-UA"/>
              </w:rPr>
              <w:t xml:space="preserve">. </w:t>
            </w:r>
            <w:r w:rsidR="001359C7" w:rsidRPr="008A2030">
              <w:rPr>
                <w:b/>
                <w:sz w:val="28"/>
                <w:szCs w:val="28"/>
                <w:lang w:val="uk-UA"/>
              </w:rPr>
              <w:t xml:space="preserve">Парламентський контроль за </w:t>
            </w:r>
            <w:r w:rsidR="00912053" w:rsidRPr="008A2030">
              <w:rPr>
                <w:b/>
                <w:sz w:val="28"/>
                <w:szCs w:val="28"/>
                <w:lang w:val="uk-UA"/>
              </w:rPr>
              <w:t>ефективн</w:t>
            </w:r>
            <w:r w:rsidR="001359C7" w:rsidRPr="008A2030">
              <w:rPr>
                <w:b/>
                <w:sz w:val="28"/>
                <w:szCs w:val="28"/>
                <w:lang w:val="uk-UA"/>
              </w:rPr>
              <w:t xml:space="preserve">им </w:t>
            </w:r>
            <w:r w:rsidR="00912053" w:rsidRPr="008A2030">
              <w:rPr>
                <w:b/>
                <w:sz w:val="28"/>
                <w:szCs w:val="28"/>
                <w:lang w:val="uk-UA"/>
              </w:rPr>
              <w:t>управління</w:t>
            </w:r>
            <w:r w:rsidR="001359C7" w:rsidRPr="008A2030">
              <w:rPr>
                <w:b/>
                <w:sz w:val="28"/>
                <w:szCs w:val="28"/>
                <w:lang w:val="uk-UA"/>
              </w:rPr>
              <w:t>м</w:t>
            </w:r>
            <w:r w:rsidR="00912053" w:rsidRPr="008A2030">
              <w:rPr>
                <w:b/>
                <w:sz w:val="28"/>
                <w:szCs w:val="28"/>
                <w:lang w:val="uk-UA"/>
              </w:rPr>
              <w:t xml:space="preserve"> державним і комунальним майном.</w:t>
            </w:r>
          </w:p>
          <w:p w14:paraId="3224F85B" w14:textId="77777777" w:rsidR="00912053" w:rsidRPr="001359C7" w:rsidRDefault="00912053" w:rsidP="00762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F589C2A" w14:textId="77777777" w:rsidR="00912053" w:rsidRPr="001359C7" w:rsidRDefault="00912053" w:rsidP="00762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 xml:space="preserve">        </w:t>
            </w: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1. Контроль за дотриманням законодавства України про приватизацію та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за виконанням функцій з управління об'єктами державної власності </w:t>
            </w: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>Фондом державного майна України здійснюється Комітетом Верховної Ради України, до предмету відання якого віднесені питання ефективного управління державним і комунальним майном, через відповідний підкомітет.</w:t>
            </w:r>
          </w:p>
          <w:p w14:paraId="156BE0AF" w14:textId="77777777" w:rsidR="00912053" w:rsidRPr="001359C7" w:rsidRDefault="00912053" w:rsidP="00762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     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2. Підкомітет, в межах своєї компетенції, здійснює контрольну функцію  з таких основних напрямів шляхом прийняття відповідних рішень, підготовку висновків та надання рекомендацій щодо:</w:t>
            </w:r>
          </w:p>
          <w:p w14:paraId="669762DA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  діяльності  Фонду  державного  майна  та  інших державних органів     приватизації;</w:t>
            </w:r>
          </w:p>
          <w:p w14:paraId="58B837C2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  створення  державними  органами умов для  проведення приватизації;</w:t>
            </w:r>
          </w:p>
          <w:p w14:paraId="2E400344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  додержання встановленого порядку управління об'єктами державної власності;</w:t>
            </w:r>
          </w:p>
          <w:p w14:paraId="68CA0FDB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lastRenderedPageBreak/>
              <w:t xml:space="preserve">     додержання  встановленого  порядку  приватизації об'єктів державної власності;</w:t>
            </w:r>
          </w:p>
          <w:p w14:paraId="2ACF41B1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  виконання договорів купівлі-продажу; </w:t>
            </w:r>
          </w:p>
          <w:p w14:paraId="6C17E3D0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  перерахування коштів, що надійшли від приватизації об'єктів державної власності та інших надходжень, безпосередньо пов’язаних з процесом приватизації таких об’єктів до Державного бюджету України.</w:t>
            </w:r>
          </w:p>
          <w:p w14:paraId="6B8B8B76" w14:textId="77777777" w:rsidR="00912053" w:rsidRPr="001359C7" w:rsidRDefault="00912053" w:rsidP="00762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426" w:hanging="425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>Підкомітет відповідно до покладених  на  нього завдань має право:</w:t>
            </w:r>
          </w:p>
          <w:p w14:paraId="63721318" w14:textId="77777777" w:rsidR="00912053" w:rsidRPr="001359C7" w:rsidRDefault="00912053" w:rsidP="00762075">
            <w:pPr>
              <w:suppressAutoHyphens w:val="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   вносити на розгляд Комітету Верховної Ради України, до предмету відання якого віднесені питання ефективного управління державним і комунальним майном, виходячи з  практичного застосування законодавчих актів з питань приватизації та управління об'єктами державної власності,  пропозиції щодо внесення змін і доповнень до чинного законодавства;</w:t>
            </w:r>
          </w:p>
          <w:p w14:paraId="2A5368D8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заслуховувати звіт про роботу Фонду державного майна та хід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br/>
              <w:t>приватизації, а також звіти інших державних органів приватизації;</w:t>
            </w:r>
          </w:p>
          <w:p w14:paraId="5CE9FA3D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брати участь в обговоренні проекту  бюджету щодо планових надходжень від приватизації та видатків  на  утримання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br/>
              <w:t>апарату Фонду державного майна;</w:t>
            </w:r>
          </w:p>
          <w:p w14:paraId="1731D2D9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заслуховувати посадових осіб Кабінету  Міністрів  України,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br/>
              <w:t>міністерств та відомств з питань приватизації та управління об'єктами державної власності;</w:t>
            </w:r>
          </w:p>
          <w:p w14:paraId="6D729CC1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lastRenderedPageBreak/>
              <w:t xml:space="preserve">знайомитись з документами, матеріалами і одержувати іншу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br/>
              <w:t>необхідну  інформацію  з питань приватизації та управління об'єктами державної власності від державних органів та організацій;</w:t>
            </w:r>
          </w:p>
          <w:p w14:paraId="60F494B8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>залучати до своєї роботи фах</w:t>
            </w:r>
            <w:r w:rsidR="00762075" w:rsidRPr="001359C7">
              <w:rPr>
                <w:b/>
                <w:sz w:val="28"/>
                <w:szCs w:val="28"/>
                <w:lang w:val="uk-UA" w:eastAsia="ru-RU"/>
              </w:rPr>
              <w:t xml:space="preserve">івців  міністерств,  відомств,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>інших державних та громадських організацій, наукових установ;</w:t>
            </w:r>
          </w:p>
          <w:p w14:paraId="21FA3362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>виявляти питання, які  потребують  першочергових  і  невідкладних  рішень в процесі приватизації;</w:t>
            </w:r>
          </w:p>
          <w:p w14:paraId="1691F698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>залучати до роботи контрольно-ревізійні органи;</w:t>
            </w:r>
          </w:p>
          <w:p w14:paraId="78ADDD56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 xml:space="preserve">вказувати на недоліки, </w:t>
            </w:r>
            <w:r w:rsidR="00762075" w:rsidRPr="001359C7">
              <w:rPr>
                <w:b/>
                <w:sz w:val="28"/>
                <w:szCs w:val="28"/>
                <w:lang w:val="uk-UA" w:eastAsia="ru-RU"/>
              </w:rPr>
              <w:t xml:space="preserve"> допущені  службовими  особами державних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>органів приватизації, зобов'язувати їх усунути виявлені порушення;</w:t>
            </w:r>
          </w:p>
          <w:p w14:paraId="41112E51" w14:textId="77777777" w:rsidR="00912053" w:rsidRPr="001359C7" w:rsidRDefault="00912053" w:rsidP="00762075">
            <w:pPr>
              <w:suppressAutoHyphens w:val="0"/>
              <w:ind w:firstLine="360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sz w:val="28"/>
                <w:szCs w:val="28"/>
                <w:lang w:val="uk-UA" w:eastAsia="ru-RU"/>
              </w:rPr>
              <w:t>вносити пропозиції до ви</w:t>
            </w:r>
            <w:r w:rsidR="00762075" w:rsidRPr="001359C7">
              <w:rPr>
                <w:b/>
                <w:sz w:val="28"/>
                <w:szCs w:val="28"/>
                <w:lang w:val="uk-UA" w:eastAsia="ru-RU"/>
              </w:rPr>
              <w:t xml:space="preserve">щестоящих за підпорядкованістю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>органів про усунення посадових осіб із займаних посад.</w:t>
            </w:r>
          </w:p>
          <w:p w14:paraId="4B2ABFDA" w14:textId="77777777" w:rsidR="00912053" w:rsidRPr="001359C7" w:rsidRDefault="00912053" w:rsidP="00762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Порядок організації роботи підкомітету встановлюється у положенні, 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>яке затверджується Комітетом Верховної Ради України, до предмету відання якого віднесені питання ефективного управління державним і комунальним майном.</w:t>
            </w:r>
          </w:p>
          <w:p w14:paraId="420EF3A6" w14:textId="77777777" w:rsidR="00912053" w:rsidRPr="001359C7" w:rsidRDefault="00912053" w:rsidP="007620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359C7">
              <w:rPr>
                <w:b/>
                <w:color w:val="000000"/>
                <w:sz w:val="28"/>
                <w:szCs w:val="28"/>
                <w:highlight w:val="white"/>
                <w:lang w:val="uk-UA" w:eastAsia="ru-RU"/>
              </w:rPr>
              <w:t xml:space="preserve">Рекомендації підкомітету, прийняті відповідно до п. 2 цього Закону, підлягають обов'язковому розгляду державними органами, органами місцевого самоврядування, їх посадовими особами, об'єднаннями громадян, підприємствами, установами і організаціями. </w:t>
            </w:r>
            <w:r w:rsidRPr="001359C7">
              <w:rPr>
                <w:b/>
                <w:color w:val="000000"/>
                <w:sz w:val="28"/>
                <w:szCs w:val="28"/>
                <w:highlight w:val="white"/>
                <w:lang w:val="uk-UA" w:eastAsia="ru-RU"/>
              </w:rPr>
              <w:lastRenderedPageBreak/>
              <w:t>Про результати розгляду та вжиті заходи має бути повідомлено підкомітету у встановлений законодавством строк</w:t>
            </w:r>
            <w:r w:rsidRPr="001359C7">
              <w:rPr>
                <w:b/>
                <w:color w:val="000000"/>
                <w:sz w:val="28"/>
                <w:szCs w:val="28"/>
                <w:lang w:val="uk-UA" w:eastAsia="ru-RU"/>
              </w:rPr>
              <w:t>.</w:t>
            </w:r>
            <w:r w:rsidRPr="001359C7">
              <w:rPr>
                <w:b/>
                <w:sz w:val="28"/>
                <w:szCs w:val="28"/>
                <w:lang w:val="uk-UA" w:eastAsia="ru-RU"/>
              </w:rPr>
              <w:t>».</w:t>
            </w:r>
          </w:p>
          <w:p w14:paraId="52A5FEE5" w14:textId="77777777" w:rsidR="00912053" w:rsidRPr="001359C7" w:rsidRDefault="00912053" w:rsidP="00762075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D87992" w:rsidRPr="00275FE5" w14:paraId="235163E1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5B34" w14:textId="77777777" w:rsidR="006670C1" w:rsidRPr="001359C7" w:rsidRDefault="00A43F8E" w:rsidP="006670C1">
            <w:pPr>
              <w:ind w:firstLine="447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 </w:t>
            </w:r>
            <w:r w:rsidR="007A0A56" w:rsidRPr="001359C7">
              <w:rPr>
                <w:b/>
                <w:sz w:val="28"/>
                <w:szCs w:val="28"/>
                <w:lang w:val="uk-UA"/>
              </w:rPr>
              <w:t xml:space="preserve">Розділ V «Прикінцеві та перехідні положення» </w:t>
            </w:r>
            <w:r w:rsidR="006670C1" w:rsidRPr="001359C7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6EDDC33D" w14:textId="77777777" w:rsidR="00D87992" w:rsidRPr="001359C7" w:rsidRDefault="007A0A56" w:rsidP="006670C1">
            <w:pPr>
              <w:ind w:firstLine="22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7</w:t>
            </w:r>
            <w:r w:rsidRPr="001359C7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1359C7">
              <w:rPr>
                <w:b/>
                <w:lang w:val="uk-UA"/>
              </w:rPr>
              <w:t>.</w:t>
            </w:r>
            <w:r w:rsidRPr="001359C7">
              <w:rPr>
                <w:lang w:val="uk-UA"/>
              </w:rPr>
              <w:t xml:space="preserve"> </w:t>
            </w:r>
            <w:r w:rsidRPr="001359C7">
              <w:rPr>
                <w:color w:val="000000"/>
                <w:sz w:val="28"/>
                <w:szCs w:val="28"/>
                <w:lang w:val="uk-UA"/>
              </w:rPr>
              <w:t>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</w:t>
            </w: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t>), приватизація (продаж) об’єктів великої приватизації</w:t>
            </w:r>
            <w:r w:rsidRPr="001359C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t>припиняється.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E3FC" w14:textId="77777777" w:rsidR="00D87992" w:rsidRPr="001359C7" w:rsidRDefault="007A0A56" w:rsidP="00762075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Розділ V «Прикінцеві та перехідні положення» 7</w:t>
            </w:r>
            <w:r w:rsidRPr="001359C7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1359C7">
              <w:rPr>
                <w:b/>
                <w:sz w:val="28"/>
                <w:szCs w:val="28"/>
                <w:lang w:val="uk-UA"/>
              </w:rPr>
              <w:t>.</w:t>
            </w:r>
            <w:r w:rsidRPr="001359C7">
              <w:rPr>
                <w:sz w:val="28"/>
                <w:szCs w:val="28"/>
                <w:lang w:val="uk-UA"/>
              </w:rPr>
              <w:t xml:space="preserve"> 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</w:t>
            </w:r>
            <w:r w:rsidRPr="001359C7">
              <w:rPr>
                <w:b/>
                <w:sz w:val="28"/>
                <w:szCs w:val="28"/>
                <w:lang w:val="uk-UA"/>
              </w:rPr>
              <w:t>аукціони з продажу об'єктів великої приватизації не проводяться.</w:t>
            </w:r>
          </w:p>
          <w:p w14:paraId="7A1218E1" w14:textId="77777777" w:rsidR="00762075" w:rsidRPr="001359C7" w:rsidRDefault="00762075" w:rsidP="00762075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7992" w:rsidRPr="001359C7" w14:paraId="0FF68572" w14:textId="77777777" w:rsidTr="007A0A56">
        <w:trPr>
          <w:jc w:val="center"/>
        </w:trPr>
        <w:tc>
          <w:tcPr>
            <w:tcW w:w="14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7733" w14:textId="77777777" w:rsidR="00D87992" w:rsidRPr="001359C7" w:rsidRDefault="00762075" w:rsidP="00762075">
            <w:pPr>
              <w:spacing w:before="240" w:after="240"/>
              <w:ind w:firstLine="450"/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Закон України «Про комітети Верховної Ради України»</w:t>
            </w:r>
          </w:p>
        </w:tc>
      </w:tr>
      <w:tr w:rsidR="00D87992" w:rsidRPr="001359C7" w14:paraId="57F24868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1671" w14:textId="77777777" w:rsidR="006670C1" w:rsidRPr="001359C7" w:rsidRDefault="006670C1" w:rsidP="00762075">
            <w:pPr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 xml:space="preserve">Стаття 14 </w:t>
            </w:r>
            <w:r w:rsidR="008A2030">
              <w:rPr>
                <w:b/>
                <w:sz w:val="28"/>
                <w:szCs w:val="28"/>
                <w:lang w:val="uk-UA"/>
              </w:rPr>
              <w:t>частина друга.</w:t>
            </w:r>
          </w:p>
          <w:p w14:paraId="23EBD773" w14:textId="77777777" w:rsidR="006670C1" w:rsidRPr="001359C7" w:rsidRDefault="006670C1" w:rsidP="00762075">
            <w:pPr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29B52DEC" w14:textId="77777777" w:rsidR="00D87992" w:rsidRPr="001359C7" w:rsidRDefault="006670C1" w:rsidP="00762075">
            <w:pPr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В</w:t>
            </w:r>
            <w:r w:rsidR="00762075" w:rsidRPr="001359C7">
              <w:rPr>
                <w:b/>
                <w:sz w:val="28"/>
                <w:szCs w:val="28"/>
                <w:lang w:val="uk-UA"/>
              </w:rPr>
              <w:t>ідсутня.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73BA" w14:textId="77777777" w:rsidR="00762075" w:rsidRPr="001359C7" w:rsidRDefault="00762075" w:rsidP="00762075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Стаття 14.</w:t>
            </w:r>
          </w:p>
          <w:p w14:paraId="33F77ADE" w14:textId="77777777" w:rsidR="00D87992" w:rsidRPr="001359C7" w:rsidRDefault="00762075" w:rsidP="00762075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2. Реалізація контрольної функції з окремих питань, що входять до предмету відання Комітету Верховної Ради, може бути забезпечена відповідним підкомітетом такого Комітету Верховної Ради у випадках, передбачених законодавством.</w:t>
            </w:r>
          </w:p>
          <w:p w14:paraId="38315763" w14:textId="77777777" w:rsidR="00762075" w:rsidRPr="001359C7" w:rsidRDefault="00762075" w:rsidP="00762075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14:paraId="5130221D" w14:textId="269CDAA7" w:rsidR="00D87992" w:rsidRDefault="00D87992" w:rsidP="00762075">
      <w:pPr>
        <w:jc w:val="both"/>
        <w:rPr>
          <w:b/>
          <w:sz w:val="28"/>
          <w:szCs w:val="28"/>
          <w:lang w:val="uk-UA"/>
        </w:rPr>
      </w:pPr>
      <w:bookmarkStart w:id="1" w:name="bookmark=id.2jxsxqh" w:colFirst="0" w:colLast="0"/>
      <w:bookmarkStart w:id="2" w:name="bookmark=id.z337ya" w:colFirst="0" w:colLast="0"/>
      <w:bookmarkStart w:id="3" w:name="bookmark=id.1ksv4uv" w:colFirst="0" w:colLast="0"/>
      <w:bookmarkStart w:id="4" w:name="bookmark=id.1y810tw" w:colFirst="0" w:colLast="0"/>
      <w:bookmarkStart w:id="5" w:name="bookmark=id.2xcytpi" w:colFirst="0" w:colLast="0"/>
      <w:bookmarkStart w:id="6" w:name="bookmark=id.3j2qqm3" w:colFirst="0" w:colLast="0"/>
      <w:bookmarkStart w:id="7" w:name="bookmark=id.44sinio" w:colFirst="0" w:colLast="0"/>
      <w:bookmarkStart w:id="8" w:name="bookmark=id.4i7ojhp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1F6C5CAE" w14:textId="65DF54B4" w:rsidR="0089383D" w:rsidRPr="001359C7" w:rsidRDefault="0089383D" w:rsidP="00762075">
      <w:pPr>
        <w:jc w:val="both"/>
        <w:rPr>
          <w:b/>
          <w:sz w:val="28"/>
          <w:szCs w:val="28"/>
          <w:lang w:val="uk-UA"/>
        </w:rPr>
      </w:pPr>
    </w:p>
    <w:p w14:paraId="4DCDAD16" w14:textId="06BE889B" w:rsidR="00D87992" w:rsidRPr="0089383D" w:rsidRDefault="000C064F" w:rsidP="0089383D">
      <w:pPr>
        <w:rPr>
          <w:b/>
          <w:sz w:val="28"/>
          <w:szCs w:val="28"/>
          <w:lang w:val="uk-UA"/>
        </w:rPr>
      </w:pPr>
      <w:r w:rsidRPr="0009595A">
        <w:rPr>
          <w:b/>
          <w:sz w:val="28"/>
          <w:szCs w:val="28"/>
          <w:lang w:val="uk-UA"/>
        </w:rPr>
        <w:t>Народні депутати 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sectPr w:rsidR="00D87992" w:rsidRPr="0089383D" w:rsidSect="0089383D">
      <w:footerReference w:type="default" r:id="rId11"/>
      <w:pgSz w:w="16838" w:h="11906" w:orient="landscape"/>
      <w:pgMar w:top="850" w:right="850" w:bottom="850" w:left="1417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4635F" w14:textId="77777777" w:rsidR="00AF2140" w:rsidRDefault="00AF2140">
      <w:r>
        <w:separator/>
      </w:r>
    </w:p>
  </w:endnote>
  <w:endnote w:type="continuationSeparator" w:id="0">
    <w:p w14:paraId="1D27B48B" w14:textId="77777777" w:rsidR="00AF2140" w:rsidRDefault="00AF2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Arial Narrow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A5C8B" w14:textId="0AEFBB2C" w:rsidR="00912053" w:rsidRDefault="009120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75FE5">
      <w:rPr>
        <w:noProof/>
        <w:color w:val="000000"/>
      </w:rPr>
      <w:t>2</w:t>
    </w:r>
    <w:r>
      <w:rPr>
        <w:color w:val="000000"/>
      </w:rPr>
      <w:fldChar w:fldCharType="end"/>
    </w:r>
  </w:p>
  <w:p w14:paraId="776D2D4A" w14:textId="77777777" w:rsidR="00912053" w:rsidRDefault="009120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71F94" w14:textId="77777777" w:rsidR="00AF2140" w:rsidRDefault="00AF2140">
      <w:r>
        <w:separator/>
      </w:r>
    </w:p>
  </w:footnote>
  <w:footnote w:type="continuationSeparator" w:id="0">
    <w:p w14:paraId="235A4721" w14:textId="77777777" w:rsidR="00AF2140" w:rsidRDefault="00AF2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F1AC4"/>
    <w:multiLevelType w:val="multilevel"/>
    <w:tmpl w:val="F67EEEE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92"/>
    <w:rsid w:val="000C064F"/>
    <w:rsid w:val="001359C7"/>
    <w:rsid w:val="002224F7"/>
    <w:rsid w:val="00275FE5"/>
    <w:rsid w:val="00484A09"/>
    <w:rsid w:val="004E33BE"/>
    <w:rsid w:val="00545155"/>
    <w:rsid w:val="005909CB"/>
    <w:rsid w:val="006670C1"/>
    <w:rsid w:val="00762075"/>
    <w:rsid w:val="007A0A56"/>
    <w:rsid w:val="007E34A0"/>
    <w:rsid w:val="0089383D"/>
    <w:rsid w:val="008A2030"/>
    <w:rsid w:val="008E6AE9"/>
    <w:rsid w:val="00912053"/>
    <w:rsid w:val="00A43F8E"/>
    <w:rsid w:val="00AF2140"/>
    <w:rsid w:val="00BC39DE"/>
    <w:rsid w:val="00D43780"/>
    <w:rsid w:val="00D87992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8264"/>
  <w15:docId w15:val="{A4B83DB3-25EC-48AA-8841-4879A099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0BC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321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B82603"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AC1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locked/>
    <w:rsid w:val="00121C6F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21C6F"/>
    <w:rPr>
      <w:rFonts w:ascii="Cambria" w:hAnsi="Cambria" w:cs="Times New Roman"/>
      <w:b/>
      <w:i/>
      <w:sz w:val="28"/>
      <w:lang w:eastAsia="ar-SA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21C6F"/>
    <w:rPr>
      <w:rFonts w:ascii="Cambria" w:hAnsi="Cambria" w:cs="Times New Roman"/>
      <w:b/>
      <w:sz w:val="26"/>
      <w:lang w:eastAsia="ar-SA" w:bidi="ar-SA"/>
    </w:rPr>
  </w:style>
  <w:style w:type="character" w:customStyle="1" w:styleId="HeaderChar">
    <w:name w:val="Header Char"/>
    <w:uiPriority w:val="99"/>
    <w:rsid w:val="00121C6F"/>
    <w:rPr>
      <w:sz w:val="24"/>
    </w:rPr>
  </w:style>
  <w:style w:type="character" w:styleId="a4">
    <w:name w:val="page number"/>
    <w:basedOn w:val="a0"/>
    <w:uiPriority w:val="99"/>
    <w:rsid w:val="00121C6F"/>
    <w:rPr>
      <w:rFonts w:cs="Times New Roman"/>
    </w:rPr>
  </w:style>
  <w:style w:type="character" w:customStyle="1" w:styleId="FooterChar">
    <w:name w:val="Footer Char"/>
    <w:uiPriority w:val="99"/>
    <w:rsid w:val="00121C6F"/>
    <w:rPr>
      <w:sz w:val="24"/>
    </w:rPr>
  </w:style>
  <w:style w:type="character" w:customStyle="1" w:styleId="HTMLPreformattedChar">
    <w:name w:val="HTML Preformatted Char"/>
    <w:uiPriority w:val="99"/>
    <w:rsid w:val="00121C6F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5"/>
    <w:uiPriority w:val="99"/>
    <w:rsid w:val="00121C6F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5">
    <w:name w:val="Body Text"/>
    <w:basedOn w:val="a"/>
    <w:link w:val="a6"/>
    <w:uiPriority w:val="99"/>
    <w:rsid w:val="00121C6F"/>
    <w:pPr>
      <w:spacing w:after="120"/>
    </w:pPr>
  </w:style>
  <w:style w:type="paragraph" w:styleId="a7">
    <w:name w:val="List"/>
    <w:basedOn w:val="a5"/>
    <w:uiPriority w:val="99"/>
    <w:rsid w:val="00121C6F"/>
  </w:style>
  <w:style w:type="character" w:customStyle="1" w:styleId="a6">
    <w:name w:val="Основний текст Знак"/>
    <w:basedOn w:val="a0"/>
    <w:link w:val="a5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customStyle="1" w:styleId="12">
    <w:name w:val="Название1"/>
    <w:basedOn w:val="a"/>
    <w:uiPriority w:val="99"/>
    <w:rsid w:val="00121C6F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rsid w:val="00121C6F"/>
    <w:pPr>
      <w:suppressLineNumbers/>
    </w:pPr>
  </w:style>
  <w:style w:type="paragraph" w:styleId="a8">
    <w:name w:val="header"/>
    <w:basedOn w:val="a"/>
    <w:link w:val="a9"/>
    <w:uiPriority w:val="99"/>
    <w:rsid w:val="00121C6F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121C6F"/>
    <w:pPr>
      <w:tabs>
        <w:tab w:val="center" w:pos="4153"/>
        <w:tab w:val="right" w:pos="8306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uiPriority w:val="99"/>
    <w:rsid w:val="00121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121C6F"/>
    <w:rPr>
      <w:rFonts w:cs="Times New Roman"/>
      <w:sz w:val="24"/>
      <w:lang w:val="ru-RU" w:eastAsia="ar-SA" w:bidi="ar-SA"/>
    </w:rPr>
  </w:style>
  <w:style w:type="paragraph" w:customStyle="1" w:styleId="ac">
    <w:name w:val="Содержимое врезки"/>
    <w:basedOn w:val="a5"/>
    <w:uiPriority w:val="99"/>
    <w:rsid w:val="00121C6F"/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121C6F"/>
    <w:rPr>
      <w:rFonts w:ascii="Courier New" w:hAnsi="Courier New" w:cs="Times New Roman"/>
      <w:sz w:val="20"/>
      <w:lang w:val="ru-RU" w:eastAsia="ar-SA" w:bidi="ar-SA"/>
    </w:rPr>
  </w:style>
  <w:style w:type="paragraph" w:styleId="ad">
    <w:name w:val="footnote text"/>
    <w:basedOn w:val="a"/>
    <w:link w:val="ae"/>
    <w:uiPriority w:val="99"/>
    <w:semiHidden/>
    <w:rsid w:val="00DC7F5F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DC7F5F"/>
    <w:rPr>
      <w:rFonts w:cs="Times New Roman"/>
      <w:vertAlign w:val="superscript"/>
    </w:rPr>
  </w:style>
  <w:style w:type="character" w:customStyle="1" w:styleId="ae">
    <w:name w:val="Текст виноски Знак"/>
    <w:basedOn w:val="a0"/>
    <w:link w:val="ad"/>
    <w:uiPriority w:val="99"/>
    <w:semiHidden/>
    <w:locked/>
    <w:rsid w:val="00DC7F5F"/>
    <w:rPr>
      <w:rFonts w:cs="Times New Roman"/>
      <w:sz w:val="20"/>
      <w:lang w:val="ru-RU" w:eastAsia="ar-SA" w:bidi="ar-SA"/>
    </w:rPr>
  </w:style>
  <w:style w:type="paragraph" w:customStyle="1" w:styleId="StyleZakonu">
    <w:name w:val="StyleZakonu"/>
    <w:basedOn w:val="a"/>
    <w:link w:val="StyleZakonu0"/>
    <w:rsid w:val="00B82603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0">
    <w:name w:val="Hyperlink"/>
    <w:basedOn w:val="a0"/>
    <w:uiPriority w:val="99"/>
    <w:rsid w:val="00F341B4"/>
    <w:rPr>
      <w:rFonts w:cs="Times New Roman"/>
      <w:color w:val="0000FF"/>
      <w:u w:val="single"/>
    </w:rPr>
  </w:style>
  <w:style w:type="paragraph" w:styleId="af1">
    <w:name w:val="Normal (Web)"/>
    <w:basedOn w:val="a"/>
    <w:uiPriority w:val="99"/>
    <w:rsid w:val="006B4838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  <w:uiPriority w:val="99"/>
    <w:rsid w:val="00F7210A"/>
  </w:style>
  <w:style w:type="character" w:customStyle="1" w:styleId="apple-converted-space">
    <w:name w:val="apple-converted-space"/>
    <w:uiPriority w:val="99"/>
    <w:rsid w:val="00F7210A"/>
  </w:style>
  <w:style w:type="paragraph" w:customStyle="1" w:styleId="21">
    <w:name w:val="заголовок 2"/>
    <w:basedOn w:val="a"/>
    <w:next w:val="a"/>
    <w:uiPriority w:val="99"/>
    <w:rsid w:val="00321D20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uiPriority w:val="99"/>
    <w:rsid w:val="009A1308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basedOn w:val="a0"/>
    <w:uiPriority w:val="99"/>
    <w:rsid w:val="0065270C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3823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  <w:uiPriority w:val="99"/>
    <w:rsid w:val="00382353"/>
  </w:style>
  <w:style w:type="character" w:customStyle="1" w:styleId="rvts9">
    <w:name w:val="rvts9"/>
    <w:rsid w:val="00D60DCE"/>
  </w:style>
  <w:style w:type="character" w:customStyle="1" w:styleId="rvts46">
    <w:name w:val="rvts46"/>
    <w:rsid w:val="00D60DCE"/>
  </w:style>
  <w:style w:type="character" w:customStyle="1" w:styleId="rvts11">
    <w:name w:val="rvts11"/>
    <w:rsid w:val="00D60DCE"/>
  </w:style>
  <w:style w:type="character" w:customStyle="1" w:styleId="rvts37">
    <w:name w:val="rvts37"/>
    <w:uiPriority w:val="99"/>
    <w:rsid w:val="00926F86"/>
  </w:style>
  <w:style w:type="character" w:styleId="af4">
    <w:name w:val="Strong"/>
    <w:basedOn w:val="a0"/>
    <w:uiPriority w:val="99"/>
    <w:qFormat/>
    <w:locked/>
    <w:rsid w:val="00CC3E74"/>
    <w:rPr>
      <w:rFonts w:cs="Times New Roman"/>
      <w:b/>
    </w:rPr>
  </w:style>
  <w:style w:type="character" w:customStyle="1" w:styleId="toctoggle">
    <w:name w:val="toctoggle"/>
    <w:uiPriority w:val="99"/>
    <w:rsid w:val="00CC3E74"/>
  </w:style>
  <w:style w:type="character" w:customStyle="1" w:styleId="tocnumber">
    <w:name w:val="tocnumber"/>
    <w:uiPriority w:val="99"/>
    <w:rsid w:val="00CC3E74"/>
  </w:style>
  <w:style w:type="character" w:customStyle="1" w:styleId="toctext">
    <w:name w:val="toctext"/>
    <w:uiPriority w:val="99"/>
    <w:rsid w:val="00CC3E74"/>
  </w:style>
  <w:style w:type="character" w:customStyle="1" w:styleId="mw-headline">
    <w:name w:val="mw-headline"/>
    <w:uiPriority w:val="99"/>
    <w:rsid w:val="00CC3E74"/>
  </w:style>
  <w:style w:type="character" w:customStyle="1" w:styleId="mw-editsection">
    <w:name w:val="mw-editsection"/>
    <w:uiPriority w:val="99"/>
    <w:rsid w:val="00CC3E74"/>
  </w:style>
  <w:style w:type="character" w:customStyle="1" w:styleId="mw-editsection-bracket">
    <w:name w:val="mw-editsection-bracket"/>
    <w:uiPriority w:val="99"/>
    <w:rsid w:val="00CC3E74"/>
  </w:style>
  <w:style w:type="character" w:customStyle="1" w:styleId="mw-editsection-divider">
    <w:name w:val="mw-editsection-divider"/>
    <w:uiPriority w:val="99"/>
    <w:rsid w:val="00CC3E74"/>
  </w:style>
  <w:style w:type="character" w:customStyle="1" w:styleId="mw-collapsible-togglemw-collapsible-toggle-collapsed">
    <w:name w:val="mw-collapsible-toggle mw-collapsible-toggle-collapsed"/>
    <w:uiPriority w:val="99"/>
    <w:rsid w:val="00CC3E74"/>
  </w:style>
  <w:style w:type="character" w:customStyle="1" w:styleId="mw-collapsible-bracket">
    <w:name w:val="mw-collapsible-bracket"/>
    <w:uiPriority w:val="99"/>
    <w:rsid w:val="00CC3E74"/>
  </w:style>
  <w:style w:type="paragraph" w:styleId="22">
    <w:name w:val="Body Text 2"/>
    <w:basedOn w:val="a"/>
    <w:link w:val="23"/>
    <w:uiPriority w:val="99"/>
    <w:rsid w:val="0075186E"/>
    <w:pPr>
      <w:spacing w:after="120" w:line="480" w:lineRule="auto"/>
    </w:pPr>
  </w:style>
  <w:style w:type="paragraph" w:customStyle="1" w:styleId="AeiOaieaaeaec">
    <w:name w:val="AeiOaiea?aeaec"/>
    <w:basedOn w:val="a"/>
    <w:uiPriority w:val="99"/>
    <w:rsid w:val="0075186E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23">
    <w:name w:val="Основний текст 2 Знак"/>
    <w:basedOn w:val="a0"/>
    <w:link w:val="22"/>
    <w:uiPriority w:val="99"/>
    <w:semiHidden/>
    <w:locked/>
    <w:rsid w:val="00121C6F"/>
    <w:rPr>
      <w:rFonts w:cs="Times New Roman"/>
      <w:sz w:val="24"/>
      <w:lang w:eastAsia="ar-SA" w:bidi="ar-SA"/>
    </w:rPr>
  </w:style>
  <w:style w:type="character" w:customStyle="1" w:styleId="showdetail0">
    <w:name w:val="show_detail"/>
    <w:rsid w:val="000C0D7F"/>
  </w:style>
  <w:style w:type="paragraph" w:customStyle="1" w:styleId="Default">
    <w:name w:val="Default"/>
    <w:rsid w:val="000C0D7F"/>
    <w:pPr>
      <w:autoSpaceDE w:val="0"/>
      <w:autoSpaceDN w:val="0"/>
      <w:adjustRightInd w:val="0"/>
    </w:pPr>
    <w:rPr>
      <w:color w:val="000000"/>
      <w:lang w:eastAsia="ru-RU"/>
    </w:rPr>
  </w:style>
  <w:style w:type="character" w:customStyle="1" w:styleId="StyleZakonu0">
    <w:name w:val="StyleZakonu Знак"/>
    <w:link w:val="StyleZakonu"/>
    <w:locked/>
    <w:rsid w:val="000C0D7F"/>
    <w:rPr>
      <w:lang w:val="uk-UA"/>
    </w:rPr>
  </w:style>
  <w:style w:type="paragraph" w:styleId="af5">
    <w:name w:val="Balloon Text"/>
    <w:basedOn w:val="a"/>
    <w:link w:val="af6"/>
    <w:uiPriority w:val="99"/>
    <w:semiHidden/>
    <w:unhideWhenUsed/>
    <w:rsid w:val="003B4B01"/>
    <w:rPr>
      <w:rFonts w:ascii="Segoe UI" w:hAnsi="Segoe UI" w:cs="Segoe UI"/>
      <w:sz w:val="18"/>
      <w:szCs w:val="18"/>
    </w:rPr>
  </w:style>
  <w:style w:type="table" w:styleId="af7">
    <w:name w:val="Table Grid"/>
    <w:basedOn w:val="a1"/>
    <w:uiPriority w:val="59"/>
    <w:locked/>
    <w:rsid w:val="00126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3B4B01"/>
    <w:rPr>
      <w:rFonts w:ascii="Segoe UI" w:hAnsi="Segoe UI" w:cs="Times New Roman"/>
      <w:sz w:val="18"/>
      <w:lang w:eastAsia="ar-SA" w:bidi="ar-SA"/>
    </w:rPr>
  </w:style>
  <w:style w:type="paragraph" w:customStyle="1" w:styleId="xfmc1">
    <w:name w:val="xfmc1"/>
    <w:basedOn w:val="a"/>
    <w:rsid w:val="0090607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8">
    <w:name w:val="List Paragraph"/>
    <w:basedOn w:val="a"/>
    <w:uiPriority w:val="99"/>
    <w:qFormat/>
    <w:rsid w:val="00142B94"/>
    <w:pPr>
      <w:ind w:left="720"/>
      <w:contextualSpacing/>
    </w:pPr>
  </w:style>
  <w:style w:type="character" w:customStyle="1" w:styleId="apple-tab-span">
    <w:name w:val="apple-tab-span"/>
    <w:basedOn w:val="a0"/>
    <w:rsid w:val="009C2C81"/>
  </w:style>
  <w:style w:type="paragraph" w:styleId="af9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Aru8SGBetljmRcrNbmTZw0eU0g==">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33E3430-DF79-498D-97B0-B0B69A75D5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4D6B5-F415-4519-A555-2B127BD4F2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8BA4AF-D286-4E10-8668-9125D790C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2957</Words>
  <Characters>1686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2020-05-28T12:38:00Z</dcterms:created>
  <dcterms:modified xsi:type="dcterms:W3CDTF">2020-05-28T12:38:00Z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