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2" w14:textId="083AE0E0" w:rsidR="00BB6847" w:rsidRPr="0062166E" w:rsidRDefault="00BF10D6" w:rsidP="005658F3">
      <w:pPr>
        <w:pBdr>
          <w:top w:val="nil"/>
          <w:left w:val="nil"/>
          <w:bottom w:val="nil"/>
          <w:right w:val="nil"/>
          <w:between w:val="nil"/>
        </w:pBdr>
        <w:spacing w:after="200" w:line="276" w:lineRule="auto"/>
        <w:jc w:val="center"/>
        <w:rPr>
          <w:rFonts w:ascii="Times New Roman" w:eastAsia="Times New Roman" w:hAnsi="Times New Roman" w:cs="Times New Roman"/>
          <w:b/>
          <w:sz w:val="28"/>
          <w:szCs w:val="28"/>
          <w:lang w:val="uk-UA"/>
        </w:rPr>
      </w:pPr>
      <w:bookmarkStart w:id="0" w:name="_GoBack"/>
      <w:bookmarkEnd w:id="0"/>
      <w:r w:rsidRPr="0062166E">
        <w:rPr>
          <w:rFonts w:ascii="Times New Roman" w:eastAsia="Times New Roman" w:hAnsi="Times New Roman" w:cs="Times New Roman"/>
          <w:b/>
          <w:sz w:val="28"/>
          <w:szCs w:val="28"/>
          <w:lang w:val="uk-UA"/>
        </w:rPr>
        <w:t>ПОЯСНЮВАЛЬНА  ЗАПИСКА</w:t>
      </w:r>
      <w:r w:rsidRPr="0062166E">
        <w:rPr>
          <w:rFonts w:ascii="Times New Roman" w:eastAsia="Times New Roman" w:hAnsi="Times New Roman" w:cs="Times New Roman"/>
          <w:b/>
          <w:sz w:val="28"/>
          <w:szCs w:val="28"/>
          <w:lang w:val="uk-UA"/>
        </w:rPr>
        <w:br/>
        <w:t>до проекту Закону України</w:t>
      </w:r>
      <w:r w:rsidRPr="0062166E">
        <w:rPr>
          <w:rFonts w:ascii="Times New Roman" w:eastAsia="Times New Roman" w:hAnsi="Times New Roman" w:cs="Times New Roman"/>
          <w:b/>
          <w:sz w:val="28"/>
          <w:szCs w:val="28"/>
          <w:lang w:val="uk-UA"/>
        </w:rPr>
        <w:br/>
      </w:r>
      <w:r w:rsidR="00BB4822">
        <w:rPr>
          <w:rFonts w:ascii="Times New Roman" w:hAnsi="Times New Roman" w:cs="Times New Roman"/>
          <w:sz w:val="28"/>
          <w:szCs w:val="28"/>
          <w:lang w:val="uk-UA"/>
        </w:rPr>
        <w:t>«Про внесення змін до деяких законодавчих актів України щодо вдосконалення контрольної функції комітету та підготовки об'єктів приватизації»</w:t>
      </w:r>
    </w:p>
    <w:p w14:paraId="00000003" w14:textId="15DA4427" w:rsidR="00BB6847" w:rsidRPr="0062166E" w:rsidRDefault="00BF10D6">
      <w:pPr>
        <w:pBdr>
          <w:top w:val="nil"/>
          <w:left w:val="nil"/>
          <w:bottom w:val="nil"/>
          <w:right w:val="nil"/>
          <w:between w:val="nil"/>
        </w:pBdr>
        <w:spacing w:after="200" w:line="276" w:lineRule="auto"/>
        <w:ind w:firstLine="720"/>
        <w:jc w:val="both"/>
        <w:rPr>
          <w:rFonts w:ascii="Times New Roman" w:eastAsia="Times New Roman" w:hAnsi="Times New Roman" w:cs="Times New Roman"/>
          <w:b/>
          <w:sz w:val="28"/>
          <w:szCs w:val="28"/>
          <w:lang w:val="uk-UA"/>
        </w:rPr>
      </w:pPr>
      <w:r w:rsidRPr="0062166E">
        <w:rPr>
          <w:rFonts w:ascii="Times New Roman" w:eastAsia="Times New Roman" w:hAnsi="Times New Roman" w:cs="Times New Roman"/>
          <w:b/>
          <w:sz w:val="28"/>
          <w:szCs w:val="28"/>
          <w:lang w:val="uk-UA"/>
        </w:rPr>
        <w:t>1. Обґрунтування необхідності прийняття акт</w:t>
      </w:r>
      <w:r w:rsidR="0062166E">
        <w:rPr>
          <w:rFonts w:ascii="Times New Roman" w:eastAsia="Times New Roman" w:hAnsi="Times New Roman" w:cs="Times New Roman"/>
          <w:b/>
          <w:sz w:val="28"/>
          <w:szCs w:val="28"/>
          <w:lang w:val="uk-UA"/>
        </w:rPr>
        <w:t>у</w:t>
      </w:r>
    </w:p>
    <w:p w14:paraId="2DC330C9" w14:textId="70EDD3F1" w:rsidR="002D2C13" w:rsidRPr="0062166E" w:rsidRDefault="00C17055" w:rsidP="006C0F27">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6C0F27">
        <w:rPr>
          <w:rFonts w:ascii="Times New Roman" w:hAnsi="Times New Roman" w:cs="Times New Roman"/>
          <w:sz w:val="28"/>
          <w:szCs w:val="28"/>
          <w:lang w:val="uk-UA"/>
        </w:rPr>
        <w:t xml:space="preserve">В умовах відсутності структурованого функціоналу, за яким має здійснюватися контроль за ефективністю управління державним майном та приватизацією, а також </w:t>
      </w:r>
      <w:r w:rsidR="0082539E" w:rsidRPr="0062166E">
        <w:rPr>
          <w:rFonts w:ascii="Times New Roman" w:hAnsi="Times New Roman" w:cs="Times New Roman"/>
          <w:sz w:val="28"/>
          <w:szCs w:val="28"/>
          <w:lang w:val="uk-UA"/>
        </w:rPr>
        <w:t>широкого предмету відання Комітету Верховної Ради України з питань економічного роз</w:t>
      </w:r>
      <w:r w:rsidR="0062166E">
        <w:rPr>
          <w:rFonts w:ascii="Times New Roman" w:hAnsi="Times New Roman" w:cs="Times New Roman"/>
          <w:sz w:val="28"/>
          <w:szCs w:val="28"/>
          <w:lang w:val="uk-UA"/>
        </w:rPr>
        <w:t>в</w:t>
      </w:r>
      <w:r w:rsidR="0082539E" w:rsidRPr="0062166E">
        <w:rPr>
          <w:rFonts w:ascii="Times New Roman" w:hAnsi="Times New Roman" w:cs="Times New Roman"/>
          <w:sz w:val="28"/>
          <w:szCs w:val="28"/>
          <w:lang w:val="uk-UA"/>
        </w:rPr>
        <w:t xml:space="preserve">итку, організація роботи підкомітету </w:t>
      </w:r>
      <w:r w:rsidR="00686785" w:rsidRPr="0062166E">
        <w:rPr>
          <w:rFonts w:ascii="Times New Roman" w:hAnsi="Times New Roman" w:cs="Times New Roman"/>
          <w:sz w:val="28"/>
          <w:szCs w:val="28"/>
          <w:lang w:val="uk-UA"/>
        </w:rPr>
        <w:t xml:space="preserve">з питань регулювання публічних </w:t>
      </w:r>
      <w:proofErr w:type="spellStart"/>
      <w:r w:rsidR="00686785" w:rsidRPr="0062166E">
        <w:rPr>
          <w:rFonts w:ascii="Times New Roman" w:hAnsi="Times New Roman" w:cs="Times New Roman"/>
          <w:sz w:val="28"/>
          <w:szCs w:val="28"/>
          <w:lang w:val="uk-UA"/>
        </w:rPr>
        <w:t>закупівель</w:t>
      </w:r>
      <w:proofErr w:type="spellEnd"/>
      <w:r w:rsidR="00686785" w:rsidRPr="0062166E">
        <w:rPr>
          <w:rFonts w:ascii="Times New Roman" w:hAnsi="Times New Roman" w:cs="Times New Roman"/>
          <w:sz w:val="28"/>
          <w:szCs w:val="28"/>
          <w:lang w:val="uk-UA"/>
        </w:rPr>
        <w:t xml:space="preserve"> та ефективного управління державним і комунальним майном</w:t>
      </w:r>
      <w:r w:rsidR="0082539E" w:rsidRPr="0062166E">
        <w:rPr>
          <w:rFonts w:ascii="Times New Roman" w:hAnsi="Times New Roman" w:cs="Times New Roman"/>
          <w:sz w:val="28"/>
          <w:szCs w:val="28"/>
          <w:lang w:val="uk-UA"/>
        </w:rPr>
        <w:t xml:space="preserve"> вимагає </w:t>
      </w:r>
      <w:r w:rsidR="00686785" w:rsidRPr="0062166E">
        <w:rPr>
          <w:rFonts w:ascii="Times New Roman" w:hAnsi="Times New Roman" w:cs="Times New Roman"/>
          <w:sz w:val="28"/>
          <w:szCs w:val="28"/>
          <w:lang w:val="uk-UA"/>
        </w:rPr>
        <w:t xml:space="preserve">удосконалення правового статусу, </w:t>
      </w:r>
      <w:r w:rsidR="0082539E" w:rsidRPr="0062166E">
        <w:rPr>
          <w:rFonts w:ascii="Times New Roman" w:hAnsi="Times New Roman" w:cs="Times New Roman"/>
          <w:sz w:val="28"/>
          <w:szCs w:val="28"/>
          <w:lang w:val="uk-UA"/>
        </w:rPr>
        <w:t>цілеспрямованості діяльності</w:t>
      </w:r>
      <w:r w:rsidR="00686785" w:rsidRPr="0062166E">
        <w:rPr>
          <w:rFonts w:ascii="Times New Roman" w:hAnsi="Times New Roman" w:cs="Times New Roman"/>
          <w:sz w:val="28"/>
          <w:szCs w:val="28"/>
          <w:lang w:val="uk-UA"/>
        </w:rPr>
        <w:t>, а також пришвидшення та поглиблення роботи</w:t>
      </w:r>
      <w:r w:rsidR="0082539E" w:rsidRPr="0062166E">
        <w:rPr>
          <w:rFonts w:ascii="Times New Roman" w:hAnsi="Times New Roman" w:cs="Times New Roman"/>
          <w:sz w:val="28"/>
          <w:szCs w:val="28"/>
          <w:lang w:val="uk-UA"/>
        </w:rPr>
        <w:t xml:space="preserve"> над </w:t>
      </w:r>
      <w:r w:rsidR="00686785" w:rsidRPr="0062166E">
        <w:rPr>
          <w:rFonts w:ascii="Times New Roman" w:hAnsi="Times New Roman" w:cs="Times New Roman"/>
          <w:sz w:val="28"/>
          <w:szCs w:val="28"/>
          <w:lang w:val="uk-UA"/>
        </w:rPr>
        <w:t>профільними</w:t>
      </w:r>
      <w:r w:rsidR="0082539E" w:rsidRPr="0062166E">
        <w:rPr>
          <w:rFonts w:ascii="Times New Roman" w:hAnsi="Times New Roman" w:cs="Times New Roman"/>
          <w:sz w:val="28"/>
          <w:szCs w:val="28"/>
          <w:lang w:val="uk-UA"/>
        </w:rPr>
        <w:t xml:space="preserve"> питаннями</w:t>
      </w:r>
      <w:r w:rsidR="00686785" w:rsidRPr="0062166E">
        <w:rPr>
          <w:rFonts w:ascii="Times New Roman" w:hAnsi="Times New Roman" w:cs="Times New Roman"/>
          <w:sz w:val="28"/>
          <w:szCs w:val="28"/>
          <w:lang w:val="uk-UA"/>
        </w:rPr>
        <w:t xml:space="preserve"> підкомітету, що забезпечить досягнення більшої спеціалізації (фаховості) Комітету Верховної Ради України з питань економічного розвитку.</w:t>
      </w:r>
    </w:p>
    <w:p w14:paraId="3DBD904D" w14:textId="5AD0B348" w:rsidR="00122279"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697566" w:rsidRPr="0062166E">
        <w:rPr>
          <w:rFonts w:ascii="Times New Roman" w:hAnsi="Times New Roman" w:cs="Times New Roman"/>
          <w:sz w:val="28"/>
          <w:szCs w:val="28"/>
          <w:lang w:val="uk-UA"/>
        </w:rPr>
        <w:t>Конституці</w:t>
      </w:r>
      <w:r w:rsidR="003E700F" w:rsidRPr="0062166E">
        <w:rPr>
          <w:rFonts w:ascii="Times New Roman" w:hAnsi="Times New Roman" w:cs="Times New Roman"/>
          <w:sz w:val="28"/>
          <w:szCs w:val="28"/>
          <w:lang w:val="uk-UA"/>
        </w:rPr>
        <w:t xml:space="preserve">йно-правовий статус підкомітету з питань </w:t>
      </w:r>
      <w:r w:rsidR="00122279" w:rsidRPr="0062166E">
        <w:rPr>
          <w:rFonts w:ascii="Times New Roman" w:hAnsi="Times New Roman" w:cs="Times New Roman"/>
          <w:sz w:val="28"/>
          <w:szCs w:val="28"/>
          <w:lang w:val="uk-UA"/>
        </w:rPr>
        <w:t xml:space="preserve">регулювання публічних </w:t>
      </w:r>
      <w:proofErr w:type="spellStart"/>
      <w:r w:rsidR="00122279" w:rsidRPr="0062166E">
        <w:rPr>
          <w:rFonts w:ascii="Times New Roman" w:hAnsi="Times New Roman" w:cs="Times New Roman"/>
          <w:sz w:val="28"/>
          <w:szCs w:val="28"/>
          <w:lang w:val="uk-UA"/>
        </w:rPr>
        <w:t>закупівель</w:t>
      </w:r>
      <w:proofErr w:type="spellEnd"/>
      <w:r w:rsidR="00122279" w:rsidRPr="0062166E">
        <w:rPr>
          <w:rFonts w:ascii="Times New Roman" w:hAnsi="Times New Roman" w:cs="Times New Roman"/>
          <w:sz w:val="28"/>
          <w:szCs w:val="28"/>
          <w:lang w:val="uk-UA"/>
        </w:rPr>
        <w:t xml:space="preserve"> та ефективного управління державним і комунальним майном</w:t>
      </w:r>
      <w:r w:rsidR="003E700F" w:rsidRPr="0062166E">
        <w:rPr>
          <w:rFonts w:ascii="Times New Roman" w:hAnsi="Times New Roman" w:cs="Times New Roman"/>
          <w:sz w:val="28"/>
          <w:szCs w:val="28"/>
          <w:lang w:val="uk-UA"/>
        </w:rPr>
        <w:t xml:space="preserve"> як ключового структурного</w:t>
      </w:r>
      <w:r w:rsidR="00697566" w:rsidRPr="0062166E">
        <w:rPr>
          <w:rFonts w:ascii="Times New Roman" w:hAnsi="Times New Roman" w:cs="Times New Roman"/>
          <w:sz w:val="28"/>
          <w:szCs w:val="28"/>
          <w:lang w:val="uk-UA"/>
        </w:rPr>
        <w:t xml:space="preserve"> е</w:t>
      </w:r>
      <w:r w:rsidR="003E700F" w:rsidRPr="0062166E">
        <w:rPr>
          <w:rFonts w:ascii="Times New Roman" w:hAnsi="Times New Roman" w:cs="Times New Roman"/>
          <w:sz w:val="28"/>
          <w:szCs w:val="28"/>
          <w:lang w:val="uk-UA"/>
        </w:rPr>
        <w:t>лементу</w:t>
      </w:r>
      <w:r w:rsidR="00697566" w:rsidRPr="0062166E">
        <w:rPr>
          <w:rFonts w:ascii="Times New Roman" w:hAnsi="Times New Roman" w:cs="Times New Roman"/>
          <w:sz w:val="28"/>
          <w:szCs w:val="28"/>
          <w:lang w:val="uk-UA"/>
        </w:rPr>
        <w:t xml:space="preserve"> </w:t>
      </w:r>
      <w:r w:rsidR="003E700F" w:rsidRPr="0062166E">
        <w:rPr>
          <w:rFonts w:ascii="Times New Roman" w:hAnsi="Times New Roman" w:cs="Times New Roman"/>
          <w:sz w:val="28"/>
          <w:szCs w:val="28"/>
          <w:lang w:val="uk-UA"/>
        </w:rPr>
        <w:t xml:space="preserve">Комітету </w:t>
      </w:r>
      <w:r w:rsidR="00122279" w:rsidRPr="0062166E">
        <w:rPr>
          <w:rFonts w:ascii="Times New Roman" w:hAnsi="Times New Roman" w:cs="Times New Roman"/>
          <w:sz w:val="28"/>
          <w:szCs w:val="28"/>
          <w:lang w:val="uk-UA"/>
        </w:rPr>
        <w:t>Верховної Ради України</w:t>
      </w:r>
      <w:r w:rsidR="003E700F" w:rsidRPr="0062166E">
        <w:rPr>
          <w:rFonts w:ascii="Times New Roman" w:hAnsi="Times New Roman" w:cs="Times New Roman"/>
          <w:sz w:val="28"/>
          <w:szCs w:val="28"/>
          <w:lang w:val="uk-UA"/>
        </w:rPr>
        <w:t xml:space="preserve"> з питань економічного розвитку</w:t>
      </w:r>
      <w:r w:rsidR="00697566" w:rsidRPr="0062166E">
        <w:rPr>
          <w:rFonts w:ascii="Times New Roman" w:hAnsi="Times New Roman" w:cs="Times New Roman"/>
          <w:sz w:val="28"/>
          <w:szCs w:val="28"/>
          <w:lang w:val="uk-UA"/>
        </w:rPr>
        <w:t xml:space="preserve"> чинним законодавством предметно не регламентується. </w:t>
      </w:r>
    </w:p>
    <w:p w14:paraId="6B1ED710" w14:textId="4CE94349" w:rsidR="00804599" w:rsidRPr="0062166E" w:rsidRDefault="00804599"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 xml:space="preserve"> </w:t>
      </w:r>
      <w:r w:rsidRPr="0062166E">
        <w:rPr>
          <w:rFonts w:ascii="Times New Roman" w:hAnsi="Times New Roman" w:cs="Times New Roman"/>
          <w:sz w:val="28"/>
          <w:szCs w:val="28"/>
          <w:lang w:val="uk-UA"/>
        </w:rPr>
        <w:tab/>
      </w:r>
      <w:r w:rsidR="00697566" w:rsidRPr="0062166E">
        <w:rPr>
          <w:rFonts w:ascii="Times New Roman" w:hAnsi="Times New Roman" w:cs="Times New Roman"/>
          <w:sz w:val="28"/>
          <w:szCs w:val="28"/>
          <w:lang w:val="uk-UA"/>
        </w:rPr>
        <w:t>Зокрема, профільний Закон України «Про комітети Верховної Ради України</w:t>
      </w:r>
      <w:r w:rsidR="004119B1">
        <w:rPr>
          <w:rFonts w:ascii="Times New Roman" w:hAnsi="Times New Roman" w:cs="Times New Roman"/>
          <w:sz w:val="28"/>
          <w:szCs w:val="28"/>
          <w:lang w:val="uk-UA"/>
        </w:rPr>
        <w:t>»</w:t>
      </w:r>
      <w:r w:rsidR="00697566" w:rsidRPr="0062166E">
        <w:rPr>
          <w:rFonts w:ascii="Times New Roman" w:hAnsi="Times New Roman" w:cs="Times New Roman"/>
          <w:sz w:val="28"/>
          <w:szCs w:val="28"/>
          <w:lang w:val="uk-UA"/>
        </w:rPr>
        <w:t xml:space="preserve"> від 04.04.1995 р., № 116/95-ВР закріплює лише основні засади </w:t>
      </w:r>
      <w:r w:rsidRPr="0062166E">
        <w:rPr>
          <w:rFonts w:ascii="Times New Roman" w:hAnsi="Times New Roman" w:cs="Times New Roman"/>
          <w:sz w:val="28"/>
          <w:szCs w:val="28"/>
          <w:lang w:val="uk-UA"/>
        </w:rPr>
        <w:t xml:space="preserve">їх </w:t>
      </w:r>
      <w:r w:rsidR="00697566" w:rsidRPr="0062166E">
        <w:rPr>
          <w:rFonts w:ascii="Times New Roman" w:hAnsi="Times New Roman" w:cs="Times New Roman"/>
          <w:sz w:val="28"/>
          <w:szCs w:val="28"/>
          <w:lang w:val="uk-UA"/>
        </w:rPr>
        <w:t>у</w:t>
      </w:r>
      <w:r w:rsidR="00500CCF" w:rsidRPr="0062166E">
        <w:rPr>
          <w:rFonts w:ascii="Times New Roman" w:hAnsi="Times New Roman" w:cs="Times New Roman"/>
          <w:sz w:val="28"/>
          <w:szCs w:val="28"/>
          <w:lang w:val="uk-UA"/>
        </w:rPr>
        <w:t>творення та напрями</w:t>
      </w:r>
      <w:r w:rsidR="00697566" w:rsidRPr="0062166E">
        <w:rPr>
          <w:rFonts w:ascii="Times New Roman" w:hAnsi="Times New Roman" w:cs="Times New Roman"/>
          <w:sz w:val="28"/>
          <w:szCs w:val="28"/>
          <w:lang w:val="uk-UA"/>
        </w:rPr>
        <w:t xml:space="preserve"> діяльності</w:t>
      </w:r>
      <w:r w:rsidRPr="0062166E">
        <w:rPr>
          <w:rFonts w:ascii="Times New Roman" w:hAnsi="Times New Roman" w:cs="Times New Roman"/>
          <w:sz w:val="28"/>
          <w:szCs w:val="28"/>
          <w:lang w:val="uk-UA"/>
        </w:rPr>
        <w:t>. Так у статті 37, статті 38 та статті 39 цього Закону визначаються тільки умови</w:t>
      </w:r>
      <w:r w:rsidRPr="0062166E">
        <w:rPr>
          <w:rFonts w:ascii="Times New Roman" w:hAnsi="Times New Roman" w:cs="Times New Roman"/>
          <w:color w:val="000000"/>
          <w:sz w:val="28"/>
          <w:szCs w:val="28"/>
          <w:lang w:val="uk-UA"/>
        </w:rPr>
        <w:t xml:space="preserve"> </w:t>
      </w:r>
      <w:r w:rsidRPr="0062166E">
        <w:rPr>
          <w:rFonts w:ascii="Times New Roman" w:hAnsi="Times New Roman" w:cs="Times New Roman"/>
          <w:sz w:val="28"/>
          <w:szCs w:val="28"/>
          <w:lang w:val="uk-UA"/>
        </w:rPr>
        <w:t>створення підкомітетів, обрання голів </w:t>
      </w:r>
      <w:bookmarkStart w:id="1" w:name="n291"/>
      <w:bookmarkEnd w:id="1"/>
      <w:r w:rsidRPr="0062166E">
        <w:rPr>
          <w:rFonts w:ascii="Times New Roman" w:hAnsi="Times New Roman" w:cs="Times New Roman"/>
          <w:sz w:val="28"/>
          <w:szCs w:val="28"/>
          <w:lang w:val="uk-UA"/>
        </w:rPr>
        <w:t>підкомітетів, загальний порядок діяльності </w:t>
      </w:r>
      <w:bookmarkStart w:id="2" w:name="n296"/>
      <w:bookmarkEnd w:id="2"/>
      <w:r w:rsidRPr="0062166E">
        <w:rPr>
          <w:rFonts w:ascii="Times New Roman" w:hAnsi="Times New Roman" w:cs="Times New Roman"/>
          <w:sz w:val="28"/>
          <w:szCs w:val="28"/>
          <w:lang w:val="uk-UA"/>
        </w:rPr>
        <w:t>підкомітетів та права й обов'язки членів підкомітетів.</w:t>
      </w:r>
    </w:p>
    <w:p w14:paraId="15DE6BD7" w14:textId="12CA676A" w:rsidR="00791F30" w:rsidRPr="0062166E" w:rsidRDefault="00C17055" w:rsidP="00C17055">
      <w:pPr>
        <w:jc w:val="both"/>
        <w:rPr>
          <w:rFonts w:ascii="Times New Roman" w:hAnsi="Times New Roman" w:cs="Times New Roman"/>
          <w:color w:val="000000"/>
          <w:sz w:val="28"/>
          <w:szCs w:val="28"/>
          <w:lang w:val="uk-UA" w:eastAsia="ru-RU"/>
        </w:rPr>
      </w:pPr>
      <w:r w:rsidRPr="0062166E">
        <w:rPr>
          <w:rFonts w:ascii="Times New Roman" w:eastAsia="Times New Roman" w:hAnsi="Times New Roman" w:cs="Times New Roman"/>
          <w:sz w:val="28"/>
          <w:szCs w:val="28"/>
          <w:lang w:val="uk-UA"/>
        </w:rPr>
        <w:tab/>
      </w:r>
      <w:r w:rsidR="00791F30" w:rsidRPr="0062166E">
        <w:rPr>
          <w:rFonts w:ascii="Times New Roman" w:eastAsia="Times New Roman" w:hAnsi="Times New Roman" w:cs="Times New Roman"/>
          <w:sz w:val="28"/>
          <w:szCs w:val="28"/>
          <w:lang w:val="uk-UA"/>
        </w:rPr>
        <w:t xml:space="preserve">Вирішення зазначеної проблеми потребує відповідної адаптації законодавства, яке регулює ефективну діяльність </w:t>
      </w:r>
      <w:r w:rsidR="00791F30" w:rsidRPr="0062166E">
        <w:rPr>
          <w:rFonts w:ascii="Times New Roman" w:hAnsi="Times New Roman" w:cs="Times New Roman"/>
          <w:sz w:val="28"/>
          <w:szCs w:val="28"/>
          <w:lang w:val="uk-UA"/>
        </w:rPr>
        <w:t xml:space="preserve">підкомітету з питань регулювання публічних </w:t>
      </w:r>
      <w:proofErr w:type="spellStart"/>
      <w:r w:rsidR="00791F30" w:rsidRPr="0062166E">
        <w:rPr>
          <w:rFonts w:ascii="Times New Roman" w:hAnsi="Times New Roman" w:cs="Times New Roman"/>
          <w:sz w:val="28"/>
          <w:szCs w:val="28"/>
          <w:lang w:val="uk-UA"/>
        </w:rPr>
        <w:t>закупівель</w:t>
      </w:r>
      <w:proofErr w:type="spellEnd"/>
      <w:r w:rsidR="00791F30" w:rsidRPr="0062166E">
        <w:rPr>
          <w:rFonts w:ascii="Times New Roman" w:hAnsi="Times New Roman" w:cs="Times New Roman"/>
          <w:sz w:val="28"/>
          <w:szCs w:val="28"/>
          <w:lang w:val="uk-UA"/>
        </w:rPr>
        <w:t xml:space="preserve"> та ефективного управління державним і комунальним майном</w:t>
      </w:r>
      <w:r w:rsidR="00791F30" w:rsidRPr="0062166E">
        <w:rPr>
          <w:rFonts w:ascii="Times New Roman" w:eastAsia="Times New Roman" w:hAnsi="Times New Roman" w:cs="Times New Roman"/>
          <w:sz w:val="28"/>
          <w:szCs w:val="28"/>
          <w:lang w:val="uk-UA"/>
        </w:rPr>
        <w:t xml:space="preserve">, в тому числі Закону України “Про </w:t>
      </w:r>
      <w:r w:rsidR="00A53E02" w:rsidRPr="0062166E">
        <w:rPr>
          <w:rFonts w:ascii="Times New Roman" w:eastAsia="Times New Roman" w:hAnsi="Times New Roman" w:cs="Times New Roman"/>
          <w:sz w:val="28"/>
          <w:szCs w:val="28"/>
          <w:lang w:val="uk-UA"/>
        </w:rPr>
        <w:t>приватизацію</w:t>
      </w:r>
      <w:r w:rsidR="00791F30" w:rsidRPr="0062166E">
        <w:rPr>
          <w:rFonts w:ascii="Times New Roman" w:eastAsia="Times New Roman" w:hAnsi="Times New Roman" w:cs="Times New Roman"/>
          <w:sz w:val="28"/>
          <w:szCs w:val="28"/>
          <w:lang w:val="uk-UA"/>
        </w:rPr>
        <w:t xml:space="preserve"> державного та комунального майна”. </w:t>
      </w:r>
      <w:r w:rsidR="00791F30" w:rsidRPr="0062166E">
        <w:rPr>
          <w:rFonts w:ascii="Times New Roman" w:hAnsi="Times New Roman" w:cs="Times New Roman"/>
          <w:color w:val="000000"/>
          <w:sz w:val="28"/>
          <w:szCs w:val="28"/>
          <w:lang w:val="uk-UA" w:eastAsia="ru-RU"/>
        </w:rPr>
        <w:t xml:space="preserve">Контроль за дотриманням законодавства України про приватизацію та </w:t>
      </w:r>
      <w:r w:rsidR="00791F30" w:rsidRPr="0062166E">
        <w:rPr>
          <w:rFonts w:ascii="Times New Roman" w:hAnsi="Times New Roman" w:cs="Times New Roman"/>
          <w:sz w:val="28"/>
          <w:szCs w:val="28"/>
          <w:lang w:val="uk-UA" w:eastAsia="ru-RU"/>
        </w:rPr>
        <w:t xml:space="preserve">за виконанням функцій з управління об'єктами державної власності </w:t>
      </w:r>
      <w:r w:rsidR="00791F30" w:rsidRPr="0062166E">
        <w:rPr>
          <w:rFonts w:ascii="Times New Roman" w:hAnsi="Times New Roman" w:cs="Times New Roman"/>
          <w:color w:val="000000"/>
          <w:sz w:val="28"/>
          <w:szCs w:val="28"/>
          <w:lang w:val="uk-UA" w:eastAsia="ru-RU"/>
        </w:rPr>
        <w:t xml:space="preserve">Фондом державного майна України повинен здійснюватися Комітетом Верховної Ради України, до предмету відання якого віднесені питання ефективного управління державним і комунальним майном, через вищезазначений підкомітет. </w:t>
      </w:r>
    </w:p>
    <w:p w14:paraId="41682C32" w14:textId="36A7B4D2" w:rsidR="00791F30" w:rsidRPr="0062166E" w:rsidRDefault="00C17055" w:rsidP="00C17055">
      <w:pPr>
        <w:jc w:val="both"/>
        <w:rPr>
          <w:rFonts w:ascii="Times New Roman" w:hAnsi="Times New Roman" w:cs="Times New Roman"/>
          <w:color w:val="000000"/>
          <w:sz w:val="28"/>
          <w:szCs w:val="28"/>
          <w:shd w:val="clear" w:color="auto" w:fill="FFFFFF"/>
          <w:lang w:val="uk-UA"/>
        </w:rPr>
      </w:pPr>
      <w:r w:rsidRPr="0062166E">
        <w:rPr>
          <w:rFonts w:ascii="Times New Roman" w:hAnsi="Times New Roman" w:cs="Times New Roman"/>
          <w:color w:val="000000"/>
          <w:sz w:val="28"/>
          <w:szCs w:val="28"/>
          <w:lang w:val="uk-UA" w:eastAsia="ru-RU"/>
        </w:rPr>
        <w:tab/>
      </w:r>
      <w:r w:rsidR="00791F30" w:rsidRPr="0062166E">
        <w:rPr>
          <w:rFonts w:ascii="Times New Roman" w:hAnsi="Times New Roman" w:cs="Times New Roman"/>
          <w:color w:val="000000"/>
          <w:sz w:val="28"/>
          <w:szCs w:val="28"/>
          <w:lang w:val="uk-UA" w:eastAsia="ru-RU"/>
        </w:rPr>
        <w:t xml:space="preserve">Так, врегулювання повноважень діяльності </w:t>
      </w:r>
      <w:r w:rsidR="00A53E02" w:rsidRPr="0062166E">
        <w:rPr>
          <w:rFonts w:ascii="Times New Roman" w:hAnsi="Times New Roman" w:cs="Times New Roman"/>
          <w:color w:val="000000"/>
          <w:sz w:val="28"/>
          <w:szCs w:val="28"/>
          <w:lang w:val="uk-UA" w:eastAsia="ru-RU"/>
        </w:rPr>
        <w:t>Комітету Верховної Ради України з питань економічного розвитку, через підкомітет</w:t>
      </w:r>
      <w:r w:rsidR="00791F30" w:rsidRPr="0062166E">
        <w:rPr>
          <w:rFonts w:ascii="Times New Roman" w:hAnsi="Times New Roman" w:cs="Times New Roman"/>
          <w:sz w:val="28"/>
          <w:szCs w:val="28"/>
          <w:lang w:val="uk-UA"/>
        </w:rPr>
        <w:t xml:space="preserve"> з питань регулювання публічних </w:t>
      </w:r>
      <w:proofErr w:type="spellStart"/>
      <w:r w:rsidR="00791F30" w:rsidRPr="0062166E">
        <w:rPr>
          <w:rFonts w:ascii="Times New Roman" w:hAnsi="Times New Roman" w:cs="Times New Roman"/>
          <w:sz w:val="28"/>
          <w:szCs w:val="28"/>
          <w:lang w:val="uk-UA"/>
        </w:rPr>
        <w:t>закупівель</w:t>
      </w:r>
      <w:proofErr w:type="spellEnd"/>
      <w:r w:rsidR="00791F30" w:rsidRPr="0062166E">
        <w:rPr>
          <w:rFonts w:ascii="Times New Roman" w:hAnsi="Times New Roman" w:cs="Times New Roman"/>
          <w:sz w:val="28"/>
          <w:szCs w:val="28"/>
          <w:lang w:val="uk-UA"/>
        </w:rPr>
        <w:t xml:space="preserve"> та ефективного управління державним і комунальним майном у Законі України </w:t>
      </w:r>
      <w:r w:rsidR="00A53E02" w:rsidRPr="0062166E">
        <w:rPr>
          <w:rFonts w:ascii="Times New Roman" w:eastAsia="Times New Roman" w:hAnsi="Times New Roman" w:cs="Times New Roman"/>
          <w:sz w:val="28"/>
          <w:szCs w:val="28"/>
          <w:lang w:val="uk-UA"/>
        </w:rPr>
        <w:t>“Про приватизацію державного та комунального майна”</w:t>
      </w:r>
      <w:r w:rsidR="00791F30" w:rsidRPr="0062166E">
        <w:rPr>
          <w:rFonts w:ascii="Times New Roman" w:hAnsi="Times New Roman" w:cs="Times New Roman"/>
          <w:sz w:val="28"/>
          <w:szCs w:val="28"/>
          <w:lang w:val="uk-UA"/>
        </w:rPr>
        <w:t xml:space="preserve"> забезпечить своєчасний та якісний </w:t>
      </w:r>
      <w:r w:rsidR="00791F30" w:rsidRPr="0062166E">
        <w:rPr>
          <w:rFonts w:ascii="Times New Roman" w:hAnsi="Times New Roman" w:cs="Times New Roman"/>
          <w:color w:val="000000"/>
          <w:sz w:val="28"/>
          <w:szCs w:val="28"/>
          <w:shd w:val="clear" w:color="auto" w:fill="FFFFFF"/>
          <w:lang w:val="uk-UA"/>
        </w:rPr>
        <w:t>аналіз практики застосування державними органами, органами місцевого самоврядування, їх посадовими особами </w:t>
      </w:r>
      <w:r w:rsidR="00791F30" w:rsidRPr="0062166E">
        <w:rPr>
          <w:rFonts w:ascii="Times New Roman" w:hAnsi="Times New Roman" w:cs="Times New Roman"/>
          <w:sz w:val="28"/>
          <w:szCs w:val="28"/>
          <w:shd w:val="clear" w:color="auto" w:fill="FFFFFF"/>
          <w:lang w:val="uk-UA"/>
        </w:rPr>
        <w:t>Конституції</w:t>
      </w:r>
      <w:r w:rsidR="00791F30" w:rsidRPr="0062166E">
        <w:rPr>
          <w:rFonts w:ascii="Times New Roman" w:hAnsi="Times New Roman" w:cs="Times New Roman"/>
          <w:color w:val="000000"/>
          <w:sz w:val="28"/>
          <w:szCs w:val="28"/>
          <w:shd w:val="clear" w:color="auto" w:fill="FFFFFF"/>
          <w:lang w:val="uk-UA"/>
        </w:rPr>
        <w:t> та законів України, аналіз від</w:t>
      </w:r>
      <w:r w:rsidR="00A53E02" w:rsidRPr="0062166E">
        <w:rPr>
          <w:rFonts w:ascii="Times New Roman" w:hAnsi="Times New Roman" w:cs="Times New Roman"/>
          <w:color w:val="000000"/>
          <w:sz w:val="28"/>
          <w:szCs w:val="28"/>
          <w:shd w:val="clear" w:color="auto" w:fill="FFFFFF"/>
          <w:lang w:val="uk-UA"/>
        </w:rPr>
        <w:t xml:space="preserve">повідності закону прийнятих </w:t>
      </w:r>
      <w:r w:rsidR="00A53E02" w:rsidRPr="0062166E">
        <w:rPr>
          <w:rFonts w:ascii="Times New Roman" w:hAnsi="Times New Roman" w:cs="Times New Roman"/>
          <w:color w:val="000000"/>
          <w:sz w:val="28"/>
          <w:szCs w:val="28"/>
          <w:shd w:val="clear" w:color="auto" w:fill="FFFFFF"/>
          <w:lang w:val="uk-UA"/>
        </w:rPr>
        <w:lastRenderedPageBreak/>
        <w:t>ним</w:t>
      </w:r>
      <w:r w:rsidR="00791F30" w:rsidRPr="0062166E">
        <w:rPr>
          <w:rFonts w:ascii="Times New Roman" w:hAnsi="Times New Roman" w:cs="Times New Roman"/>
          <w:color w:val="000000"/>
          <w:sz w:val="28"/>
          <w:szCs w:val="28"/>
          <w:shd w:val="clear" w:color="auto" w:fill="FFFFFF"/>
          <w:lang w:val="uk-UA"/>
        </w:rPr>
        <w:t xml:space="preserve"> підзако</w:t>
      </w:r>
      <w:r w:rsidR="00A53E02" w:rsidRPr="0062166E">
        <w:rPr>
          <w:rFonts w:ascii="Times New Roman" w:hAnsi="Times New Roman" w:cs="Times New Roman"/>
          <w:color w:val="000000"/>
          <w:sz w:val="28"/>
          <w:szCs w:val="28"/>
          <w:shd w:val="clear" w:color="auto" w:fill="FFFFFF"/>
          <w:lang w:val="uk-UA"/>
        </w:rPr>
        <w:t>нних нормативно-правових актів у сфері приватизації державного  та комунального майна.</w:t>
      </w:r>
    </w:p>
    <w:p w14:paraId="1E0C2A2F" w14:textId="4F04FBE1" w:rsidR="00C17055" w:rsidRPr="0009595A"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t xml:space="preserve">Усунення законодавчих прогалин у </w:t>
      </w:r>
      <w:r w:rsidR="00284BBC" w:rsidRPr="0062166E">
        <w:rPr>
          <w:rFonts w:ascii="Times New Roman" w:hAnsi="Times New Roman" w:cs="Times New Roman"/>
          <w:sz w:val="28"/>
          <w:szCs w:val="28"/>
          <w:lang w:val="uk-UA"/>
        </w:rPr>
        <w:t xml:space="preserve">Законі України «Про приватизацію державного і комунального майна», Законі України «Про Комітети Верховної Ради України» </w:t>
      </w:r>
      <w:r w:rsidRPr="0062166E">
        <w:rPr>
          <w:rFonts w:ascii="Times New Roman" w:hAnsi="Times New Roman" w:cs="Times New Roman"/>
          <w:sz w:val="28"/>
          <w:szCs w:val="28"/>
          <w:lang w:val="uk-UA"/>
        </w:rPr>
        <w:t xml:space="preserve">сприятиме підвищенню ефективності діяльності підкомітету з питань регулювання публічних </w:t>
      </w:r>
      <w:proofErr w:type="spellStart"/>
      <w:r w:rsidRPr="0062166E">
        <w:rPr>
          <w:rFonts w:ascii="Times New Roman" w:hAnsi="Times New Roman" w:cs="Times New Roman"/>
          <w:sz w:val="28"/>
          <w:szCs w:val="28"/>
          <w:lang w:val="uk-UA"/>
        </w:rPr>
        <w:t>закупівель</w:t>
      </w:r>
      <w:proofErr w:type="spellEnd"/>
      <w:r w:rsidRPr="0062166E">
        <w:rPr>
          <w:rFonts w:ascii="Times New Roman" w:hAnsi="Times New Roman" w:cs="Times New Roman"/>
          <w:sz w:val="28"/>
          <w:szCs w:val="28"/>
          <w:lang w:val="uk-UA"/>
        </w:rPr>
        <w:t xml:space="preserve"> та ефективного управління державним і комунальним майном та його реальної ролі у виконанні функцій та повноважень Комітету Верховної Ради України з питань економічного роз</w:t>
      </w:r>
      <w:r w:rsidR="006C0F27">
        <w:rPr>
          <w:rFonts w:ascii="Times New Roman" w:hAnsi="Times New Roman" w:cs="Times New Roman"/>
          <w:sz w:val="28"/>
          <w:szCs w:val="28"/>
          <w:lang w:val="uk-UA"/>
        </w:rPr>
        <w:t>в</w:t>
      </w:r>
      <w:r w:rsidRPr="0062166E">
        <w:rPr>
          <w:rFonts w:ascii="Times New Roman" w:hAnsi="Times New Roman" w:cs="Times New Roman"/>
          <w:sz w:val="28"/>
          <w:szCs w:val="28"/>
          <w:lang w:val="uk-UA"/>
        </w:rPr>
        <w:t>итку.</w:t>
      </w:r>
    </w:p>
    <w:p w14:paraId="50AB064E" w14:textId="0528C085" w:rsidR="002D2C13" w:rsidRPr="0062166E" w:rsidRDefault="00C17055" w:rsidP="00C17055">
      <w:pPr>
        <w:jc w:val="both"/>
        <w:rPr>
          <w:rFonts w:ascii="Times New Roman" w:hAnsi="Times New Roman" w:cs="Times New Roman"/>
          <w:b/>
          <w:sz w:val="28"/>
          <w:szCs w:val="28"/>
          <w:lang w:val="uk-UA"/>
        </w:rPr>
      </w:pPr>
      <w:r w:rsidRPr="0062166E">
        <w:rPr>
          <w:rFonts w:ascii="Times New Roman" w:hAnsi="Times New Roman" w:cs="Times New Roman"/>
          <w:b/>
          <w:sz w:val="28"/>
          <w:szCs w:val="28"/>
          <w:lang w:val="uk-UA"/>
        </w:rPr>
        <w:tab/>
      </w:r>
      <w:r w:rsidR="00A53E02" w:rsidRPr="0062166E">
        <w:rPr>
          <w:rFonts w:ascii="Times New Roman" w:hAnsi="Times New Roman" w:cs="Times New Roman"/>
          <w:b/>
          <w:sz w:val="28"/>
          <w:szCs w:val="28"/>
          <w:lang w:val="uk-UA"/>
        </w:rPr>
        <w:t xml:space="preserve">Також постає питання щодо </w:t>
      </w:r>
      <w:r w:rsidR="002D2C13" w:rsidRPr="0062166E">
        <w:rPr>
          <w:rFonts w:ascii="Times New Roman" w:hAnsi="Times New Roman" w:cs="Times New Roman"/>
          <w:b/>
          <w:sz w:val="28"/>
          <w:szCs w:val="28"/>
          <w:lang w:val="uk-UA"/>
        </w:rPr>
        <w:t xml:space="preserve">приватизації (продажу) об'єктів великої приватизації на період карантину у </w:t>
      </w:r>
      <w:r w:rsidR="006C0F27" w:rsidRPr="0062166E">
        <w:rPr>
          <w:rFonts w:ascii="Times New Roman" w:hAnsi="Times New Roman" w:cs="Times New Roman"/>
          <w:b/>
          <w:sz w:val="28"/>
          <w:szCs w:val="28"/>
          <w:lang w:val="uk-UA"/>
        </w:rPr>
        <w:t>зв’язку</w:t>
      </w:r>
      <w:r w:rsidR="002D2C13" w:rsidRPr="0062166E">
        <w:rPr>
          <w:rFonts w:ascii="Times New Roman" w:hAnsi="Times New Roman" w:cs="Times New Roman"/>
          <w:b/>
          <w:sz w:val="28"/>
          <w:szCs w:val="28"/>
          <w:lang w:val="uk-UA"/>
        </w:rPr>
        <w:t xml:space="preserve"> з поширенням </w:t>
      </w:r>
      <w:proofErr w:type="spellStart"/>
      <w:r w:rsidR="002D2C13" w:rsidRPr="0062166E">
        <w:rPr>
          <w:rFonts w:ascii="Times New Roman" w:hAnsi="Times New Roman" w:cs="Times New Roman"/>
          <w:b/>
          <w:sz w:val="28"/>
          <w:szCs w:val="28"/>
          <w:lang w:val="uk-UA"/>
        </w:rPr>
        <w:t>коронавірусної</w:t>
      </w:r>
      <w:proofErr w:type="spellEnd"/>
      <w:r w:rsidR="002D2C13" w:rsidRPr="0062166E">
        <w:rPr>
          <w:rFonts w:ascii="Times New Roman" w:hAnsi="Times New Roman" w:cs="Times New Roman"/>
          <w:b/>
          <w:sz w:val="28"/>
          <w:szCs w:val="28"/>
          <w:lang w:val="uk-UA"/>
        </w:rPr>
        <w:t xml:space="preserve"> хвороби (COVID-19).</w:t>
      </w:r>
    </w:p>
    <w:p w14:paraId="38CA289E" w14:textId="71A6950B" w:rsidR="00122279"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2D2C13" w:rsidRPr="0062166E">
        <w:rPr>
          <w:rFonts w:ascii="Times New Roman" w:hAnsi="Times New Roman" w:cs="Times New Roman"/>
          <w:sz w:val="28"/>
          <w:szCs w:val="28"/>
          <w:lang w:val="uk-UA"/>
        </w:rPr>
        <w:t>Законом України №</w:t>
      </w:r>
      <w:r w:rsidR="00122279" w:rsidRPr="0062166E">
        <w:rPr>
          <w:rFonts w:ascii="Times New Roman" w:hAnsi="Times New Roman" w:cs="Times New Roman"/>
          <w:sz w:val="28"/>
          <w:szCs w:val="28"/>
          <w:lang w:val="uk-UA"/>
        </w:rPr>
        <w:t xml:space="preserve">540-IX від 30.03.2020 року «Про внесення змін до деяких законодавчих актів України, спрямованих на забезпечення додаткових соціальних та економічних гарантій у зв'язку з поширенням </w:t>
      </w:r>
      <w:proofErr w:type="spellStart"/>
      <w:r w:rsidR="00122279" w:rsidRPr="0062166E">
        <w:rPr>
          <w:rFonts w:ascii="Times New Roman" w:hAnsi="Times New Roman" w:cs="Times New Roman"/>
          <w:sz w:val="28"/>
          <w:szCs w:val="28"/>
          <w:lang w:val="uk-UA"/>
        </w:rPr>
        <w:t>коронавірусної</w:t>
      </w:r>
      <w:proofErr w:type="spellEnd"/>
      <w:r w:rsidR="00122279" w:rsidRPr="0062166E">
        <w:rPr>
          <w:rFonts w:ascii="Times New Roman" w:hAnsi="Times New Roman" w:cs="Times New Roman"/>
          <w:sz w:val="28"/>
          <w:szCs w:val="28"/>
          <w:lang w:val="uk-UA"/>
        </w:rPr>
        <w:t xml:space="preserve"> хвороби (COVID-19)» </w:t>
      </w:r>
      <w:proofErr w:type="spellStart"/>
      <w:r w:rsidR="00122279" w:rsidRPr="0062166E">
        <w:rPr>
          <w:rFonts w:ascii="Times New Roman" w:hAnsi="Times New Roman" w:cs="Times New Roman"/>
          <w:sz w:val="28"/>
          <w:szCs w:val="28"/>
          <w:lang w:val="uk-UA"/>
        </w:rPr>
        <w:t>внесено</w:t>
      </w:r>
      <w:proofErr w:type="spellEnd"/>
      <w:r w:rsidR="00122279" w:rsidRPr="0062166E">
        <w:rPr>
          <w:rFonts w:ascii="Times New Roman" w:hAnsi="Times New Roman" w:cs="Times New Roman"/>
          <w:sz w:val="28"/>
          <w:szCs w:val="28"/>
          <w:lang w:val="uk-UA"/>
        </w:rPr>
        <w:t xml:space="preserve"> зміни до Закону України «Про приватизацію державного і комунального майна», зокрема шляхом доповнення Розділу V «Прикінцеві та перехідні положення» Закону пунктом 7</w:t>
      </w:r>
      <w:r w:rsidR="00122279" w:rsidRPr="0062166E">
        <w:rPr>
          <w:rFonts w:ascii="Times New Roman" w:hAnsi="Times New Roman" w:cs="Times New Roman"/>
          <w:sz w:val="28"/>
          <w:szCs w:val="28"/>
          <w:vertAlign w:val="superscript"/>
          <w:lang w:val="uk-UA"/>
        </w:rPr>
        <w:t>2</w:t>
      </w:r>
      <w:r w:rsidR="00122279" w:rsidRPr="0062166E">
        <w:rPr>
          <w:rFonts w:ascii="Times New Roman" w:hAnsi="Times New Roman" w:cs="Times New Roman"/>
          <w:sz w:val="28"/>
          <w:szCs w:val="28"/>
          <w:lang w:val="uk-UA"/>
        </w:rPr>
        <w:t>,</w:t>
      </w:r>
      <w:r w:rsidR="00122279" w:rsidRPr="0062166E">
        <w:rPr>
          <w:rFonts w:ascii="Times New Roman" w:hAnsi="Times New Roman" w:cs="Times New Roman"/>
          <w:sz w:val="28"/>
          <w:szCs w:val="28"/>
          <w:vertAlign w:val="superscript"/>
          <w:lang w:val="uk-UA"/>
        </w:rPr>
        <w:t xml:space="preserve"> </w:t>
      </w:r>
      <w:r w:rsidR="00122279" w:rsidRPr="0062166E">
        <w:rPr>
          <w:rFonts w:ascii="Times New Roman" w:hAnsi="Times New Roman" w:cs="Times New Roman"/>
          <w:sz w:val="28"/>
          <w:szCs w:val="28"/>
          <w:lang w:val="uk-UA"/>
        </w:rPr>
        <w:t xml:space="preserve">яким передбачено тимчасово, на період встановлення Кабінетом Міністрів України карантину та обмежувальних заходів щодо запобігання виникненню та поширенню </w:t>
      </w:r>
      <w:proofErr w:type="spellStart"/>
      <w:r w:rsidR="00122279" w:rsidRPr="0062166E">
        <w:rPr>
          <w:rFonts w:ascii="Times New Roman" w:hAnsi="Times New Roman" w:cs="Times New Roman"/>
          <w:sz w:val="28"/>
          <w:szCs w:val="28"/>
          <w:lang w:val="uk-UA"/>
        </w:rPr>
        <w:t>коронавірусної</w:t>
      </w:r>
      <w:proofErr w:type="spellEnd"/>
      <w:r w:rsidR="00122279" w:rsidRPr="0062166E">
        <w:rPr>
          <w:rFonts w:ascii="Times New Roman" w:hAnsi="Times New Roman" w:cs="Times New Roman"/>
          <w:sz w:val="28"/>
          <w:szCs w:val="28"/>
          <w:lang w:val="uk-UA"/>
        </w:rPr>
        <w:t xml:space="preserve"> хвороби (COVID-19), припинення приватизації (продаж) об'єктів великої приватизації. </w:t>
      </w:r>
    </w:p>
    <w:p w14:paraId="0241AE69" w14:textId="1EB0AED9" w:rsidR="00A53E02"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A53E02" w:rsidRPr="0062166E">
        <w:rPr>
          <w:rFonts w:ascii="Times New Roman" w:hAnsi="Times New Roman" w:cs="Times New Roman"/>
          <w:sz w:val="28"/>
          <w:szCs w:val="28"/>
          <w:lang w:val="uk-UA"/>
        </w:rPr>
        <w:t>Пунктом 23 статті 1 Закону України «Про приватизацію державного і комунального майна» (далі - Закон) передбачено, що припинення приватизації - рішення органу приватизації про припинення вчинення будь-яких дій, спрямованих на приватизацію (продаж) об'єкта приватизації.</w:t>
      </w:r>
    </w:p>
    <w:p w14:paraId="2CCC9B0F" w14:textId="7B308B60" w:rsidR="00A53E02"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A53E02" w:rsidRPr="0062166E">
        <w:rPr>
          <w:rFonts w:ascii="Times New Roman" w:hAnsi="Times New Roman" w:cs="Times New Roman"/>
          <w:sz w:val="28"/>
          <w:szCs w:val="28"/>
          <w:lang w:val="uk-UA"/>
        </w:rPr>
        <w:t>У даному випадку мова йде про тимчасове припинення приватизації (продажу) об'єктів великої приватизації шляхом прийняття відповідного Закону.</w:t>
      </w:r>
    </w:p>
    <w:p w14:paraId="79A122B1" w14:textId="35A4DA7C" w:rsidR="00A53E02" w:rsidRPr="0062166E" w:rsidRDefault="00A53E02"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У свою чергу статтею 10 Закону визначено порядок приватизації державного і комунального майна, де законодавцем встановлено етапи приватизації.</w:t>
      </w:r>
      <w:r w:rsidR="002D2C13" w:rsidRPr="0062166E">
        <w:rPr>
          <w:rFonts w:ascii="Times New Roman" w:hAnsi="Times New Roman" w:cs="Times New Roman"/>
          <w:sz w:val="28"/>
          <w:szCs w:val="28"/>
          <w:lang w:val="uk-UA"/>
        </w:rPr>
        <w:t xml:space="preserve"> </w:t>
      </w:r>
      <w:r w:rsidRPr="0062166E">
        <w:rPr>
          <w:rFonts w:ascii="Times New Roman" w:hAnsi="Times New Roman" w:cs="Times New Roman"/>
          <w:sz w:val="28"/>
          <w:szCs w:val="28"/>
          <w:lang w:val="uk-UA"/>
        </w:rPr>
        <w:t>Крім того, продаж об'єк</w:t>
      </w:r>
      <w:r w:rsidR="002D2C13" w:rsidRPr="0062166E">
        <w:rPr>
          <w:rFonts w:ascii="Times New Roman" w:hAnsi="Times New Roman" w:cs="Times New Roman"/>
          <w:sz w:val="28"/>
          <w:szCs w:val="28"/>
          <w:lang w:val="uk-UA"/>
        </w:rPr>
        <w:t>тів великої приватизації регулю</w:t>
      </w:r>
      <w:r w:rsidRPr="0062166E">
        <w:rPr>
          <w:rFonts w:ascii="Times New Roman" w:hAnsi="Times New Roman" w:cs="Times New Roman"/>
          <w:sz w:val="28"/>
          <w:szCs w:val="28"/>
          <w:lang w:val="uk-UA"/>
        </w:rPr>
        <w:t>ється положеннями статті 19 Закону, якою, зокрема, передбачено, що підготовка до приватизації та продаж об'єктів великої приватизації здійснюються із залученням на конкурсних засадах радників.</w:t>
      </w:r>
    </w:p>
    <w:p w14:paraId="450FBAE5" w14:textId="105FEC32" w:rsidR="00A53E02"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A53E02" w:rsidRPr="0062166E">
        <w:rPr>
          <w:rFonts w:ascii="Times New Roman" w:hAnsi="Times New Roman" w:cs="Times New Roman"/>
          <w:sz w:val="28"/>
          <w:szCs w:val="28"/>
          <w:lang w:val="uk-UA"/>
        </w:rPr>
        <w:t>Таким чином, процес приватизації передбачає здійснення низки підготовчих, організаційних заходів та заходів, які передують проведенню безпосереднього продажу об'єктів великої приватизації на аукціонах.</w:t>
      </w:r>
    </w:p>
    <w:p w14:paraId="55651E5E" w14:textId="4AF4F9A1" w:rsidR="00122279"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2D2C13" w:rsidRPr="0062166E">
        <w:rPr>
          <w:rFonts w:ascii="Times New Roman" w:hAnsi="Times New Roman" w:cs="Times New Roman"/>
          <w:sz w:val="28"/>
          <w:szCs w:val="28"/>
          <w:lang w:val="uk-UA"/>
        </w:rPr>
        <w:t>Проте, доповнення Розділу V «Прикінцеві та перехідні положення» Закону пунктом 7</w:t>
      </w:r>
      <w:r w:rsidR="002D2C13" w:rsidRPr="0062166E">
        <w:rPr>
          <w:rFonts w:ascii="Times New Roman" w:hAnsi="Times New Roman" w:cs="Times New Roman"/>
          <w:sz w:val="28"/>
          <w:szCs w:val="28"/>
          <w:vertAlign w:val="superscript"/>
          <w:lang w:val="uk-UA"/>
        </w:rPr>
        <w:t>2</w:t>
      </w:r>
      <w:r w:rsidR="002D2C13" w:rsidRPr="0062166E">
        <w:rPr>
          <w:rFonts w:ascii="Times New Roman" w:hAnsi="Times New Roman" w:cs="Times New Roman"/>
          <w:sz w:val="28"/>
          <w:szCs w:val="28"/>
          <w:lang w:val="uk-UA"/>
        </w:rPr>
        <w:t xml:space="preserve"> в існуючій редакції призводить до суперечностей в тлумаченні законодавства, зокрема щодо можливості Фондом державного майна України здійснювати підготовку до приватизації об’єктів великої приватизації в період встановлення Кабінетом Міністрів України карантину та обмежувальних заходів щодо запобігання виникненню та поширенню </w:t>
      </w:r>
      <w:proofErr w:type="spellStart"/>
      <w:r w:rsidR="002D2C13" w:rsidRPr="0062166E">
        <w:rPr>
          <w:rFonts w:ascii="Times New Roman" w:hAnsi="Times New Roman" w:cs="Times New Roman"/>
          <w:sz w:val="28"/>
          <w:szCs w:val="28"/>
          <w:lang w:val="uk-UA"/>
        </w:rPr>
        <w:t>коронавірусної</w:t>
      </w:r>
      <w:proofErr w:type="spellEnd"/>
      <w:r w:rsidR="002D2C13" w:rsidRPr="0062166E">
        <w:rPr>
          <w:rFonts w:ascii="Times New Roman" w:hAnsi="Times New Roman" w:cs="Times New Roman"/>
          <w:sz w:val="28"/>
          <w:szCs w:val="28"/>
          <w:lang w:val="uk-UA"/>
        </w:rPr>
        <w:t xml:space="preserve"> хвороби (COVID-19).</w:t>
      </w:r>
    </w:p>
    <w:p w14:paraId="25A8794C" w14:textId="3319698F" w:rsidR="00C17055"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t xml:space="preserve">Основною метою приватизації є прискорення економічного зростання, залучення іноземних і внутрішніх інвестицій, зменшення частки державної або </w:t>
      </w:r>
      <w:r w:rsidRPr="0062166E">
        <w:rPr>
          <w:rFonts w:ascii="Times New Roman" w:hAnsi="Times New Roman" w:cs="Times New Roman"/>
          <w:sz w:val="28"/>
          <w:szCs w:val="28"/>
          <w:lang w:val="uk-UA"/>
        </w:rPr>
        <w:lastRenderedPageBreak/>
        <w:t>комунальної власності у структурі економіки України шляхом продажу об'єктів приватизації ефективному приватному власнику.</w:t>
      </w:r>
    </w:p>
    <w:p w14:paraId="4B4225B6" w14:textId="076E6505" w:rsidR="00C17055"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t>Відповідно до Закону України «Про державний бюджет на 2020 рік» (зі змінами) плановий показник надходження коштів від приватизації державного майна до державного бюджету становить 500 млн</w:t>
      </w:r>
      <w:r w:rsidR="006C0F27">
        <w:rPr>
          <w:rFonts w:ascii="Times New Roman" w:hAnsi="Times New Roman" w:cs="Times New Roman"/>
          <w:sz w:val="28"/>
          <w:szCs w:val="28"/>
          <w:lang w:val="uk-UA"/>
        </w:rPr>
        <w:t>.</w:t>
      </w:r>
      <w:r w:rsidRPr="0062166E">
        <w:rPr>
          <w:rFonts w:ascii="Times New Roman" w:hAnsi="Times New Roman" w:cs="Times New Roman"/>
          <w:sz w:val="28"/>
          <w:szCs w:val="28"/>
          <w:lang w:val="uk-UA"/>
        </w:rPr>
        <w:t xml:space="preserve"> грн.</w:t>
      </w:r>
    </w:p>
    <w:p w14:paraId="43AD8D6F" w14:textId="447C203F" w:rsidR="00C17055" w:rsidRPr="0062166E"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t>У свою чергу підготовка до приватизації об’єктів великої приватизації потребує значного часу, а отже правова невизначеність в питаннях можливості здійснення Фондом державного майна України під час карантину підготовчі, організаційні заходи, які передують проведенню безпосереднього продажу об'єктів великої приватизації на аукціонах може призвести не лише до недоотримання державним бюджетом у 2020 році коштів від приватизації, а й оскарження та скасування результатів такої приватизації.</w:t>
      </w:r>
    </w:p>
    <w:p w14:paraId="1609CDF5" w14:textId="6A7D82FD" w:rsidR="00791F30" w:rsidRPr="0009595A" w:rsidRDefault="00C17055" w:rsidP="00C17055">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t>Зважаючи на наявність суперечностей у тлумаченні пункту 7</w:t>
      </w:r>
      <w:r w:rsidRPr="0062166E">
        <w:rPr>
          <w:rFonts w:ascii="Times New Roman" w:hAnsi="Times New Roman" w:cs="Times New Roman"/>
          <w:sz w:val="28"/>
          <w:szCs w:val="28"/>
          <w:vertAlign w:val="superscript"/>
          <w:lang w:val="uk-UA"/>
        </w:rPr>
        <w:t xml:space="preserve">2 </w:t>
      </w:r>
      <w:r w:rsidRPr="0062166E">
        <w:rPr>
          <w:rFonts w:ascii="Times New Roman" w:hAnsi="Times New Roman" w:cs="Times New Roman"/>
          <w:sz w:val="28"/>
          <w:szCs w:val="28"/>
          <w:lang w:val="uk-UA"/>
        </w:rPr>
        <w:t xml:space="preserve">Розділу V «Прикінцеві та перехідні положення» Закону, прийняття даного законопроекту </w:t>
      </w:r>
      <w:proofErr w:type="spellStart"/>
      <w:r w:rsidRPr="0062166E">
        <w:rPr>
          <w:rFonts w:ascii="Times New Roman" w:hAnsi="Times New Roman" w:cs="Times New Roman"/>
          <w:sz w:val="28"/>
          <w:szCs w:val="28"/>
          <w:lang w:val="uk-UA"/>
        </w:rPr>
        <w:t>сприятеме</w:t>
      </w:r>
      <w:proofErr w:type="spellEnd"/>
      <w:r w:rsidRPr="0062166E">
        <w:rPr>
          <w:rFonts w:ascii="Times New Roman" w:hAnsi="Times New Roman" w:cs="Times New Roman"/>
          <w:sz w:val="28"/>
          <w:szCs w:val="28"/>
          <w:lang w:val="uk-UA"/>
        </w:rPr>
        <w:t xml:space="preserve"> </w:t>
      </w:r>
      <w:r w:rsidRPr="0062166E">
        <w:rPr>
          <w:rFonts w:ascii="Times New Roman" w:hAnsi="Times New Roman" w:cs="Times New Roman"/>
          <w:color w:val="000000"/>
          <w:sz w:val="28"/>
          <w:szCs w:val="28"/>
          <w:shd w:val="clear" w:color="auto" w:fill="FFFFFF"/>
          <w:lang w:val="uk-UA"/>
        </w:rPr>
        <w:t>правовій визначеності, ясності і недвозначності зазначеної правової норми та забезпечить її однакове застосування</w:t>
      </w:r>
      <w:r w:rsidRPr="0062166E">
        <w:rPr>
          <w:rFonts w:ascii="Times New Roman" w:hAnsi="Times New Roman" w:cs="Times New Roman"/>
          <w:sz w:val="28"/>
          <w:szCs w:val="28"/>
          <w:lang w:val="uk-UA"/>
        </w:rPr>
        <w:t>.</w:t>
      </w:r>
    </w:p>
    <w:p w14:paraId="0000000E" w14:textId="5EAEFF4B" w:rsidR="00BB6847" w:rsidRPr="0062166E" w:rsidRDefault="00C17055" w:rsidP="00C17055">
      <w:pPr>
        <w:jc w:val="both"/>
        <w:rPr>
          <w:rFonts w:ascii="Times New Roman" w:eastAsia="Times New Roman" w:hAnsi="Times New Roman" w:cs="Times New Roman"/>
          <w:sz w:val="28"/>
          <w:szCs w:val="28"/>
          <w:lang w:val="uk-UA"/>
        </w:rPr>
      </w:pPr>
      <w:r w:rsidRPr="0062166E">
        <w:rPr>
          <w:rFonts w:ascii="Times New Roman" w:eastAsia="Times New Roman" w:hAnsi="Times New Roman" w:cs="Times New Roman"/>
          <w:sz w:val="28"/>
          <w:szCs w:val="28"/>
          <w:lang w:val="uk-UA"/>
        </w:rPr>
        <w:tab/>
      </w:r>
      <w:r w:rsidR="00BF10D6" w:rsidRPr="0062166E">
        <w:rPr>
          <w:rFonts w:ascii="Times New Roman" w:eastAsia="Times New Roman" w:hAnsi="Times New Roman" w:cs="Times New Roman"/>
          <w:sz w:val="28"/>
          <w:szCs w:val="28"/>
          <w:lang w:val="uk-UA"/>
        </w:rPr>
        <w:t xml:space="preserve">Проект Закону розроблений з метою підвищення ефективності </w:t>
      </w:r>
      <w:r w:rsidRPr="0062166E">
        <w:rPr>
          <w:rFonts w:ascii="Times New Roman" w:eastAsia="Times New Roman" w:hAnsi="Times New Roman" w:cs="Times New Roman"/>
          <w:sz w:val="28"/>
          <w:szCs w:val="28"/>
          <w:lang w:val="uk-UA"/>
        </w:rPr>
        <w:t xml:space="preserve">процесів приватизації державного та комунального майна, шляхом </w:t>
      </w:r>
      <w:r w:rsidR="006C0F27" w:rsidRPr="0062166E">
        <w:rPr>
          <w:rFonts w:ascii="Times New Roman" w:eastAsia="Times New Roman" w:hAnsi="Times New Roman" w:cs="Times New Roman"/>
          <w:sz w:val="28"/>
          <w:szCs w:val="28"/>
          <w:lang w:val="uk-UA"/>
        </w:rPr>
        <w:t>забезпечення</w:t>
      </w:r>
      <w:r w:rsidRPr="0062166E">
        <w:rPr>
          <w:rFonts w:ascii="Times New Roman" w:eastAsia="Times New Roman" w:hAnsi="Times New Roman" w:cs="Times New Roman"/>
          <w:sz w:val="28"/>
          <w:szCs w:val="28"/>
          <w:lang w:val="uk-UA"/>
        </w:rPr>
        <w:t xml:space="preserve"> якісної та своєчасної </w:t>
      </w:r>
      <w:r w:rsidR="006C0F27" w:rsidRPr="0062166E">
        <w:rPr>
          <w:rFonts w:ascii="Times New Roman" w:eastAsia="Times New Roman" w:hAnsi="Times New Roman" w:cs="Times New Roman"/>
          <w:sz w:val="28"/>
          <w:szCs w:val="28"/>
          <w:lang w:val="uk-UA"/>
        </w:rPr>
        <w:t>організації</w:t>
      </w:r>
      <w:r w:rsidRPr="0062166E">
        <w:rPr>
          <w:rFonts w:ascii="Times New Roman" w:eastAsia="Times New Roman" w:hAnsi="Times New Roman" w:cs="Times New Roman"/>
          <w:sz w:val="28"/>
          <w:szCs w:val="28"/>
          <w:lang w:val="uk-UA"/>
        </w:rPr>
        <w:t xml:space="preserve"> роботи </w:t>
      </w:r>
      <w:r w:rsidRPr="0062166E">
        <w:rPr>
          <w:rFonts w:ascii="Times New Roman" w:hAnsi="Times New Roman" w:cs="Times New Roman"/>
          <w:color w:val="000000"/>
          <w:sz w:val="28"/>
          <w:szCs w:val="28"/>
          <w:lang w:val="uk-UA" w:eastAsia="ru-RU"/>
        </w:rPr>
        <w:t>Комітету Верховної Ради України з питань економічного розвитку, через підкомітет</w:t>
      </w:r>
      <w:r w:rsidRPr="0062166E">
        <w:rPr>
          <w:rFonts w:ascii="Times New Roman" w:hAnsi="Times New Roman" w:cs="Times New Roman"/>
          <w:sz w:val="28"/>
          <w:szCs w:val="28"/>
          <w:lang w:val="uk-UA"/>
        </w:rPr>
        <w:t xml:space="preserve"> з питань регулювання публічних </w:t>
      </w:r>
      <w:proofErr w:type="spellStart"/>
      <w:r w:rsidRPr="0062166E">
        <w:rPr>
          <w:rFonts w:ascii="Times New Roman" w:hAnsi="Times New Roman" w:cs="Times New Roman"/>
          <w:sz w:val="28"/>
          <w:szCs w:val="28"/>
          <w:lang w:val="uk-UA"/>
        </w:rPr>
        <w:t>закупівель</w:t>
      </w:r>
      <w:proofErr w:type="spellEnd"/>
      <w:r w:rsidRPr="0062166E">
        <w:rPr>
          <w:rFonts w:ascii="Times New Roman" w:hAnsi="Times New Roman" w:cs="Times New Roman"/>
          <w:sz w:val="28"/>
          <w:szCs w:val="28"/>
          <w:lang w:val="uk-UA"/>
        </w:rPr>
        <w:t xml:space="preserve"> та ефективного управління державним і комунальним майном</w:t>
      </w:r>
      <w:r w:rsidRPr="0062166E">
        <w:rPr>
          <w:rFonts w:ascii="Times New Roman" w:eastAsia="Times New Roman" w:hAnsi="Times New Roman" w:cs="Times New Roman"/>
          <w:sz w:val="28"/>
          <w:szCs w:val="28"/>
          <w:lang w:val="uk-UA"/>
        </w:rPr>
        <w:t>.</w:t>
      </w:r>
    </w:p>
    <w:p w14:paraId="15295B8F" w14:textId="77777777" w:rsidR="00C17055" w:rsidRPr="0062166E" w:rsidRDefault="00C17055" w:rsidP="00C17055">
      <w:pPr>
        <w:jc w:val="both"/>
        <w:rPr>
          <w:rFonts w:ascii="Times New Roman" w:eastAsia="Times New Roman" w:hAnsi="Times New Roman" w:cs="Times New Roman"/>
          <w:sz w:val="28"/>
          <w:szCs w:val="28"/>
          <w:lang w:val="uk-UA"/>
        </w:rPr>
      </w:pPr>
    </w:p>
    <w:p w14:paraId="0000000F" w14:textId="77777777" w:rsidR="00BB6847" w:rsidRPr="0062166E" w:rsidRDefault="00BF10D6">
      <w:pPr>
        <w:pBdr>
          <w:top w:val="nil"/>
          <w:left w:val="nil"/>
          <w:bottom w:val="nil"/>
          <w:right w:val="nil"/>
          <w:between w:val="nil"/>
        </w:pBdr>
        <w:spacing w:after="200" w:line="276" w:lineRule="auto"/>
        <w:ind w:firstLine="720"/>
        <w:jc w:val="both"/>
        <w:rPr>
          <w:rFonts w:ascii="Times New Roman" w:eastAsia="Times New Roman" w:hAnsi="Times New Roman" w:cs="Times New Roman"/>
          <w:b/>
          <w:sz w:val="28"/>
          <w:szCs w:val="28"/>
          <w:lang w:val="uk-UA"/>
        </w:rPr>
      </w:pPr>
      <w:r w:rsidRPr="0062166E">
        <w:rPr>
          <w:rFonts w:ascii="Times New Roman" w:eastAsia="Times New Roman" w:hAnsi="Times New Roman" w:cs="Times New Roman"/>
          <w:b/>
          <w:sz w:val="28"/>
          <w:szCs w:val="28"/>
          <w:lang w:val="uk-UA"/>
        </w:rPr>
        <w:t>2. Мета і шляхи її досягнення</w:t>
      </w:r>
    </w:p>
    <w:p w14:paraId="00000015" w14:textId="153BA5F6" w:rsidR="00BB6847" w:rsidRPr="0062166E" w:rsidRDefault="00BF10D6" w:rsidP="00284BBC">
      <w:pPr>
        <w:pBdr>
          <w:top w:val="nil"/>
          <w:left w:val="nil"/>
          <w:bottom w:val="nil"/>
          <w:right w:val="nil"/>
          <w:between w:val="nil"/>
        </w:pBdr>
        <w:ind w:firstLine="720"/>
        <w:jc w:val="both"/>
        <w:rPr>
          <w:rFonts w:ascii="Times New Roman" w:eastAsia="Times New Roman" w:hAnsi="Times New Roman" w:cs="Times New Roman"/>
          <w:sz w:val="28"/>
          <w:szCs w:val="28"/>
          <w:lang w:val="uk-UA"/>
        </w:rPr>
      </w:pPr>
      <w:r w:rsidRPr="0062166E">
        <w:rPr>
          <w:rFonts w:ascii="Times New Roman" w:eastAsia="Times New Roman" w:hAnsi="Times New Roman" w:cs="Times New Roman"/>
          <w:sz w:val="28"/>
          <w:szCs w:val="28"/>
          <w:lang w:val="uk-UA"/>
        </w:rPr>
        <w:t xml:space="preserve">Метою проекту Закону </w:t>
      </w:r>
      <w:r w:rsidR="00284BBC" w:rsidRPr="0062166E">
        <w:rPr>
          <w:rFonts w:ascii="Times New Roman" w:eastAsia="Times New Roman" w:hAnsi="Times New Roman" w:cs="Times New Roman"/>
          <w:sz w:val="28"/>
          <w:szCs w:val="28"/>
          <w:lang w:val="uk-UA"/>
        </w:rPr>
        <w:t xml:space="preserve">у частині внесення змін до </w:t>
      </w:r>
      <w:r w:rsidR="00284BBC" w:rsidRPr="0062166E">
        <w:rPr>
          <w:rFonts w:ascii="Times New Roman" w:hAnsi="Times New Roman" w:cs="Times New Roman"/>
          <w:sz w:val="28"/>
          <w:szCs w:val="28"/>
          <w:lang w:val="uk-UA"/>
        </w:rPr>
        <w:t xml:space="preserve">Закону України «Про приватизацію державного і комунального майна» та Закону України «Про Комітети Верховної Ради України» </w:t>
      </w:r>
      <w:r w:rsidRPr="0062166E">
        <w:rPr>
          <w:rFonts w:ascii="Times New Roman" w:eastAsia="Times New Roman" w:hAnsi="Times New Roman" w:cs="Times New Roman"/>
          <w:sz w:val="28"/>
          <w:szCs w:val="28"/>
          <w:lang w:val="uk-UA"/>
        </w:rPr>
        <w:t xml:space="preserve">є </w:t>
      </w:r>
      <w:r w:rsidR="006C0F27">
        <w:rPr>
          <w:rFonts w:ascii="Times New Roman" w:eastAsia="Times New Roman" w:hAnsi="Times New Roman" w:cs="Times New Roman"/>
          <w:sz w:val="28"/>
          <w:szCs w:val="28"/>
          <w:lang w:val="uk-UA"/>
        </w:rPr>
        <w:t xml:space="preserve">підвищення </w:t>
      </w:r>
      <w:r w:rsidR="00C17055" w:rsidRPr="0062166E">
        <w:rPr>
          <w:rFonts w:ascii="Times New Roman" w:eastAsia="Times New Roman" w:hAnsi="Times New Roman" w:cs="Times New Roman"/>
          <w:sz w:val="28"/>
          <w:szCs w:val="28"/>
          <w:lang w:val="uk-UA"/>
        </w:rPr>
        <w:t xml:space="preserve">ефективності процесів приватизації державного та комунального майна, шляхом </w:t>
      </w:r>
      <w:r w:rsidR="006C0F27" w:rsidRPr="0062166E">
        <w:rPr>
          <w:rFonts w:ascii="Times New Roman" w:eastAsia="Times New Roman" w:hAnsi="Times New Roman" w:cs="Times New Roman"/>
          <w:sz w:val="28"/>
          <w:szCs w:val="28"/>
          <w:lang w:val="uk-UA"/>
        </w:rPr>
        <w:t>забезпечення</w:t>
      </w:r>
      <w:r w:rsidR="00C17055" w:rsidRPr="0062166E">
        <w:rPr>
          <w:rFonts w:ascii="Times New Roman" w:eastAsia="Times New Roman" w:hAnsi="Times New Roman" w:cs="Times New Roman"/>
          <w:sz w:val="28"/>
          <w:szCs w:val="28"/>
          <w:lang w:val="uk-UA"/>
        </w:rPr>
        <w:t xml:space="preserve"> якісної та своєчасної </w:t>
      </w:r>
      <w:r w:rsidR="006C0F27" w:rsidRPr="0062166E">
        <w:rPr>
          <w:rFonts w:ascii="Times New Roman" w:eastAsia="Times New Roman" w:hAnsi="Times New Roman" w:cs="Times New Roman"/>
          <w:sz w:val="28"/>
          <w:szCs w:val="28"/>
          <w:lang w:val="uk-UA"/>
        </w:rPr>
        <w:t>організації</w:t>
      </w:r>
      <w:r w:rsidR="00C17055" w:rsidRPr="0062166E">
        <w:rPr>
          <w:rFonts w:ascii="Times New Roman" w:eastAsia="Times New Roman" w:hAnsi="Times New Roman" w:cs="Times New Roman"/>
          <w:sz w:val="28"/>
          <w:szCs w:val="28"/>
          <w:lang w:val="uk-UA"/>
        </w:rPr>
        <w:t xml:space="preserve"> роботи </w:t>
      </w:r>
      <w:r w:rsidR="00C17055" w:rsidRPr="0062166E">
        <w:rPr>
          <w:rFonts w:ascii="Times New Roman" w:hAnsi="Times New Roman" w:cs="Times New Roman"/>
          <w:color w:val="000000"/>
          <w:sz w:val="28"/>
          <w:szCs w:val="28"/>
          <w:lang w:val="uk-UA" w:eastAsia="ru-RU"/>
        </w:rPr>
        <w:t>Комітету Верховної Ради України з питань економічного розвитку через підкомітет</w:t>
      </w:r>
      <w:r w:rsidR="00C17055" w:rsidRPr="0062166E">
        <w:rPr>
          <w:rFonts w:ascii="Times New Roman" w:hAnsi="Times New Roman" w:cs="Times New Roman"/>
          <w:sz w:val="28"/>
          <w:szCs w:val="28"/>
          <w:lang w:val="uk-UA"/>
        </w:rPr>
        <w:t xml:space="preserve"> з питань регулювання публічних </w:t>
      </w:r>
      <w:proofErr w:type="spellStart"/>
      <w:r w:rsidR="00C17055" w:rsidRPr="0062166E">
        <w:rPr>
          <w:rFonts w:ascii="Times New Roman" w:hAnsi="Times New Roman" w:cs="Times New Roman"/>
          <w:sz w:val="28"/>
          <w:szCs w:val="28"/>
          <w:lang w:val="uk-UA"/>
        </w:rPr>
        <w:t>закупівель</w:t>
      </w:r>
      <w:proofErr w:type="spellEnd"/>
      <w:r w:rsidR="00C17055" w:rsidRPr="0062166E">
        <w:rPr>
          <w:rFonts w:ascii="Times New Roman" w:hAnsi="Times New Roman" w:cs="Times New Roman"/>
          <w:sz w:val="28"/>
          <w:szCs w:val="28"/>
          <w:lang w:val="uk-UA"/>
        </w:rPr>
        <w:t xml:space="preserve"> та ефективного управління державним і комунальним майном</w:t>
      </w:r>
      <w:r w:rsidR="00C17055" w:rsidRPr="0062166E">
        <w:rPr>
          <w:rFonts w:ascii="Times New Roman" w:eastAsia="Times New Roman" w:hAnsi="Times New Roman" w:cs="Times New Roman"/>
          <w:sz w:val="28"/>
          <w:szCs w:val="28"/>
          <w:lang w:val="uk-UA"/>
        </w:rPr>
        <w:t>.</w:t>
      </w:r>
      <w:r w:rsidRPr="0062166E">
        <w:rPr>
          <w:rFonts w:ascii="Times New Roman" w:eastAsia="Times New Roman" w:hAnsi="Times New Roman" w:cs="Times New Roman"/>
          <w:sz w:val="28"/>
          <w:szCs w:val="28"/>
          <w:lang w:val="uk-UA"/>
        </w:rPr>
        <w:t xml:space="preserve"> </w:t>
      </w:r>
    </w:p>
    <w:p w14:paraId="76517A52" w14:textId="53129514" w:rsidR="00284BBC" w:rsidRPr="0062166E" w:rsidRDefault="00C17055" w:rsidP="0009595A">
      <w:pPr>
        <w:pStyle w:val="a5"/>
        <w:spacing w:before="0" w:beforeAutospacing="0" w:after="0" w:afterAutospacing="0"/>
        <w:rPr>
          <w:sz w:val="27"/>
          <w:szCs w:val="27"/>
        </w:rPr>
      </w:pPr>
      <w:r w:rsidRPr="0062166E">
        <w:rPr>
          <w:rFonts w:eastAsia="Times New Roman"/>
          <w:sz w:val="28"/>
          <w:szCs w:val="28"/>
        </w:rPr>
        <w:t>Також даний законопроект</w:t>
      </w:r>
      <w:r w:rsidR="00BF10D6" w:rsidRPr="0062166E">
        <w:rPr>
          <w:rFonts w:eastAsia="Times New Roman"/>
          <w:sz w:val="28"/>
          <w:szCs w:val="28"/>
        </w:rPr>
        <w:t xml:space="preserve"> </w:t>
      </w:r>
      <w:r w:rsidR="00284BBC" w:rsidRPr="0062166E">
        <w:rPr>
          <w:rFonts w:eastAsia="Times New Roman"/>
          <w:sz w:val="28"/>
          <w:szCs w:val="28"/>
        </w:rPr>
        <w:t>у частині</w:t>
      </w:r>
      <w:r w:rsidR="00284BBC" w:rsidRPr="0062166E">
        <w:rPr>
          <w:sz w:val="27"/>
          <w:szCs w:val="27"/>
        </w:rPr>
        <w:t xml:space="preserve"> внесення змін до пункту 7</w:t>
      </w:r>
      <w:r w:rsidR="00284BBC" w:rsidRPr="0062166E">
        <w:rPr>
          <w:sz w:val="27"/>
          <w:szCs w:val="27"/>
          <w:vertAlign w:val="superscript"/>
        </w:rPr>
        <w:t>2</w:t>
      </w:r>
      <w:r w:rsidR="00284BBC" w:rsidRPr="0062166E">
        <w:rPr>
          <w:sz w:val="27"/>
          <w:szCs w:val="27"/>
        </w:rPr>
        <w:t xml:space="preserve"> Розділу V «Прикінцеві та перехідні положення» Закону України «Про приватизацію державного і комунального майна» спрямований на забезпечення </w:t>
      </w:r>
      <w:r w:rsidR="00284BBC" w:rsidRPr="0062166E">
        <w:rPr>
          <w:color w:val="000000"/>
          <w:sz w:val="27"/>
          <w:szCs w:val="27"/>
          <w:shd w:val="clear" w:color="auto" w:fill="FFFFFF"/>
        </w:rPr>
        <w:t>правової визначеності, ясності і недвозначності норм права та забезпечить їх однакове застосування.</w:t>
      </w:r>
    </w:p>
    <w:p w14:paraId="39102C2D" w14:textId="77777777" w:rsidR="00284BBC" w:rsidRPr="0062166E" w:rsidRDefault="00284BBC" w:rsidP="00284BBC">
      <w:pPr>
        <w:pStyle w:val="a5"/>
        <w:rPr>
          <w:sz w:val="27"/>
          <w:szCs w:val="27"/>
        </w:rPr>
      </w:pPr>
      <w:r w:rsidRPr="0062166E">
        <w:rPr>
          <w:b/>
          <w:bCs/>
          <w:sz w:val="27"/>
          <w:szCs w:val="27"/>
        </w:rPr>
        <w:t>3. Загальна характеристика і основні положення проекту Закону</w:t>
      </w:r>
    </w:p>
    <w:p w14:paraId="3ACF0CF9" w14:textId="6A0FE010" w:rsidR="003E2AF9" w:rsidRPr="0062166E" w:rsidRDefault="00284BBC" w:rsidP="003E2AF9">
      <w:pPr>
        <w:pStyle w:val="a5"/>
        <w:rPr>
          <w:sz w:val="27"/>
          <w:szCs w:val="27"/>
        </w:rPr>
      </w:pPr>
      <w:r w:rsidRPr="0062166E">
        <w:rPr>
          <w:sz w:val="27"/>
          <w:szCs w:val="27"/>
        </w:rPr>
        <w:t xml:space="preserve">Проектом Закону передбачено </w:t>
      </w:r>
      <w:r w:rsidR="003E2AF9" w:rsidRPr="0062166E">
        <w:rPr>
          <w:sz w:val="27"/>
          <w:szCs w:val="27"/>
        </w:rPr>
        <w:t>внесення наступних змін до законодавчих актів України:</w:t>
      </w:r>
    </w:p>
    <w:p w14:paraId="4B1A20A7" w14:textId="2D69FE8A" w:rsidR="003E2AF9" w:rsidRPr="0062166E" w:rsidRDefault="003E2AF9" w:rsidP="003E2AF9">
      <w:pPr>
        <w:pStyle w:val="a5"/>
        <w:numPr>
          <w:ilvl w:val="0"/>
          <w:numId w:val="2"/>
        </w:numPr>
        <w:ind w:left="426"/>
        <w:rPr>
          <w:sz w:val="28"/>
          <w:szCs w:val="28"/>
        </w:rPr>
      </w:pPr>
      <w:r w:rsidRPr="0062166E">
        <w:rPr>
          <w:sz w:val="27"/>
          <w:szCs w:val="27"/>
        </w:rPr>
        <w:t xml:space="preserve">доповнення статті </w:t>
      </w:r>
      <w:r w:rsidR="00284BBC" w:rsidRPr="0062166E">
        <w:rPr>
          <w:sz w:val="27"/>
          <w:szCs w:val="27"/>
        </w:rPr>
        <w:t xml:space="preserve">14 </w:t>
      </w:r>
      <w:r w:rsidRPr="0062166E">
        <w:rPr>
          <w:sz w:val="27"/>
          <w:szCs w:val="27"/>
        </w:rPr>
        <w:t xml:space="preserve">Закону </w:t>
      </w:r>
      <w:r w:rsidR="00284BBC" w:rsidRPr="0062166E">
        <w:rPr>
          <w:sz w:val="28"/>
          <w:szCs w:val="28"/>
        </w:rPr>
        <w:t>України «Про комітети Верховної Ради України»,</w:t>
      </w:r>
      <w:r w:rsidRPr="0062166E">
        <w:rPr>
          <w:sz w:val="28"/>
          <w:szCs w:val="28"/>
        </w:rPr>
        <w:t xml:space="preserve"> щодо реалізації контрольної функції з окремих питань, що входять до предмету відання Комітету Верховної Ради;</w:t>
      </w:r>
    </w:p>
    <w:p w14:paraId="5D58DB61" w14:textId="26A4539C" w:rsidR="003E2AF9" w:rsidRPr="0062166E" w:rsidRDefault="003E2AF9" w:rsidP="003E2AF9">
      <w:pPr>
        <w:pStyle w:val="a5"/>
        <w:numPr>
          <w:ilvl w:val="0"/>
          <w:numId w:val="2"/>
        </w:numPr>
        <w:ind w:left="426"/>
        <w:rPr>
          <w:sz w:val="27"/>
          <w:szCs w:val="27"/>
        </w:rPr>
      </w:pPr>
      <w:r w:rsidRPr="0062166E">
        <w:rPr>
          <w:sz w:val="28"/>
          <w:szCs w:val="28"/>
        </w:rPr>
        <w:lastRenderedPageBreak/>
        <w:t>доповнення статтею 9</w:t>
      </w:r>
      <w:r w:rsidR="00284BBC" w:rsidRPr="0062166E">
        <w:rPr>
          <w:sz w:val="28"/>
          <w:szCs w:val="28"/>
        </w:rPr>
        <w:t xml:space="preserve"> </w:t>
      </w:r>
      <w:r w:rsidR="00284BBC" w:rsidRPr="0062166E">
        <w:rPr>
          <w:sz w:val="27"/>
          <w:szCs w:val="27"/>
        </w:rPr>
        <w:t>Розділу І Закону України «Про приватизацію державного і комунального майна</w:t>
      </w:r>
      <w:r w:rsidR="006C0F27" w:rsidRPr="0062166E">
        <w:rPr>
          <w:sz w:val="28"/>
          <w:szCs w:val="28"/>
        </w:rPr>
        <w:t>»</w:t>
      </w:r>
      <w:r w:rsidRPr="0062166E">
        <w:rPr>
          <w:sz w:val="27"/>
          <w:szCs w:val="27"/>
        </w:rPr>
        <w:t xml:space="preserve"> щодо порядку організації роботи підкомітету до предмету відання якого віднесені питання ефективного управління державним і комунальним майном;</w:t>
      </w:r>
    </w:p>
    <w:p w14:paraId="00000037" w14:textId="465EB5F8" w:rsidR="00BB6847" w:rsidRPr="006C0F27" w:rsidRDefault="00284BBC" w:rsidP="006C0F27">
      <w:pPr>
        <w:pStyle w:val="a5"/>
        <w:numPr>
          <w:ilvl w:val="0"/>
          <w:numId w:val="2"/>
        </w:numPr>
        <w:ind w:left="426"/>
        <w:rPr>
          <w:b/>
          <w:sz w:val="27"/>
          <w:szCs w:val="27"/>
        </w:rPr>
      </w:pPr>
      <w:r w:rsidRPr="0062166E">
        <w:rPr>
          <w:sz w:val="28"/>
          <w:szCs w:val="28"/>
        </w:rPr>
        <w:t xml:space="preserve"> </w:t>
      </w:r>
      <w:r w:rsidRPr="0062166E">
        <w:rPr>
          <w:sz w:val="27"/>
          <w:szCs w:val="27"/>
        </w:rPr>
        <w:t>викладення у новій редакції пункт</w:t>
      </w:r>
      <w:r w:rsidR="003E2AF9" w:rsidRPr="0062166E">
        <w:rPr>
          <w:sz w:val="27"/>
          <w:szCs w:val="27"/>
        </w:rPr>
        <w:t>у</w:t>
      </w:r>
      <w:r w:rsidRPr="0062166E">
        <w:rPr>
          <w:sz w:val="27"/>
          <w:szCs w:val="27"/>
        </w:rPr>
        <w:t xml:space="preserve"> 7</w:t>
      </w:r>
      <w:r w:rsidRPr="0062166E">
        <w:rPr>
          <w:sz w:val="27"/>
          <w:szCs w:val="27"/>
          <w:vertAlign w:val="superscript"/>
        </w:rPr>
        <w:t>2</w:t>
      </w:r>
      <w:r w:rsidRPr="0062166E">
        <w:rPr>
          <w:sz w:val="27"/>
          <w:szCs w:val="27"/>
        </w:rPr>
        <w:t xml:space="preserve"> Розділу V «Прикінцеві та перехідні положення» Закону України «Про приватизацію державного і комунального майна» відповідно до якої тимчасово, на період встановлення Кабінетом Міністрів України карантину та обмежувальних заходів щодо запобігання виникненню та поширенню </w:t>
      </w:r>
      <w:proofErr w:type="spellStart"/>
      <w:r w:rsidRPr="0062166E">
        <w:rPr>
          <w:sz w:val="27"/>
          <w:szCs w:val="27"/>
        </w:rPr>
        <w:t>коронавірусної</w:t>
      </w:r>
      <w:proofErr w:type="spellEnd"/>
      <w:r w:rsidRPr="0062166E">
        <w:rPr>
          <w:sz w:val="27"/>
          <w:szCs w:val="27"/>
        </w:rPr>
        <w:t xml:space="preserve"> хвороби (COVID-19), аукціони з продажу об'єктів великої приватизації не проводяться.</w:t>
      </w:r>
    </w:p>
    <w:p w14:paraId="4E001176" w14:textId="77777777" w:rsidR="005658F3" w:rsidRPr="0062166E" w:rsidRDefault="005658F3" w:rsidP="005658F3">
      <w:pPr>
        <w:pStyle w:val="a5"/>
        <w:rPr>
          <w:sz w:val="27"/>
          <w:szCs w:val="27"/>
        </w:rPr>
      </w:pPr>
      <w:r w:rsidRPr="0062166E">
        <w:rPr>
          <w:b/>
          <w:bCs/>
          <w:sz w:val="27"/>
          <w:szCs w:val="27"/>
        </w:rPr>
        <w:t>4. Стан нормативно-правової бази у даній сфері правового регулювання</w:t>
      </w:r>
    </w:p>
    <w:p w14:paraId="774E505D" w14:textId="14D30096" w:rsidR="005658F3" w:rsidRPr="0009595A" w:rsidRDefault="005658F3" w:rsidP="0009595A">
      <w:pPr>
        <w:pStyle w:val="a5"/>
        <w:spacing w:before="0" w:beforeAutospacing="0" w:after="0" w:afterAutospacing="0"/>
        <w:rPr>
          <w:sz w:val="28"/>
          <w:szCs w:val="28"/>
        </w:rPr>
      </w:pPr>
      <w:r w:rsidRPr="0062166E">
        <w:rPr>
          <w:sz w:val="27"/>
          <w:szCs w:val="27"/>
        </w:rPr>
        <w:t xml:space="preserve">Основними нормативно-правовими актами у даній сфері правового регулювання є: Конституція України, Закон </w:t>
      </w:r>
      <w:r w:rsidRPr="0062166E">
        <w:rPr>
          <w:sz w:val="28"/>
          <w:szCs w:val="28"/>
        </w:rPr>
        <w:t xml:space="preserve">України «Про комітети Верховної Ради України», </w:t>
      </w:r>
      <w:r w:rsidRPr="0062166E">
        <w:rPr>
          <w:sz w:val="27"/>
          <w:szCs w:val="27"/>
        </w:rPr>
        <w:t>Закон України «Про приватизацію державного і комунального майна», Закон України «Про Фонд державного майна України».</w:t>
      </w:r>
    </w:p>
    <w:p w14:paraId="3D1FF4CB" w14:textId="77777777" w:rsidR="005658F3" w:rsidRPr="0062166E" w:rsidRDefault="005658F3" w:rsidP="005658F3">
      <w:pPr>
        <w:pStyle w:val="a5"/>
        <w:rPr>
          <w:sz w:val="27"/>
          <w:szCs w:val="27"/>
        </w:rPr>
      </w:pPr>
      <w:r w:rsidRPr="0062166E">
        <w:rPr>
          <w:b/>
          <w:bCs/>
          <w:sz w:val="27"/>
          <w:szCs w:val="27"/>
        </w:rPr>
        <w:t>5. Фінансово-економічне обґрунтування</w:t>
      </w:r>
    </w:p>
    <w:p w14:paraId="0000004F" w14:textId="64BFF6C9" w:rsidR="00BB6847" w:rsidRPr="0062166E" w:rsidRDefault="005658F3" w:rsidP="005658F3">
      <w:pPr>
        <w:pStyle w:val="a5"/>
        <w:rPr>
          <w:rFonts w:eastAsia="Times New Roman"/>
          <w:sz w:val="28"/>
          <w:szCs w:val="28"/>
        </w:rPr>
      </w:pPr>
      <w:r w:rsidRPr="0062166E">
        <w:rPr>
          <w:sz w:val="27"/>
          <w:szCs w:val="27"/>
        </w:rPr>
        <w:t xml:space="preserve">Прийняття цього Закону </w:t>
      </w:r>
      <w:r w:rsidR="00BF10D6" w:rsidRPr="0062166E">
        <w:rPr>
          <w:rFonts w:eastAsia="Times New Roman"/>
          <w:sz w:val="28"/>
          <w:szCs w:val="28"/>
        </w:rPr>
        <w:t>не</w:t>
      </w:r>
      <w:r w:rsidRPr="0062166E">
        <w:rPr>
          <w:rFonts w:eastAsia="Times New Roman"/>
          <w:sz w:val="28"/>
          <w:szCs w:val="28"/>
        </w:rPr>
        <w:t xml:space="preserve"> потребує додаткових витрат із Д</w:t>
      </w:r>
      <w:r w:rsidR="00BF10D6" w:rsidRPr="0062166E">
        <w:rPr>
          <w:rFonts w:eastAsia="Times New Roman"/>
          <w:sz w:val="28"/>
          <w:szCs w:val="28"/>
        </w:rPr>
        <w:t>ержавного бюджету України або місцевих бюджетів.</w:t>
      </w:r>
    </w:p>
    <w:p w14:paraId="00000050" w14:textId="21E188AD" w:rsidR="00BB6847" w:rsidRPr="0062166E" w:rsidRDefault="005658F3">
      <w:pPr>
        <w:pBdr>
          <w:top w:val="nil"/>
          <w:left w:val="nil"/>
          <w:bottom w:val="nil"/>
          <w:right w:val="nil"/>
          <w:between w:val="nil"/>
        </w:pBdr>
        <w:spacing w:after="200" w:line="276" w:lineRule="auto"/>
        <w:ind w:firstLine="720"/>
        <w:jc w:val="both"/>
        <w:rPr>
          <w:rFonts w:ascii="Times New Roman" w:eastAsia="Times New Roman" w:hAnsi="Times New Roman" w:cs="Times New Roman"/>
          <w:b/>
          <w:sz w:val="28"/>
          <w:szCs w:val="28"/>
          <w:lang w:val="uk-UA"/>
        </w:rPr>
      </w:pPr>
      <w:r w:rsidRPr="0062166E">
        <w:rPr>
          <w:rFonts w:ascii="Times New Roman" w:eastAsia="Times New Roman" w:hAnsi="Times New Roman" w:cs="Times New Roman"/>
          <w:b/>
          <w:sz w:val="28"/>
          <w:szCs w:val="28"/>
          <w:lang w:val="uk-UA"/>
        </w:rPr>
        <w:t>6</w:t>
      </w:r>
      <w:r w:rsidR="00BF10D6" w:rsidRPr="0062166E">
        <w:rPr>
          <w:rFonts w:ascii="Times New Roman" w:eastAsia="Times New Roman" w:hAnsi="Times New Roman" w:cs="Times New Roman"/>
          <w:b/>
          <w:sz w:val="28"/>
          <w:szCs w:val="28"/>
          <w:lang w:val="uk-UA"/>
        </w:rPr>
        <w:t xml:space="preserve">. Прогноз соціально-економічних та інших наслідків прийняття проекту </w:t>
      </w:r>
    </w:p>
    <w:p w14:paraId="55A24B40" w14:textId="00536BF2" w:rsidR="005658F3" w:rsidRPr="0062166E" w:rsidRDefault="005658F3" w:rsidP="005658F3">
      <w:pPr>
        <w:jc w:val="both"/>
        <w:rPr>
          <w:rFonts w:ascii="Times New Roman" w:hAnsi="Times New Roman" w:cs="Times New Roman"/>
          <w:sz w:val="28"/>
          <w:szCs w:val="28"/>
          <w:lang w:val="uk-UA"/>
        </w:rPr>
      </w:pPr>
      <w:r w:rsidRPr="0062166E">
        <w:rPr>
          <w:rFonts w:ascii="Times New Roman" w:hAnsi="Times New Roman" w:cs="Times New Roman"/>
          <w:sz w:val="28"/>
          <w:szCs w:val="28"/>
          <w:lang w:val="uk-UA"/>
        </w:rPr>
        <w:tab/>
      </w:r>
      <w:r w:rsidR="00BF10D6" w:rsidRPr="0062166E">
        <w:rPr>
          <w:rFonts w:ascii="Times New Roman" w:hAnsi="Times New Roman" w:cs="Times New Roman"/>
          <w:sz w:val="28"/>
          <w:szCs w:val="28"/>
          <w:lang w:val="uk-UA"/>
        </w:rPr>
        <w:t xml:space="preserve">Прийняття </w:t>
      </w:r>
      <w:r w:rsidRPr="0062166E">
        <w:rPr>
          <w:rFonts w:ascii="Times New Roman" w:hAnsi="Times New Roman" w:cs="Times New Roman"/>
          <w:sz w:val="28"/>
          <w:szCs w:val="28"/>
          <w:lang w:val="uk-UA"/>
        </w:rPr>
        <w:t>даного законопроекту</w:t>
      </w:r>
      <w:r w:rsidR="00BF10D6" w:rsidRPr="0062166E">
        <w:rPr>
          <w:rFonts w:ascii="Times New Roman" w:hAnsi="Times New Roman" w:cs="Times New Roman"/>
          <w:sz w:val="28"/>
          <w:szCs w:val="28"/>
          <w:lang w:val="uk-UA"/>
        </w:rPr>
        <w:t xml:space="preserve"> дасть змогу </w:t>
      </w:r>
      <w:r w:rsidRPr="0062166E">
        <w:rPr>
          <w:rFonts w:ascii="Times New Roman" w:hAnsi="Times New Roman" w:cs="Times New Roman"/>
          <w:sz w:val="28"/>
          <w:szCs w:val="28"/>
          <w:lang w:val="uk-UA"/>
        </w:rPr>
        <w:t>підви</w:t>
      </w:r>
      <w:r w:rsidR="006C0F27">
        <w:rPr>
          <w:rFonts w:ascii="Times New Roman" w:hAnsi="Times New Roman" w:cs="Times New Roman"/>
          <w:sz w:val="28"/>
          <w:szCs w:val="28"/>
          <w:lang w:val="uk-UA"/>
        </w:rPr>
        <w:t>щ</w:t>
      </w:r>
      <w:r w:rsidRPr="0062166E">
        <w:rPr>
          <w:rFonts w:ascii="Times New Roman" w:hAnsi="Times New Roman" w:cs="Times New Roman"/>
          <w:sz w:val="28"/>
          <w:szCs w:val="28"/>
          <w:lang w:val="uk-UA"/>
        </w:rPr>
        <w:t xml:space="preserve">ити ефективність процесів приватизації державного та комунального майна, </w:t>
      </w:r>
      <w:r w:rsidR="008A7B9D" w:rsidRPr="0062166E">
        <w:rPr>
          <w:rFonts w:ascii="Times New Roman" w:hAnsi="Times New Roman" w:cs="Times New Roman"/>
          <w:sz w:val="28"/>
          <w:szCs w:val="28"/>
          <w:lang w:val="uk-UA"/>
        </w:rPr>
        <w:t xml:space="preserve">управління державним і комунальним майном </w:t>
      </w:r>
      <w:r w:rsidRPr="0062166E">
        <w:rPr>
          <w:rFonts w:ascii="Times New Roman" w:hAnsi="Times New Roman" w:cs="Times New Roman"/>
          <w:sz w:val="28"/>
          <w:szCs w:val="28"/>
          <w:lang w:val="uk-UA"/>
        </w:rPr>
        <w:t xml:space="preserve">шляхом </w:t>
      </w:r>
      <w:r w:rsidR="006C0F27" w:rsidRPr="0062166E">
        <w:rPr>
          <w:rFonts w:ascii="Times New Roman" w:hAnsi="Times New Roman" w:cs="Times New Roman"/>
          <w:sz w:val="28"/>
          <w:szCs w:val="28"/>
          <w:lang w:val="uk-UA"/>
        </w:rPr>
        <w:t>забезпечення</w:t>
      </w:r>
      <w:r w:rsidRPr="0062166E">
        <w:rPr>
          <w:rFonts w:ascii="Times New Roman" w:hAnsi="Times New Roman" w:cs="Times New Roman"/>
          <w:sz w:val="28"/>
          <w:szCs w:val="28"/>
          <w:lang w:val="uk-UA"/>
        </w:rPr>
        <w:t xml:space="preserve"> якісної та своєчасної організації</w:t>
      </w:r>
      <w:r w:rsidR="00BF10D6" w:rsidRPr="0062166E">
        <w:rPr>
          <w:rFonts w:ascii="Times New Roman" w:hAnsi="Times New Roman" w:cs="Times New Roman"/>
          <w:sz w:val="28"/>
          <w:szCs w:val="28"/>
          <w:lang w:val="uk-UA"/>
        </w:rPr>
        <w:t xml:space="preserve"> </w:t>
      </w:r>
      <w:r w:rsidRPr="0062166E">
        <w:rPr>
          <w:rFonts w:ascii="Times New Roman" w:hAnsi="Times New Roman" w:cs="Times New Roman"/>
          <w:sz w:val="28"/>
          <w:szCs w:val="28"/>
          <w:lang w:val="uk-UA"/>
        </w:rPr>
        <w:t>роботи підкомітету з питань регу</w:t>
      </w:r>
      <w:r w:rsidR="008A7B9D">
        <w:rPr>
          <w:rFonts w:ascii="Times New Roman" w:hAnsi="Times New Roman" w:cs="Times New Roman"/>
          <w:sz w:val="28"/>
          <w:szCs w:val="28"/>
          <w:lang w:val="uk-UA"/>
        </w:rPr>
        <w:t xml:space="preserve">лювання публічних </w:t>
      </w:r>
      <w:proofErr w:type="spellStart"/>
      <w:r w:rsidR="008A7B9D">
        <w:rPr>
          <w:rFonts w:ascii="Times New Roman" w:hAnsi="Times New Roman" w:cs="Times New Roman"/>
          <w:sz w:val="28"/>
          <w:szCs w:val="28"/>
          <w:lang w:val="uk-UA"/>
        </w:rPr>
        <w:t>закупівель</w:t>
      </w:r>
      <w:proofErr w:type="spellEnd"/>
      <w:r w:rsidR="008A7B9D">
        <w:rPr>
          <w:rFonts w:ascii="Times New Roman" w:hAnsi="Times New Roman" w:cs="Times New Roman"/>
          <w:sz w:val="28"/>
          <w:szCs w:val="28"/>
          <w:lang w:val="uk-UA"/>
        </w:rPr>
        <w:t xml:space="preserve">, </w:t>
      </w:r>
      <w:r w:rsidRPr="0062166E">
        <w:rPr>
          <w:rFonts w:ascii="Times New Roman" w:hAnsi="Times New Roman" w:cs="Times New Roman"/>
          <w:sz w:val="28"/>
          <w:szCs w:val="28"/>
          <w:lang w:val="uk-UA"/>
        </w:rPr>
        <w:t>як ключового структурного елементу Комітету Верховної Ради України з питань економічного розвитку.</w:t>
      </w:r>
    </w:p>
    <w:p w14:paraId="0D137107" w14:textId="334290F2" w:rsidR="0009595A" w:rsidRDefault="005658F3" w:rsidP="0009595A">
      <w:pPr>
        <w:jc w:val="both"/>
        <w:rPr>
          <w:rFonts w:ascii="Times New Roman" w:hAnsi="Times New Roman" w:cs="Times New Roman"/>
          <w:color w:val="000000"/>
          <w:sz w:val="28"/>
          <w:szCs w:val="28"/>
          <w:shd w:val="clear" w:color="auto" w:fill="FFFFFF"/>
          <w:lang w:val="uk-UA"/>
        </w:rPr>
      </w:pPr>
      <w:r w:rsidRPr="0062166E">
        <w:rPr>
          <w:rFonts w:ascii="Times New Roman" w:hAnsi="Times New Roman" w:cs="Times New Roman"/>
          <w:sz w:val="28"/>
          <w:szCs w:val="28"/>
          <w:lang w:val="uk-UA"/>
        </w:rPr>
        <w:tab/>
        <w:t xml:space="preserve">Також прийняття цього законопроекту </w:t>
      </w:r>
      <w:r w:rsidR="006C0F27" w:rsidRPr="0062166E">
        <w:rPr>
          <w:rFonts w:ascii="Times New Roman" w:hAnsi="Times New Roman" w:cs="Times New Roman"/>
          <w:sz w:val="28"/>
          <w:szCs w:val="28"/>
          <w:lang w:val="uk-UA"/>
        </w:rPr>
        <w:t>сприятиме</w:t>
      </w:r>
      <w:r w:rsidRPr="0062166E">
        <w:rPr>
          <w:rFonts w:ascii="Times New Roman" w:hAnsi="Times New Roman" w:cs="Times New Roman"/>
          <w:sz w:val="28"/>
          <w:szCs w:val="28"/>
          <w:lang w:val="uk-UA"/>
        </w:rPr>
        <w:t xml:space="preserve"> </w:t>
      </w:r>
      <w:r w:rsidRPr="0062166E">
        <w:rPr>
          <w:rFonts w:ascii="Times New Roman" w:hAnsi="Times New Roman" w:cs="Times New Roman"/>
          <w:color w:val="000000"/>
          <w:sz w:val="28"/>
          <w:szCs w:val="28"/>
          <w:shd w:val="clear" w:color="auto" w:fill="FFFFFF"/>
          <w:lang w:val="uk-UA"/>
        </w:rPr>
        <w:t xml:space="preserve">правовій визначеності, ясності і недвозначності </w:t>
      </w:r>
      <w:r w:rsidRPr="0062166E">
        <w:rPr>
          <w:rFonts w:ascii="Times New Roman" w:hAnsi="Times New Roman" w:cs="Times New Roman"/>
          <w:sz w:val="28"/>
          <w:szCs w:val="28"/>
          <w:lang w:val="uk-UA"/>
        </w:rPr>
        <w:t>пункту 7</w:t>
      </w:r>
      <w:r w:rsidRPr="0062166E">
        <w:rPr>
          <w:rFonts w:ascii="Times New Roman" w:hAnsi="Times New Roman" w:cs="Times New Roman"/>
          <w:sz w:val="28"/>
          <w:szCs w:val="28"/>
          <w:vertAlign w:val="superscript"/>
          <w:lang w:val="uk-UA"/>
        </w:rPr>
        <w:t>2</w:t>
      </w:r>
      <w:r w:rsidRPr="0062166E">
        <w:rPr>
          <w:rFonts w:ascii="Times New Roman" w:hAnsi="Times New Roman" w:cs="Times New Roman"/>
          <w:sz w:val="28"/>
          <w:szCs w:val="28"/>
          <w:lang w:val="uk-UA"/>
        </w:rPr>
        <w:t xml:space="preserve"> Розділу V «Прикінцеві та перехідні положення» Закону України «Про приватизацію державного і комунального майна»</w:t>
      </w:r>
      <w:r w:rsidRPr="0062166E">
        <w:rPr>
          <w:rFonts w:ascii="Times New Roman" w:hAnsi="Times New Roman" w:cs="Times New Roman"/>
          <w:color w:val="000000"/>
          <w:sz w:val="28"/>
          <w:szCs w:val="28"/>
          <w:shd w:val="clear" w:color="auto" w:fill="FFFFFF"/>
          <w:lang w:val="uk-UA"/>
        </w:rPr>
        <w:t xml:space="preserve"> та забезпечить його однакове застосування.</w:t>
      </w:r>
    </w:p>
    <w:p w14:paraId="1BBF6883" w14:textId="09DE3A2E" w:rsidR="00146C34" w:rsidRDefault="00146C34" w:rsidP="0009595A">
      <w:pPr>
        <w:jc w:val="both"/>
        <w:rPr>
          <w:rFonts w:ascii="Times New Roman" w:hAnsi="Times New Roman" w:cs="Times New Roman"/>
          <w:sz w:val="28"/>
          <w:szCs w:val="28"/>
          <w:lang w:val="uk-UA"/>
        </w:rPr>
      </w:pPr>
    </w:p>
    <w:p w14:paraId="2D6AAC96" w14:textId="77777777" w:rsidR="00146C34" w:rsidRPr="0009595A" w:rsidRDefault="00146C34" w:rsidP="0009595A">
      <w:pPr>
        <w:jc w:val="both"/>
        <w:rPr>
          <w:rFonts w:ascii="Times New Roman" w:hAnsi="Times New Roman" w:cs="Times New Roman"/>
          <w:sz w:val="28"/>
          <w:szCs w:val="28"/>
          <w:lang w:val="uk-UA"/>
        </w:rPr>
      </w:pPr>
    </w:p>
    <w:p w14:paraId="712F4B31" w14:textId="77777777" w:rsidR="0009595A" w:rsidRDefault="0009595A" w:rsidP="0009595A">
      <w:pPr>
        <w:rPr>
          <w:rFonts w:ascii="Times New Roman" w:eastAsia="Times New Roman" w:hAnsi="Times New Roman" w:cs="Times New Roman"/>
          <w:b/>
          <w:sz w:val="28"/>
          <w:szCs w:val="28"/>
          <w:lang w:val="uk-UA"/>
        </w:rPr>
      </w:pPr>
    </w:p>
    <w:p w14:paraId="2C91CD6B" w14:textId="7033FDF4" w:rsidR="0009595A" w:rsidRPr="00C56905" w:rsidRDefault="0009595A" w:rsidP="00146C34">
      <w:pPr>
        <w:rPr>
          <w:rFonts w:ascii="Times New Roman" w:hAnsi="Times New Roman" w:cs="Times New Roman"/>
          <w:b/>
          <w:sz w:val="28"/>
          <w:szCs w:val="28"/>
          <w:lang w:val="uk-UA"/>
        </w:rPr>
      </w:pPr>
      <w:r w:rsidRPr="0009595A">
        <w:rPr>
          <w:rFonts w:ascii="Times New Roman" w:eastAsia="Times New Roman" w:hAnsi="Times New Roman" w:cs="Times New Roman"/>
          <w:b/>
          <w:sz w:val="28"/>
          <w:szCs w:val="28"/>
          <w:lang w:val="uk-UA"/>
        </w:rPr>
        <w:t>Народні депутати України</w:t>
      </w: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r>
      <w:r>
        <w:rPr>
          <w:rFonts w:ascii="Times New Roman" w:eastAsia="Times New Roman" w:hAnsi="Times New Roman" w:cs="Times New Roman"/>
          <w:b/>
          <w:sz w:val="28"/>
          <w:szCs w:val="28"/>
          <w:lang w:val="uk-UA"/>
        </w:rPr>
        <w:tab/>
        <w:t xml:space="preserve">     </w:t>
      </w:r>
    </w:p>
    <w:p w14:paraId="482EE87D" w14:textId="2E730B5C" w:rsidR="0009595A" w:rsidRPr="0009595A" w:rsidRDefault="0009595A" w:rsidP="0009595A">
      <w:pPr>
        <w:pBdr>
          <w:top w:val="nil"/>
          <w:left w:val="nil"/>
          <w:bottom w:val="nil"/>
          <w:right w:val="nil"/>
          <w:between w:val="nil"/>
        </w:pBdr>
        <w:spacing w:after="200" w:line="276" w:lineRule="auto"/>
        <w:jc w:val="both"/>
        <w:rPr>
          <w:rFonts w:ascii="Times New Roman" w:eastAsia="Times New Roman" w:hAnsi="Times New Roman" w:cs="Times New Roman"/>
          <w:b/>
          <w:sz w:val="28"/>
          <w:szCs w:val="28"/>
          <w:lang w:val="uk-UA"/>
        </w:rPr>
      </w:pPr>
    </w:p>
    <w:sectPr w:rsidR="0009595A" w:rsidRPr="0009595A">
      <w:headerReference w:type="default" r:id="rId10"/>
      <w:footerReference w:type="default" r:id="rId11"/>
      <w:pgSz w:w="11906" w:h="16838"/>
      <w:pgMar w:top="1276" w:right="567" w:bottom="993" w:left="1701"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936BB" w14:textId="77777777" w:rsidR="005B27FB" w:rsidRDefault="005B27FB">
      <w:r>
        <w:separator/>
      </w:r>
    </w:p>
  </w:endnote>
  <w:endnote w:type="continuationSeparator" w:id="0">
    <w:p w14:paraId="71834E49" w14:textId="77777777" w:rsidR="005B27FB" w:rsidRDefault="005B2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8" w14:textId="77777777" w:rsidR="00BB6847" w:rsidRDefault="00BB6847">
    <w:pPr>
      <w:pBdr>
        <w:top w:val="nil"/>
        <w:left w:val="nil"/>
        <w:bottom w:val="nil"/>
        <w:right w:val="nil"/>
        <w:between w:val="nil"/>
      </w:pBdr>
      <w:tabs>
        <w:tab w:val="center" w:pos="4819"/>
        <w:tab w:val="right" w:pos="9639"/>
      </w:tabs>
      <w:ind w:right="360"/>
      <w:rPr>
        <w:rFonts w:ascii="Times New Roman" w:eastAsia="Times New Roman" w:hAnsi="Times New Roman" w:cs="Times New Roman"/>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656996" w14:textId="77777777" w:rsidR="005B27FB" w:rsidRDefault="005B27FB">
      <w:r>
        <w:separator/>
      </w:r>
    </w:p>
  </w:footnote>
  <w:footnote w:type="continuationSeparator" w:id="0">
    <w:p w14:paraId="61E72877" w14:textId="77777777" w:rsidR="005B27FB" w:rsidRDefault="005B27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57" w14:textId="77777777" w:rsidR="00BB6847" w:rsidRDefault="00BB6847">
    <w:pPr>
      <w:pBdr>
        <w:top w:val="nil"/>
        <w:left w:val="nil"/>
        <w:bottom w:val="nil"/>
        <w:right w:val="nil"/>
        <w:between w:val="nil"/>
      </w:pBdr>
      <w:tabs>
        <w:tab w:val="center" w:pos="4153"/>
        <w:tab w:val="right" w:pos="8306"/>
      </w:tabs>
      <w:jc w:val="both"/>
      <w:rPr>
        <w:rFonts w:ascii="Times New Roman" w:eastAsia="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2B6B86"/>
    <w:multiLevelType w:val="hybridMultilevel"/>
    <w:tmpl w:val="D04A4B90"/>
    <w:lvl w:ilvl="0" w:tplc="27AA2354">
      <w:start w:val="1"/>
      <w:numFmt w:val="decimal"/>
      <w:lvlText w:val="%1)"/>
      <w:lvlJc w:val="left"/>
      <w:pPr>
        <w:ind w:left="1069" w:hanging="360"/>
      </w:pPr>
      <w:rPr>
        <w:rFonts w:hint="default"/>
        <w:b w:val="0"/>
        <w:sz w:val="27"/>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77BF1AC4"/>
    <w:multiLevelType w:val="multilevel"/>
    <w:tmpl w:val="F67EEEE0"/>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6847"/>
    <w:rsid w:val="00002EF6"/>
    <w:rsid w:val="0009595A"/>
    <w:rsid w:val="00122279"/>
    <w:rsid w:val="00146C34"/>
    <w:rsid w:val="00284BBC"/>
    <w:rsid w:val="002D2C13"/>
    <w:rsid w:val="003E2AF9"/>
    <w:rsid w:val="003E700F"/>
    <w:rsid w:val="004119B1"/>
    <w:rsid w:val="00500CCF"/>
    <w:rsid w:val="0051602B"/>
    <w:rsid w:val="005658F3"/>
    <w:rsid w:val="005B27FB"/>
    <w:rsid w:val="0062166E"/>
    <w:rsid w:val="00686785"/>
    <w:rsid w:val="00697566"/>
    <w:rsid w:val="006C0F27"/>
    <w:rsid w:val="00791F30"/>
    <w:rsid w:val="00804599"/>
    <w:rsid w:val="0082539E"/>
    <w:rsid w:val="008A7B9D"/>
    <w:rsid w:val="008C572D"/>
    <w:rsid w:val="00977C62"/>
    <w:rsid w:val="00A53E02"/>
    <w:rsid w:val="00B25DCD"/>
    <w:rsid w:val="00BB4822"/>
    <w:rsid w:val="00BB6847"/>
    <w:rsid w:val="00BF1030"/>
    <w:rsid w:val="00BF10D6"/>
    <w:rsid w:val="00C17055"/>
    <w:rsid w:val="00CE099C"/>
    <w:rsid w:val="00D73EDB"/>
    <w:rsid w:val="00D834B5"/>
    <w:rsid w:val="00E369D9"/>
    <w:rsid w:val="00E624C3"/>
    <w:rsid w:val="00EA7500"/>
    <w:rsid w:val="00EF58D0"/>
    <w:rsid w:val="00F57B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C6D943"/>
  <w15:docId w15:val="{1F56B027-36E6-4F40-94A6-087CAB411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pBdr>
        <w:top w:val="nil"/>
        <w:left w:val="nil"/>
        <w:bottom w:val="nil"/>
        <w:right w:val="nil"/>
        <w:between w:val="nil"/>
      </w:pBdr>
      <w:spacing w:before="240" w:after="60"/>
      <w:outlineLvl w:val="0"/>
    </w:pPr>
    <w:rPr>
      <w:rFonts w:ascii="Arial" w:eastAsia="Arial" w:hAnsi="Arial" w:cs="Arial"/>
      <w:b/>
      <w:sz w:val="32"/>
      <w:szCs w:val="32"/>
    </w:rPr>
  </w:style>
  <w:style w:type="paragraph" w:styleId="2">
    <w:name w:val="heading 2"/>
    <w:basedOn w:val="a"/>
    <w:next w:val="a"/>
    <w:uiPriority w:val="9"/>
    <w:semiHidden/>
    <w:unhideWhenUsed/>
    <w:qFormat/>
    <w:pPr>
      <w:keepNext/>
      <w:pBdr>
        <w:top w:val="nil"/>
        <w:left w:val="nil"/>
        <w:bottom w:val="nil"/>
        <w:right w:val="nil"/>
        <w:between w:val="nil"/>
      </w:pBdr>
      <w:spacing w:before="240" w:after="60"/>
      <w:outlineLvl w:val="1"/>
    </w:pPr>
    <w:rPr>
      <w:rFonts w:ascii="Arial" w:eastAsia="Arial" w:hAnsi="Arial" w:cs="Arial"/>
      <w:b/>
      <w:i/>
      <w:sz w:val="28"/>
      <w:szCs w:val="28"/>
    </w:rPr>
  </w:style>
  <w:style w:type="paragraph" w:styleId="3">
    <w:name w:val="heading 3"/>
    <w:basedOn w:val="a"/>
    <w:next w:val="a"/>
    <w:uiPriority w:val="9"/>
    <w:semiHidden/>
    <w:unhideWhenUsed/>
    <w:qFormat/>
    <w:pPr>
      <w:keepNext/>
      <w:pBdr>
        <w:top w:val="nil"/>
        <w:left w:val="nil"/>
        <w:bottom w:val="nil"/>
        <w:right w:val="nil"/>
        <w:between w:val="nil"/>
      </w:pBdr>
      <w:spacing w:before="240" w:after="60"/>
      <w:outlineLvl w:val="2"/>
    </w:pPr>
    <w:rPr>
      <w:rFonts w:ascii="Arial" w:eastAsia="Arial" w:hAnsi="Arial" w:cs="Arial"/>
      <w:b/>
      <w:sz w:val="26"/>
      <w:szCs w:val="26"/>
    </w:rPr>
  </w:style>
  <w:style w:type="paragraph" w:styleId="4">
    <w:name w:val="heading 4"/>
    <w:basedOn w:val="a"/>
    <w:next w:val="a"/>
    <w:uiPriority w:val="9"/>
    <w:semiHidden/>
    <w:unhideWhenUsed/>
    <w:qFormat/>
    <w:pPr>
      <w:keepNext/>
      <w:pBdr>
        <w:top w:val="nil"/>
        <w:left w:val="nil"/>
        <w:bottom w:val="nil"/>
        <w:right w:val="nil"/>
        <w:between w:val="nil"/>
      </w:pBdr>
      <w:spacing w:before="240" w:after="60"/>
      <w:outlineLvl w:val="3"/>
    </w:pPr>
    <w:rPr>
      <w:b/>
      <w:sz w:val="28"/>
      <w:szCs w:val="28"/>
    </w:rPr>
  </w:style>
  <w:style w:type="paragraph" w:styleId="5">
    <w:name w:val="heading 5"/>
    <w:basedOn w:val="a"/>
    <w:next w:val="a"/>
    <w:uiPriority w:val="9"/>
    <w:semiHidden/>
    <w:unhideWhenUsed/>
    <w:qFormat/>
    <w:pPr>
      <w:pBdr>
        <w:top w:val="nil"/>
        <w:left w:val="nil"/>
        <w:bottom w:val="nil"/>
        <w:right w:val="nil"/>
        <w:between w:val="nil"/>
      </w:pBdr>
      <w:spacing w:before="240" w:after="60"/>
      <w:outlineLvl w:val="4"/>
    </w:pPr>
    <w:rPr>
      <w:b/>
      <w:i/>
      <w:sz w:val="26"/>
      <w:szCs w:val="26"/>
    </w:rPr>
  </w:style>
  <w:style w:type="paragraph" w:styleId="6">
    <w:name w:val="heading 6"/>
    <w:basedOn w:val="a"/>
    <w:next w:val="a"/>
    <w:uiPriority w:val="9"/>
    <w:semiHidden/>
    <w:unhideWhenUsed/>
    <w:qFormat/>
    <w:pPr>
      <w:pBdr>
        <w:top w:val="nil"/>
        <w:left w:val="nil"/>
        <w:bottom w:val="nil"/>
        <w:right w:val="nil"/>
        <w:between w:val="nil"/>
      </w:pBdr>
      <w:spacing w:before="240" w:after="60"/>
      <w:outlineLvl w:val="5"/>
    </w:pPr>
    <w:rPr>
      <w:b/>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pBdr>
        <w:top w:val="nil"/>
        <w:left w:val="nil"/>
        <w:bottom w:val="nil"/>
        <w:right w:val="nil"/>
        <w:between w:val="nil"/>
      </w:pBdr>
      <w:spacing w:before="240" w:after="60"/>
      <w:jc w:val="center"/>
    </w:pPr>
    <w:rPr>
      <w:rFonts w:ascii="Arial" w:eastAsia="Arial" w:hAnsi="Arial" w:cs="Arial"/>
      <w:b/>
      <w:sz w:val="32"/>
      <w:szCs w:val="32"/>
    </w:rPr>
  </w:style>
  <w:style w:type="paragraph" w:styleId="a4">
    <w:name w:val="Subtitle"/>
    <w:basedOn w:val="a"/>
    <w:next w:val="a"/>
    <w:uiPriority w:val="11"/>
    <w:qFormat/>
    <w:pPr>
      <w:pBdr>
        <w:top w:val="nil"/>
        <w:left w:val="nil"/>
        <w:bottom w:val="nil"/>
        <w:right w:val="nil"/>
        <w:between w:val="nil"/>
      </w:pBdr>
      <w:spacing w:after="60"/>
      <w:jc w:val="center"/>
    </w:pPr>
    <w:rPr>
      <w:rFonts w:ascii="Arial" w:eastAsia="Arial" w:hAnsi="Arial" w:cs="Arial"/>
    </w:rPr>
  </w:style>
  <w:style w:type="paragraph" w:styleId="a5">
    <w:name w:val="Normal (Web)"/>
    <w:basedOn w:val="a"/>
    <w:uiPriority w:val="99"/>
    <w:unhideWhenUsed/>
    <w:rsid w:val="00122279"/>
    <w:pPr>
      <w:spacing w:before="100" w:beforeAutospacing="1" w:after="100" w:afterAutospacing="1"/>
      <w:ind w:left="-142" w:firstLine="851"/>
      <w:jc w:val="both"/>
    </w:pPr>
    <w:rPr>
      <w:rFonts w:ascii="Times New Roman" w:eastAsiaTheme="minorEastAsia" w:hAnsi="Times New Roman" w:cs="Times New Roman"/>
      <w:lang w:val="uk-UA" w:eastAsia="uk-UA"/>
    </w:rPr>
  </w:style>
  <w:style w:type="paragraph" w:customStyle="1" w:styleId="rvps2">
    <w:name w:val="rvps2"/>
    <w:basedOn w:val="a"/>
    <w:rsid w:val="00804599"/>
    <w:pPr>
      <w:spacing w:before="100" w:beforeAutospacing="1" w:after="100" w:afterAutospacing="1"/>
    </w:pPr>
    <w:rPr>
      <w:rFonts w:ascii="Times New Roman" w:eastAsia="Times New Roman" w:hAnsi="Times New Roman" w:cs="Times New Roman"/>
      <w:lang w:val="uk-UA" w:eastAsia="uk-UA"/>
    </w:rPr>
  </w:style>
  <w:style w:type="character" w:customStyle="1" w:styleId="rvts9">
    <w:name w:val="rvts9"/>
    <w:basedOn w:val="a0"/>
    <w:rsid w:val="00804599"/>
  </w:style>
  <w:style w:type="character" w:styleId="a6">
    <w:name w:val="Hyperlink"/>
    <w:basedOn w:val="a0"/>
    <w:uiPriority w:val="99"/>
    <w:semiHidden/>
    <w:unhideWhenUsed/>
    <w:rsid w:val="008045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8179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237E06-05C5-4667-A7C0-F2D97A14052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C8FC594-B8B5-447B-AFC0-A14AA623DED9}">
  <ds:schemaRefs>
    <ds:schemaRef ds:uri="http://schemas.microsoft.com/sharepoint/v3/contenttype/forms"/>
  </ds:schemaRefs>
</ds:datastoreItem>
</file>

<file path=customXml/itemProps3.xml><?xml version="1.0" encoding="utf-8"?>
<ds:datastoreItem xmlns:ds="http://schemas.openxmlformats.org/officeDocument/2006/customXml" ds:itemID="{9B2ABE66-C2E1-4C7A-8620-646CB1B356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6457</Words>
  <Characters>3682</Characters>
  <Application>Microsoft Office Word</Application>
  <DocSecurity>0</DocSecurity>
  <Lines>30</Lines>
  <Paragraphs>20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2020-05-28T12:38:00Z</dcterms:created>
  <dcterms:modified xsi:type="dcterms:W3CDTF">2020-05-28T12:38:00Z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