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0DA" w:rsidRPr="00EB4304" w:rsidRDefault="000400DA" w:rsidP="000400DA">
      <w:pPr>
        <w:autoSpaceDE/>
        <w:autoSpaceDN/>
        <w:ind w:firstLine="709"/>
        <w:jc w:val="right"/>
        <w:rPr>
          <w:b/>
          <w:bCs/>
          <w:i/>
          <w:iCs/>
          <w:spacing w:val="-4"/>
          <w:sz w:val="22"/>
          <w:szCs w:val="22"/>
          <w:lang w:val="uk-UA"/>
        </w:rPr>
      </w:pPr>
      <w:r w:rsidRPr="00EB4304">
        <w:rPr>
          <w:b/>
          <w:bCs/>
          <w:i/>
          <w:iCs/>
          <w:spacing w:val="-4"/>
          <w:sz w:val="22"/>
          <w:szCs w:val="22"/>
          <w:lang w:val="uk-UA"/>
        </w:rPr>
        <w:t xml:space="preserve">До реєстр. № </w:t>
      </w:r>
      <w:r>
        <w:rPr>
          <w:b/>
          <w:bCs/>
          <w:i/>
          <w:iCs/>
          <w:spacing w:val="-4"/>
          <w:sz w:val="22"/>
          <w:szCs w:val="22"/>
          <w:lang w:val="uk-UA"/>
        </w:rPr>
        <w:t>3</w:t>
      </w:r>
      <w:r>
        <w:rPr>
          <w:b/>
          <w:bCs/>
          <w:i/>
          <w:iCs/>
          <w:spacing w:val="-4"/>
          <w:sz w:val="22"/>
          <w:szCs w:val="22"/>
          <w:lang w:val="en-US"/>
        </w:rPr>
        <w:t>571</w:t>
      </w:r>
      <w:r w:rsidRPr="00EB4304">
        <w:rPr>
          <w:b/>
          <w:bCs/>
          <w:i/>
          <w:iCs/>
          <w:spacing w:val="-4"/>
          <w:sz w:val="22"/>
          <w:szCs w:val="22"/>
          <w:lang w:val="uk-UA"/>
        </w:rPr>
        <w:t xml:space="preserve"> від </w:t>
      </w:r>
      <w:r>
        <w:rPr>
          <w:b/>
          <w:bCs/>
          <w:i/>
          <w:iCs/>
          <w:spacing w:val="-4"/>
          <w:sz w:val="22"/>
          <w:szCs w:val="22"/>
          <w:lang w:val="en-US"/>
        </w:rPr>
        <w:t>02</w:t>
      </w:r>
      <w:r w:rsidRPr="00331C01">
        <w:rPr>
          <w:b/>
          <w:bCs/>
          <w:i/>
          <w:iCs/>
          <w:spacing w:val="-4"/>
          <w:sz w:val="22"/>
          <w:szCs w:val="22"/>
          <w:lang w:val="uk-UA"/>
        </w:rPr>
        <w:t>.0</w:t>
      </w:r>
      <w:r>
        <w:rPr>
          <w:b/>
          <w:bCs/>
          <w:i/>
          <w:iCs/>
          <w:spacing w:val="-4"/>
          <w:sz w:val="22"/>
          <w:szCs w:val="22"/>
          <w:lang w:val="uk-UA"/>
        </w:rPr>
        <w:t xml:space="preserve">6.2020 </w:t>
      </w:r>
      <w:r w:rsidRPr="00EB4304">
        <w:rPr>
          <w:b/>
          <w:bCs/>
          <w:i/>
          <w:iCs/>
          <w:spacing w:val="-4"/>
          <w:sz w:val="22"/>
          <w:szCs w:val="22"/>
          <w:lang w:val="uk-UA"/>
        </w:rPr>
        <w:t>р.</w:t>
      </w:r>
    </w:p>
    <w:p w:rsidR="000400DA" w:rsidRPr="00EB4304" w:rsidRDefault="000400DA" w:rsidP="000400DA">
      <w:pPr>
        <w:autoSpaceDE/>
        <w:autoSpaceDN/>
        <w:ind w:firstLine="709"/>
        <w:jc w:val="right"/>
        <w:rPr>
          <w:spacing w:val="-4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0400DA" w:rsidRPr="006C389D" w:rsidTr="00C21A3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0400DA" w:rsidRPr="006C389D" w:rsidRDefault="000400DA" w:rsidP="00C21A39">
            <w:pPr>
              <w:ind w:left="1454" w:hanging="284"/>
              <w:jc w:val="center"/>
              <w:rPr>
                <w:rFonts w:eastAsia="Calibri"/>
                <w:color w:val="002060"/>
                <w:sz w:val="32"/>
                <w:szCs w:val="32"/>
              </w:rPr>
            </w:pPr>
          </w:p>
          <w:p w:rsidR="000400DA" w:rsidRPr="006C389D" w:rsidRDefault="000400DA" w:rsidP="00C21A39">
            <w:pPr>
              <w:jc w:val="center"/>
              <w:rPr>
                <w:rFonts w:eastAsia="Calibri"/>
                <w:color w:val="002060"/>
                <w:sz w:val="32"/>
                <w:szCs w:val="32"/>
              </w:rPr>
            </w:pPr>
          </w:p>
          <w:p w:rsidR="000400DA" w:rsidRPr="006C389D" w:rsidRDefault="000400DA" w:rsidP="00C21A39">
            <w:pPr>
              <w:jc w:val="center"/>
              <w:rPr>
                <w:rFonts w:eastAsia="Calibri"/>
                <w:color w:val="002060"/>
                <w:sz w:val="32"/>
                <w:szCs w:val="32"/>
              </w:rPr>
            </w:pPr>
          </w:p>
          <w:p w:rsidR="000400DA" w:rsidRPr="006C389D" w:rsidRDefault="000400DA" w:rsidP="00C21A39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</w:rPr>
            </w:pPr>
            <w:r w:rsidRPr="006C389D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3F0AC65E" wp14:editId="1B68EACE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C389D">
              <w:rPr>
                <w:rFonts w:eastAsia="Calibri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0400DA" w:rsidRPr="006C389D" w:rsidRDefault="000400DA" w:rsidP="00C21A39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</w:pPr>
            <w:proofErr w:type="spellStart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>Комітет</w:t>
            </w:r>
            <w:proofErr w:type="spellEnd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 xml:space="preserve"> з </w:t>
            </w:r>
            <w:proofErr w:type="spellStart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>питань</w:t>
            </w:r>
            <w:proofErr w:type="spellEnd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 xml:space="preserve"> </w:t>
            </w:r>
            <w:proofErr w:type="spellStart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>правоохоронної</w:t>
            </w:r>
            <w:proofErr w:type="spellEnd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 xml:space="preserve"> діяльності</w:t>
            </w:r>
          </w:p>
          <w:p w:rsidR="000400DA" w:rsidRPr="006C389D" w:rsidRDefault="000400DA" w:rsidP="00C21A39">
            <w:pPr>
              <w:spacing w:before="160" w:after="60"/>
              <w:jc w:val="center"/>
              <w:rPr>
                <w:rFonts w:ascii="Calibri" w:eastAsia="Calibri" w:hAnsi="Calibri"/>
                <w:color w:val="002060"/>
              </w:rPr>
            </w:pPr>
            <w:r w:rsidRPr="006C389D">
              <w:rPr>
                <w:rFonts w:eastAsia="Calibri"/>
                <w:color w:val="1829A8"/>
              </w:rPr>
              <w:t xml:space="preserve">01008, м.Київ-8, </w:t>
            </w:r>
            <w:proofErr w:type="spellStart"/>
            <w:r w:rsidRPr="006C389D">
              <w:rPr>
                <w:rFonts w:eastAsia="Calibri"/>
                <w:color w:val="1829A8"/>
              </w:rPr>
              <w:t>вул</w:t>
            </w:r>
            <w:proofErr w:type="spellEnd"/>
            <w:r w:rsidRPr="006C389D">
              <w:rPr>
                <w:rFonts w:eastAsia="Calibri"/>
                <w:color w:val="1829A8"/>
              </w:rPr>
              <w:t xml:space="preserve">. М. </w:t>
            </w:r>
            <w:proofErr w:type="spellStart"/>
            <w:r w:rsidRPr="006C389D">
              <w:rPr>
                <w:rFonts w:eastAsia="Calibri"/>
                <w:color w:val="1829A8"/>
              </w:rPr>
              <w:t>Грушевського</w:t>
            </w:r>
            <w:proofErr w:type="spellEnd"/>
            <w:r w:rsidRPr="006C389D">
              <w:rPr>
                <w:rFonts w:eastAsia="Calibri"/>
                <w:color w:val="1829A8"/>
              </w:rPr>
              <w:t>, 5, тел.: 255-35-06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0400DA" w:rsidRPr="006C389D" w:rsidTr="00C21A39">
        <w:tc>
          <w:tcPr>
            <w:tcW w:w="2247" w:type="dxa"/>
            <w:tcBorders>
              <w:top w:val="nil"/>
            </w:tcBorders>
          </w:tcPr>
          <w:p w:rsidR="000400DA" w:rsidRPr="006C389D" w:rsidRDefault="000400DA" w:rsidP="00C21A39">
            <w:pPr>
              <w:jc w:val="center"/>
              <w:rPr>
                <w:color w:val="002060"/>
              </w:rPr>
            </w:pPr>
          </w:p>
        </w:tc>
        <w:tc>
          <w:tcPr>
            <w:tcW w:w="8554" w:type="dxa"/>
          </w:tcPr>
          <w:p w:rsidR="000400DA" w:rsidRPr="006C389D" w:rsidRDefault="000400DA" w:rsidP="00C21A39">
            <w:pPr>
              <w:jc w:val="center"/>
              <w:rPr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0400DA" w:rsidRPr="006C389D" w:rsidRDefault="000400DA" w:rsidP="00C21A39">
            <w:pPr>
              <w:jc w:val="center"/>
              <w:rPr>
                <w:color w:val="002060"/>
              </w:rPr>
            </w:pPr>
          </w:p>
        </w:tc>
      </w:tr>
    </w:tbl>
    <w:p w:rsidR="000400DA" w:rsidRPr="00EB4304" w:rsidRDefault="000400DA" w:rsidP="000400DA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0400DA" w:rsidRPr="00EB4304" w:rsidRDefault="000400DA" w:rsidP="000400DA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0400DA" w:rsidRPr="00EB4304" w:rsidRDefault="000400DA" w:rsidP="000400DA">
      <w:pPr>
        <w:autoSpaceDE/>
        <w:autoSpaceDN/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 w:rsidRPr="00EB4304"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0400DA" w:rsidRPr="00EB4304" w:rsidRDefault="000400DA" w:rsidP="000400DA">
      <w:pPr>
        <w:autoSpaceDE/>
        <w:autoSpaceDN/>
        <w:ind w:firstLine="709"/>
        <w:jc w:val="both"/>
        <w:rPr>
          <w:spacing w:val="-4"/>
          <w:sz w:val="28"/>
          <w:szCs w:val="28"/>
          <w:lang w:val="uk-UA"/>
        </w:rPr>
      </w:pPr>
    </w:p>
    <w:p w:rsidR="00D23BBB" w:rsidRDefault="000400DA" w:rsidP="00D23BBB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EB4304">
        <w:rPr>
          <w:sz w:val="28"/>
          <w:szCs w:val="28"/>
          <w:lang w:val="uk-UA"/>
        </w:rPr>
        <w:t xml:space="preserve">Комітет Верховної Ради України з питань правоохоронної діяльності за дорученням Голови Верховної Ради України Д. Разумкова </w:t>
      </w:r>
      <w:r w:rsidR="00D23BBB">
        <w:rPr>
          <w:sz w:val="28"/>
          <w:szCs w:val="28"/>
          <w:lang w:val="uk-UA"/>
        </w:rPr>
        <w:t>розглянув на своєму засіданні 02</w:t>
      </w:r>
      <w:r w:rsidRPr="00EB4304">
        <w:rPr>
          <w:sz w:val="28"/>
          <w:szCs w:val="28"/>
          <w:lang w:val="uk-UA"/>
        </w:rPr>
        <w:t xml:space="preserve"> </w:t>
      </w:r>
      <w:r w:rsidR="00D23BBB">
        <w:rPr>
          <w:sz w:val="28"/>
          <w:szCs w:val="28"/>
          <w:lang w:val="uk-UA"/>
        </w:rPr>
        <w:t>грудня</w:t>
      </w:r>
      <w:r>
        <w:rPr>
          <w:sz w:val="28"/>
          <w:szCs w:val="28"/>
          <w:lang w:val="uk-UA"/>
        </w:rPr>
        <w:t xml:space="preserve"> 2020</w:t>
      </w:r>
      <w:r w:rsidRPr="00EB4304">
        <w:rPr>
          <w:sz w:val="28"/>
          <w:szCs w:val="28"/>
          <w:lang w:val="uk-UA"/>
        </w:rPr>
        <w:t xml:space="preserve"> року (протокол № </w:t>
      </w:r>
      <w:r w:rsidR="00D23BBB" w:rsidRPr="00D23BBB">
        <w:rPr>
          <w:sz w:val="28"/>
          <w:szCs w:val="28"/>
          <w:lang w:val="uk-UA"/>
        </w:rPr>
        <w:t>50</w:t>
      </w:r>
      <w:r w:rsidRPr="00EB4304">
        <w:rPr>
          <w:sz w:val="28"/>
          <w:szCs w:val="28"/>
          <w:lang w:val="uk-UA"/>
        </w:rPr>
        <w:t>)</w:t>
      </w:r>
      <w:r w:rsidRPr="00EB4304">
        <w:rPr>
          <w:b/>
          <w:sz w:val="28"/>
          <w:szCs w:val="28"/>
          <w:lang w:val="uk-UA"/>
        </w:rPr>
        <w:t xml:space="preserve"> </w:t>
      </w:r>
      <w:r w:rsidRPr="00EB4304">
        <w:rPr>
          <w:sz w:val="28"/>
          <w:szCs w:val="28"/>
          <w:lang w:val="uk-UA"/>
        </w:rPr>
        <w:t xml:space="preserve">проект Закону України «Про </w:t>
      </w:r>
      <w:r w:rsidR="00D23BBB" w:rsidRPr="00D23BBB">
        <w:rPr>
          <w:sz w:val="28"/>
          <w:szCs w:val="28"/>
          <w:lang w:val="uk-UA"/>
        </w:rPr>
        <w:t>внесення змін до деяких законодавчих актів України щодо посилення протидії підкупу виборців</w:t>
      </w:r>
      <w:r w:rsidRPr="00EB4304">
        <w:rPr>
          <w:sz w:val="28"/>
          <w:szCs w:val="28"/>
          <w:lang w:val="uk-UA"/>
        </w:rPr>
        <w:t xml:space="preserve">» </w:t>
      </w:r>
      <w:r w:rsidRPr="00EB4304">
        <w:rPr>
          <w:b/>
          <w:sz w:val="28"/>
          <w:szCs w:val="28"/>
          <w:lang w:val="uk-UA"/>
        </w:rPr>
        <w:t xml:space="preserve">(реєстр. № </w:t>
      </w:r>
      <w:r>
        <w:rPr>
          <w:b/>
          <w:sz w:val="28"/>
          <w:szCs w:val="28"/>
          <w:lang w:val="uk-UA"/>
        </w:rPr>
        <w:t>3</w:t>
      </w:r>
      <w:r w:rsidR="00D23BBB">
        <w:rPr>
          <w:b/>
          <w:sz w:val="28"/>
          <w:szCs w:val="28"/>
          <w:lang w:val="uk-UA"/>
        </w:rPr>
        <w:t>571</w:t>
      </w:r>
      <w:r w:rsidRPr="00EB4304">
        <w:rPr>
          <w:b/>
          <w:sz w:val="28"/>
          <w:szCs w:val="28"/>
          <w:lang w:val="uk-UA"/>
        </w:rPr>
        <w:t>),</w:t>
      </w:r>
      <w:r w:rsidRPr="00EB4304">
        <w:rPr>
          <w:sz w:val="28"/>
          <w:szCs w:val="28"/>
          <w:lang w:val="uk-UA"/>
        </w:rPr>
        <w:t xml:space="preserve"> поданий </w:t>
      </w:r>
      <w:r w:rsidR="00D23BBB">
        <w:rPr>
          <w:sz w:val="28"/>
          <w:szCs w:val="28"/>
          <w:lang w:val="uk-UA"/>
        </w:rPr>
        <w:t xml:space="preserve">народним депутатом України </w:t>
      </w:r>
      <w:proofErr w:type="spellStart"/>
      <w:r w:rsidR="00D23BBB">
        <w:rPr>
          <w:sz w:val="28"/>
          <w:szCs w:val="28"/>
          <w:lang w:val="uk-UA"/>
        </w:rPr>
        <w:t>Гривком</w:t>
      </w:r>
      <w:proofErr w:type="spellEnd"/>
      <w:r w:rsidR="00D23BBB">
        <w:rPr>
          <w:sz w:val="28"/>
          <w:szCs w:val="28"/>
          <w:lang w:val="uk-UA"/>
        </w:rPr>
        <w:t xml:space="preserve"> С.Д. та іншими народними депутатами України</w:t>
      </w:r>
      <w:r>
        <w:rPr>
          <w:sz w:val="28"/>
          <w:szCs w:val="28"/>
          <w:lang w:val="uk-UA"/>
        </w:rPr>
        <w:t>.</w:t>
      </w:r>
    </w:p>
    <w:p w:rsidR="00D23BBB" w:rsidRPr="00D23BBB" w:rsidRDefault="000400DA" w:rsidP="00D23BBB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D23BBB">
        <w:rPr>
          <w:spacing w:val="-4"/>
          <w:sz w:val="28"/>
          <w:szCs w:val="28"/>
          <w:lang w:val="uk-UA"/>
        </w:rPr>
        <w:t xml:space="preserve">Законопроект розроблено з метою </w:t>
      </w:r>
      <w:r w:rsidR="00D23BBB" w:rsidRPr="00D23BBB">
        <w:rPr>
          <w:bCs/>
          <w:sz w:val="28"/>
          <w:szCs w:val="28"/>
          <w:lang w:val="uk-UA"/>
        </w:rPr>
        <w:t>протидії підкупу виборців, встановлення обмежень і заборон щодо видачі юридичними особами під час виборів матеріальної допомоги.</w:t>
      </w:r>
    </w:p>
    <w:p w:rsidR="00D26AC1" w:rsidRPr="00D26AC1" w:rsidRDefault="000400DA" w:rsidP="00D26AC1">
      <w:pPr>
        <w:shd w:val="clear" w:color="auto" w:fill="FFFFFF"/>
        <w:ind w:firstLine="851"/>
        <w:jc w:val="both"/>
        <w:rPr>
          <w:bCs/>
          <w:spacing w:val="-10"/>
          <w:sz w:val="28"/>
          <w:szCs w:val="28"/>
          <w:lang w:val="uk-UA" w:eastAsia="uk-UA"/>
        </w:rPr>
      </w:pPr>
      <w:r w:rsidRPr="00034F4A">
        <w:rPr>
          <w:spacing w:val="-4"/>
          <w:sz w:val="28"/>
          <w:szCs w:val="28"/>
          <w:lang w:val="uk-UA"/>
        </w:rPr>
        <w:t>Автори про</w:t>
      </w:r>
      <w:r>
        <w:rPr>
          <w:spacing w:val="-4"/>
          <w:sz w:val="28"/>
          <w:szCs w:val="28"/>
          <w:lang w:val="uk-UA"/>
        </w:rPr>
        <w:t xml:space="preserve">екту пропонують </w:t>
      </w:r>
      <w:r w:rsidR="00D26AC1" w:rsidRPr="00D26AC1">
        <w:rPr>
          <w:bCs/>
          <w:spacing w:val="-10"/>
          <w:sz w:val="28"/>
          <w:szCs w:val="28"/>
          <w:lang w:val="uk-UA" w:eastAsia="uk-UA"/>
        </w:rPr>
        <w:t xml:space="preserve">частину шосту статті 57 (Обмеження щодо ведення передвиборчої агітації) Виборчого кодексу України </w:t>
      </w:r>
      <w:r w:rsidR="00D26AC1">
        <w:rPr>
          <w:bCs/>
          <w:spacing w:val="-10"/>
          <w:sz w:val="28"/>
          <w:szCs w:val="28"/>
          <w:lang w:val="uk-UA" w:eastAsia="uk-UA"/>
        </w:rPr>
        <w:t xml:space="preserve">доповнити </w:t>
      </w:r>
      <w:r w:rsidR="00D26AC1" w:rsidRPr="00D26AC1">
        <w:rPr>
          <w:bCs/>
          <w:spacing w:val="-10"/>
          <w:sz w:val="28"/>
          <w:szCs w:val="28"/>
          <w:lang w:val="uk-UA" w:eastAsia="uk-UA"/>
        </w:rPr>
        <w:t>новим абзацом, яким визначити заборони, порушення яких вважається підкупом виборців.</w:t>
      </w:r>
    </w:p>
    <w:p w:rsidR="00D26AC1" w:rsidRPr="00D26AC1" w:rsidRDefault="00D26AC1" w:rsidP="00D26AC1">
      <w:pPr>
        <w:ind w:firstLine="708"/>
        <w:jc w:val="both"/>
        <w:rPr>
          <w:spacing w:val="-4"/>
          <w:sz w:val="28"/>
          <w:szCs w:val="28"/>
          <w:lang w:val="uk-UA"/>
        </w:rPr>
      </w:pPr>
      <w:r w:rsidRPr="00D26AC1">
        <w:rPr>
          <w:bCs/>
          <w:spacing w:val="-10"/>
          <w:sz w:val="28"/>
          <w:szCs w:val="28"/>
          <w:lang w:val="uk-UA" w:eastAsia="uk-UA"/>
        </w:rPr>
        <w:t>У зв’язку із цим, законопроектом передбачено внесення змін до статті 160 К</w:t>
      </w:r>
      <w:r>
        <w:rPr>
          <w:bCs/>
          <w:spacing w:val="-10"/>
          <w:sz w:val="28"/>
          <w:szCs w:val="28"/>
          <w:lang w:val="uk-UA" w:eastAsia="uk-UA"/>
        </w:rPr>
        <w:t xml:space="preserve">римінального кодексу </w:t>
      </w:r>
      <w:r w:rsidRPr="00D26AC1">
        <w:rPr>
          <w:bCs/>
          <w:spacing w:val="-10"/>
          <w:sz w:val="28"/>
          <w:szCs w:val="28"/>
          <w:lang w:val="uk-UA" w:eastAsia="uk-UA"/>
        </w:rPr>
        <w:t>У</w:t>
      </w:r>
      <w:r>
        <w:rPr>
          <w:bCs/>
          <w:spacing w:val="-10"/>
          <w:sz w:val="28"/>
          <w:szCs w:val="28"/>
          <w:lang w:val="uk-UA" w:eastAsia="uk-UA"/>
        </w:rPr>
        <w:t>країни</w:t>
      </w:r>
      <w:r w:rsidRPr="00D26AC1">
        <w:rPr>
          <w:bCs/>
          <w:spacing w:val="-10"/>
          <w:sz w:val="28"/>
          <w:szCs w:val="28"/>
          <w:lang w:val="uk-UA" w:eastAsia="uk-UA"/>
        </w:rPr>
        <w:t xml:space="preserve"> </w:t>
      </w:r>
      <w:r>
        <w:rPr>
          <w:bCs/>
          <w:spacing w:val="-10"/>
          <w:sz w:val="28"/>
          <w:szCs w:val="28"/>
          <w:lang w:val="uk-UA" w:eastAsia="uk-UA"/>
        </w:rPr>
        <w:t xml:space="preserve">(далі </w:t>
      </w:r>
      <w:r w:rsidR="00FA4F56">
        <w:rPr>
          <w:bCs/>
          <w:spacing w:val="-10"/>
          <w:sz w:val="28"/>
          <w:szCs w:val="28"/>
          <w:lang w:val="uk-UA" w:eastAsia="uk-UA"/>
        </w:rPr>
        <w:t>–</w:t>
      </w:r>
      <w:r>
        <w:rPr>
          <w:bCs/>
          <w:spacing w:val="-10"/>
          <w:sz w:val="28"/>
          <w:szCs w:val="28"/>
          <w:lang w:val="uk-UA" w:eastAsia="uk-UA"/>
        </w:rPr>
        <w:t xml:space="preserve"> КК)</w:t>
      </w:r>
      <w:r w:rsidR="00FA4F56">
        <w:rPr>
          <w:bCs/>
          <w:spacing w:val="-10"/>
          <w:sz w:val="28"/>
          <w:szCs w:val="28"/>
          <w:lang w:val="uk-UA" w:eastAsia="uk-UA"/>
        </w:rPr>
        <w:t xml:space="preserve"> </w:t>
      </w:r>
      <w:r w:rsidRPr="00D26AC1">
        <w:rPr>
          <w:bCs/>
          <w:spacing w:val="-10"/>
          <w:sz w:val="28"/>
          <w:szCs w:val="28"/>
          <w:lang w:val="uk-UA" w:eastAsia="uk-UA"/>
        </w:rPr>
        <w:t>«Підкуп виборця, учасника референдуму, члена виборчої комісії або комісії з референдуму» шляхом доповнення вказаної норми новою частиною четвертою</w:t>
      </w:r>
      <w:r>
        <w:rPr>
          <w:bCs/>
          <w:spacing w:val="-10"/>
          <w:sz w:val="28"/>
          <w:szCs w:val="28"/>
          <w:lang w:val="uk-UA" w:eastAsia="uk-UA"/>
        </w:rPr>
        <w:t>.</w:t>
      </w:r>
    </w:p>
    <w:p w:rsidR="000400DA" w:rsidRPr="009778D5" w:rsidRDefault="000400DA" w:rsidP="000400DA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r w:rsidRPr="00E34B38">
        <w:rPr>
          <w:sz w:val="28"/>
          <w:szCs w:val="28"/>
          <w:lang w:val="uk-UA"/>
        </w:rPr>
        <w:t xml:space="preserve">В ході обговорення народні депутати України – члени Комітету </w:t>
      </w:r>
      <w:r>
        <w:rPr>
          <w:sz w:val="28"/>
          <w:szCs w:val="28"/>
          <w:lang w:val="uk-UA"/>
        </w:rPr>
        <w:t>зауважили</w:t>
      </w:r>
      <w:r w:rsidRPr="00E34B38">
        <w:rPr>
          <w:sz w:val="28"/>
          <w:szCs w:val="28"/>
          <w:lang w:val="uk-UA"/>
        </w:rPr>
        <w:t>, що</w:t>
      </w:r>
      <w:r>
        <w:rPr>
          <w:sz w:val="28"/>
          <w:szCs w:val="28"/>
          <w:lang w:val="uk-UA"/>
        </w:rPr>
        <w:t xml:space="preserve"> вбачається </w:t>
      </w:r>
      <w:r w:rsidR="00955855">
        <w:rPr>
          <w:sz w:val="28"/>
          <w:szCs w:val="28"/>
          <w:lang w:val="uk-UA"/>
        </w:rPr>
        <w:t>недоцільною</w:t>
      </w:r>
      <w:r w:rsidR="00D26AC1" w:rsidRPr="00D26AC1">
        <w:rPr>
          <w:sz w:val="28"/>
          <w:szCs w:val="28"/>
          <w:lang w:val="uk-UA"/>
        </w:rPr>
        <w:t xml:space="preserve"> криміналізація дій із «зміни (перерозподілу) під час виборчого процесу повноважень органів державної влади» (ч. 4 ст. 160 К</w:t>
      </w:r>
      <w:r w:rsidR="005C327C">
        <w:rPr>
          <w:sz w:val="28"/>
          <w:szCs w:val="28"/>
          <w:lang w:val="uk-UA"/>
        </w:rPr>
        <w:t>К України у редакції проекту), о</w:t>
      </w:r>
      <w:r w:rsidR="00D26AC1" w:rsidRPr="00D26AC1">
        <w:rPr>
          <w:sz w:val="28"/>
          <w:szCs w:val="28"/>
          <w:lang w:val="uk-UA"/>
        </w:rPr>
        <w:t>скільки запроваджуване доповнення об’єктивної сторони складу злочину, передбаченого ч. 4 статті 160 КК України, на практиці залишиться таким, що не може бути реалізоване.</w:t>
      </w:r>
    </w:p>
    <w:p w:rsidR="007C57B1" w:rsidRDefault="000400DA" w:rsidP="00FA4F56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Також </w:t>
      </w:r>
      <w:r w:rsidR="00955855" w:rsidRPr="00955855">
        <w:rPr>
          <w:sz w:val="28"/>
          <w:szCs w:val="28"/>
          <w:lang w:val="uk-UA"/>
        </w:rPr>
        <w:t>аналіз запропонованих проектом санкцій ч. ч. 4 та 5 ст. 160 КК</w:t>
      </w:r>
      <w:r w:rsidR="00955855">
        <w:rPr>
          <w:sz w:val="28"/>
          <w:szCs w:val="28"/>
          <w:lang w:val="uk-UA"/>
        </w:rPr>
        <w:t xml:space="preserve"> </w:t>
      </w:r>
      <w:r w:rsidR="00955855" w:rsidRPr="00955855">
        <w:rPr>
          <w:sz w:val="28"/>
          <w:szCs w:val="28"/>
          <w:lang w:val="uk-UA"/>
        </w:rPr>
        <w:t>У</w:t>
      </w:r>
      <w:r w:rsidR="00955855">
        <w:rPr>
          <w:sz w:val="28"/>
          <w:szCs w:val="28"/>
          <w:lang w:val="uk-UA"/>
        </w:rPr>
        <w:t>країни</w:t>
      </w:r>
      <w:r w:rsidR="00955855" w:rsidRPr="00955855">
        <w:rPr>
          <w:sz w:val="28"/>
          <w:szCs w:val="28"/>
          <w:lang w:val="uk-UA"/>
        </w:rPr>
        <w:t xml:space="preserve"> та змісту диспозиції ч. 5 зазначеної статті свідчить про те, що зміни пропонуються до застарілої редакції аналізованої норми.</w:t>
      </w:r>
      <w:bookmarkStart w:id="0" w:name="_GoBack"/>
      <w:bookmarkEnd w:id="0"/>
      <w:r w:rsidR="007C57B1" w:rsidRPr="007C57B1">
        <w:rPr>
          <w:sz w:val="28"/>
          <w:szCs w:val="28"/>
          <w:lang w:val="uk-UA"/>
        </w:rPr>
        <w:t xml:space="preserve"> </w:t>
      </w:r>
    </w:p>
    <w:p w:rsidR="000400DA" w:rsidRPr="006039FC" w:rsidRDefault="000400DA" w:rsidP="00FA4F56">
      <w:pPr>
        <w:shd w:val="clear" w:color="auto" w:fill="FFFFFF"/>
        <w:ind w:firstLine="708"/>
        <w:jc w:val="both"/>
        <w:rPr>
          <w:b/>
          <w:bCs/>
          <w:sz w:val="28"/>
          <w:szCs w:val="28"/>
          <w:lang w:eastAsia="uk-UA"/>
        </w:rPr>
      </w:pPr>
      <w:r w:rsidRPr="000E6D67">
        <w:rPr>
          <w:spacing w:val="-4"/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>
        <w:rPr>
          <w:spacing w:val="-4"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eastAsia="uk-UA"/>
        </w:rPr>
        <w:t>вислов</w:t>
      </w:r>
      <w:r>
        <w:rPr>
          <w:bCs/>
          <w:sz w:val="28"/>
          <w:szCs w:val="28"/>
          <w:lang w:val="uk-UA" w:eastAsia="uk-UA"/>
        </w:rPr>
        <w:t>ило</w:t>
      </w:r>
      <w:proofErr w:type="spellEnd"/>
      <w:r>
        <w:rPr>
          <w:bCs/>
          <w:sz w:val="28"/>
          <w:szCs w:val="28"/>
          <w:lang w:eastAsia="uk-UA"/>
        </w:rPr>
        <w:t xml:space="preserve"> ряд </w:t>
      </w:r>
      <w:proofErr w:type="spellStart"/>
      <w:r>
        <w:rPr>
          <w:bCs/>
          <w:sz w:val="28"/>
          <w:szCs w:val="28"/>
          <w:lang w:eastAsia="uk-UA"/>
        </w:rPr>
        <w:t>зауважень</w:t>
      </w:r>
      <w:proofErr w:type="spellEnd"/>
      <w:r>
        <w:rPr>
          <w:bCs/>
          <w:sz w:val="28"/>
          <w:szCs w:val="28"/>
          <w:lang w:eastAsia="uk-UA"/>
        </w:rPr>
        <w:t xml:space="preserve"> до законопроекту</w:t>
      </w:r>
      <w:r w:rsidRPr="006039FC">
        <w:rPr>
          <w:bCs/>
          <w:sz w:val="28"/>
          <w:szCs w:val="28"/>
          <w:lang w:eastAsia="uk-UA"/>
        </w:rPr>
        <w:t>.</w:t>
      </w:r>
    </w:p>
    <w:p w:rsidR="007C57B1" w:rsidRPr="007C57B1" w:rsidRDefault="007C57B1" w:rsidP="007C57B1">
      <w:pPr>
        <w:ind w:firstLine="720"/>
        <w:jc w:val="both"/>
        <w:rPr>
          <w:spacing w:val="-10"/>
          <w:sz w:val="28"/>
          <w:szCs w:val="26"/>
          <w:lang w:val="uk-UA"/>
        </w:rPr>
      </w:pPr>
      <w:r w:rsidRPr="007C57B1">
        <w:rPr>
          <w:spacing w:val="-10"/>
          <w:sz w:val="28"/>
          <w:szCs w:val="26"/>
          <w:lang w:val="uk-UA"/>
        </w:rPr>
        <w:t xml:space="preserve">Центральна виборча комісія </w:t>
      </w:r>
      <w:r w:rsidR="0076300C">
        <w:rPr>
          <w:spacing w:val="-10"/>
          <w:sz w:val="28"/>
          <w:szCs w:val="26"/>
          <w:lang w:val="uk-UA"/>
        </w:rPr>
        <w:t xml:space="preserve">звертає увагу, що Верховною Радою України </w:t>
      </w:r>
      <w:r w:rsidR="00A57165">
        <w:rPr>
          <w:spacing w:val="-10"/>
          <w:sz w:val="28"/>
          <w:szCs w:val="26"/>
          <w:lang w:val="uk-UA"/>
        </w:rPr>
        <w:t>16</w:t>
      </w:r>
      <w:r w:rsidR="0076300C">
        <w:rPr>
          <w:spacing w:val="-10"/>
          <w:sz w:val="28"/>
          <w:szCs w:val="26"/>
          <w:lang w:val="uk-UA"/>
        </w:rPr>
        <w:t xml:space="preserve"> липня 2020 року</w:t>
      </w:r>
      <w:r w:rsidR="00A57165">
        <w:rPr>
          <w:spacing w:val="-10"/>
          <w:sz w:val="28"/>
          <w:szCs w:val="26"/>
          <w:lang w:val="uk-UA"/>
        </w:rPr>
        <w:t xml:space="preserve"> прийнято Закон України «</w:t>
      </w:r>
      <w:r w:rsidR="00A57165" w:rsidRPr="00A57165">
        <w:rPr>
          <w:spacing w:val="-10"/>
          <w:sz w:val="28"/>
          <w:szCs w:val="26"/>
          <w:lang w:val="uk-UA"/>
        </w:rPr>
        <w:t>Про внесення змін до деяких законодавчих актів України щодо вдосконалення виборчого законодавства</w:t>
      </w:r>
      <w:r w:rsidR="00A57165">
        <w:rPr>
          <w:spacing w:val="-10"/>
          <w:sz w:val="28"/>
          <w:szCs w:val="26"/>
          <w:lang w:val="uk-UA"/>
        </w:rPr>
        <w:t xml:space="preserve">» № </w:t>
      </w:r>
      <w:r w:rsidR="00A57165" w:rsidRPr="00A57165">
        <w:rPr>
          <w:spacing w:val="-10"/>
          <w:sz w:val="28"/>
          <w:szCs w:val="26"/>
          <w:lang w:val="uk-UA"/>
        </w:rPr>
        <w:t>805-IX від 16.07.2020</w:t>
      </w:r>
      <w:r w:rsidR="00A57165">
        <w:rPr>
          <w:spacing w:val="-10"/>
          <w:sz w:val="28"/>
          <w:szCs w:val="26"/>
          <w:lang w:val="uk-UA"/>
        </w:rPr>
        <w:t xml:space="preserve"> року, який передбачає внесення комплексних змін до </w:t>
      </w:r>
      <w:r w:rsidR="00A57165" w:rsidRPr="00A57165">
        <w:rPr>
          <w:spacing w:val="-10"/>
          <w:sz w:val="28"/>
          <w:szCs w:val="26"/>
          <w:lang w:val="uk-UA"/>
        </w:rPr>
        <w:t>Виборчого кодексу України</w:t>
      </w:r>
      <w:r w:rsidR="00A57165">
        <w:rPr>
          <w:spacing w:val="-10"/>
          <w:sz w:val="28"/>
          <w:szCs w:val="26"/>
          <w:lang w:val="uk-UA"/>
        </w:rPr>
        <w:t xml:space="preserve">, у тому числі </w:t>
      </w:r>
      <w:r w:rsidR="00A57165">
        <w:rPr>
          <w:spacing w:val="-10"/>
          <w:sz w:val="28"/>
          <w:szCs w:val="26"/>
          <w:lang w:val="uk-UA"/>
        </w:rPr>
        <w:lastRenderedPageBreak/>
        <w:t>стосовно обмеження щодо ведення передвиборної агітації, а також до Кримінального кодексу України в частині підкупу виборця, учасника референдуму.</w:t>
      </w:r>
    </w:p>
    <w:p w:rsidR="00A57165" w:rsidRPr="007C57B1" w:rsidRDefault="00A57165" w:rsidP="00A57165">
      <w:pPr>
        <w:ind w:firstLine="720"/>
        <w:jc w:val="both"/>
        <w:rPr>
          <w:spacing w:val="-10"/>
          <w:sz w:val="28"/>
          <w:szCs w:val="26"/>
          <w:lang w:val="uk-UA"/>
        </w:rPr>
      </w:pPr>
      <w:r w:rsidRPr="007C57B1">
        <w:rPr>
          <w:spacing w:val="-10"/>
          <w:sz w:val="28"/>
          <w:szCs w:val="26"/>
          <w:lang w:val="uk-UA"/>
        </w:rPr>
        <w:t xml:space="preserve">Міністерство юстиції України </w:t>
      </w:r>
      <w:r>
        <w:rPr>
          <w:spacing w:val="-10"/>
          <w:sz w:val="28"/>
          <w:szCs w:val="26"/>
          <w:lang w:val="uk-UA"/>
        </w:rPr>
        <w:t xml:space="preserve">у своєму висновку зазначає, що </w:t>
      </w:r>
      <w:r w:rsidRPr="007C57B1">
        <w:rPr>
          <w:spacing w:val="-10"/>
          <w:sz w:val="28"/>
          <w:szCs w:val="26"/>
          <w:lang w:val="uk-UA"/>
        </w:rPr>
        <w:t>проект потребує змістовного доопрацювання.</w:t>
      </w:r>
    </w:p>
    <w:p w:rsidR="00A57165" w:rsidRPr="007C57B1" w:rsidRDefault="00A57165" w:rsidP="00A57165">
      <w:pPr>
        <w:ind w:firstLine="720"/>
        <w:jc w:val="both"/>
        <w:rPr>
          <w:spacing w:val="-10"/>
          <w:sz w:val="28"/>
          <w:szCs w:val="26"/>
          <w:lang w:val="uk-UA"/>
        </w:rPr>
      </w:pPr>
      <w:r w:rsidRPr="007C57B1">
        <w:rPr>
          <w:spacing w:val="-10"/>
          <w:sz w:val="28"/>
          <w:szCs w:val="26"/>
          <w:lang w:val="uk-UA"/>
        </w:rPr>
        <w:t>Офіс Генерального прокурора рекомендує законопроект доопрацювати.</w:t>
      </w:r>
    </w:p>
    <w:p w:rsidR="007C57B1" w:rsidRPr="007C57B1" w:rsidRDefault="007C57B1" w:rsidP="007C57B1">
      <w:pPr>
        <w:ind w:firstLine="720"/>
        <w:jc w:val="both"/>
        <w:rPr>
          <w:spacing w:val="-10"/>
          <w:sz w:val="28"/>
          <w:szCs w:val="26"/>
          <w:lang w:val="uk-UA"/>
        </w:rPr>
      </w:pPr>
      <w:r w:rsidRPr="007C57B1">
        <w:rPr>
          <w:spacing w:val="-10"/>
          <w:sz w:val="28"/>
          <w:szCs w:val="26"/>
          <w:lang w:val="uk-UA"/>
        </w:rPr>
        <w:t>Міністерство внутрішніх справ України не підтри</w:t>
      </w:r>
      <w:r w:rsidR="005C327C">
        <w:rPr>
          <w:spacing w:val="-10"/>
          <w:sz w:val="28"/>
          <w:szCs w:val="26"/>
          <w:lang w:val="uk-UA"/>
        </w:rPr>
        <w:t>мує вищезазначений законопроект</w:t>
      </w:r>
      <w:r w:rsidRPr="007C57B1">
        <w:rPr>
          <w:spacing w:val="-10"/>
          <w:sz w:val="28"/>
          <w:szCs w:val="26"/>
          <w:lang w:val="uk-UA"/>
        </w:rPr>
        <w:t xml:space="preserve"> та висловлює численні зауваження.</w:t>
      </w:r>
    </w:p>
    <w:p w:rsidR="007C57B1" w:rsidRPr="007C57B1" w:rsidRDefault="007C57B1" w:rsidP="007C57B1">
      <w:pPr>
        <w:ind w:firstLine="720"/>
        <w:jc w:val="both"/>
        <w:rPr>
          <w:spacing w:val="-10"/>
          <w:sz w:val="28"/>
          <w:szCs w:val="26"/>
          <w:lang w:val="uk-UA"/>
        </w:rPr>
      </w:pPr>
      <w:r w:rsidRPr="007C57B1">
        <w:rPr>
          <w:spacing w:val="-10"/>
          <w:sz w:val="28"/>
          <w:szCs w:val="26"/>
          <w:lang w:val="uk-UA"/>
        </w:rPr>
        <w:t>Національна поліція України рекомендує доопрацювати законопроект.</w:t>
      </w:r>
    </w:p>
    <w:p w:rsidR="007C57B1" w:rsidRPr="007C57B1" w:rsidRDefault="007C57B1" w:rsidP="007C57B1">
      <w:pPr>
        <w:ind w:firstLine="720"/>
        <w:jc w:val="both"/>
        <w:rPr>
          <w:spacing w:val="-10"/>
          <w:sz w:val="28"/>
          <w:szCs w:val="26"/>
          <w:lang w:val="uk-UA"/>
        </w:rPr>
      </w:pPr>
      <w:r w:rsidRPr="007C57B1">
        <w:rPr>
          <w:spacing w:val="-10"/>
          <w:sz w:val="28"/>
          <w:szCs w:val="26"/>
          <w:lang w:val="uk-UA"/>
        </w:rPr>
        <w:t>Інститут законодавства ВРУ також наголошує на необхідності доопрацювання законопроекту.</w:t>
      </w:r>
    </w:p>
    <w:p w:rsidR="007C57B1" w:rsidRPr="007C57B1" w:rsidRDefault="007C57B1" w:rsidP="007C57B1">
      <w:pPr>
        <w:ind w:firstLine="720"/>
        <w:jc w:val="both"/>
        <w:rPr>
          <w:spacing w:val="-10"/>
          <w:sz w:val="28"/>
          <w:szCs w:val="26"/>
          <w:lang w:val="uk-UA"/>
        </w:rPr>
      </w:pPr>
      <w:r w:rsidRPr="007C57B1">
        <w:rPr>
          <w:spacing w:val="-10"/>
          <w:sz w:val="28"/>
          <w:szCs w:val="26"/>
          <w:lang w:val="uk-UA"/>
        </w:rPr>
        <w:t>Національна академія внутрішніх справ України зазначає про численні зауваження до законопроекту.</w:t>
      </w:r>
    </w:p>
    <w:p w:rsidR="000400DA" w:rsidRDefault="000400DA" w:rsidP="000400DA">
      <w:pPr>
        <w:ind w:firstLine="709"/>
        <w:jc w:val="both"/>
        <w:rPr>
          <w:spacing w:val="-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інформацію підкомітету </w:t>
      </w:r>
      <w:r w:rsidRPr="00176690">
        <w:rPr>
          <w:sz w:val="28"/>
          <w:szCs w:val="28"/>
          <w:lang w:val="uk-UA"/>
        </w:rPr>
        <w:t>з питань кримінального законодавства та протидії злочинності</w:t>
      </w:r>
      <w:r>
        <w:rPr>
          <w:sz w:val="28"/>
          <w:szCs w:val="28"/>
          <w:lang w:val="uk-UA"/>
        </w:rPr>
        <w:t xml:space="preserve">, Комітет рекомендує Верховній Раді України відповідно до пункту 3 частини першої статті 114 Регламенту Верховної Ради України проект Закону України </w:t>
      </w:r>
      <w:r w:rsidR="006C7621" w:rsidRPr="00EB4304">
        <w:rPr>
          <w:sz w:val="28"/>
          <w:szCs w:val="28"/>
          <w:lang w:val="uk-UA"/>
        </w:rPr>
        <w:t xml:space="preserve">Про </w:t>
      </w:r>
      <w:r w:rsidR="006C7621" w:rsidRPr="00D23BBB">
        <w:rPr>
          <w:sz w:val="28"/>
          <w:szCs w:val="28"/>
          <w:lang w:val="uk-UA"/>
        </w:rPr>
        <w:t>внесення змін до деяких законодавчих актів України щодо посилення протидії підкупу виборців</w:t>
      </w:r>
      <w:r w:rsidR="006C7621" w:rsidRPr="00EB4304">
        <w:rPr>
          <w:sz w:val="28"/>
          <w:szCs w:val="28"/>
          <w:lang w:val="uk-UA"/>
        </w:rPr>
        <w:t xml:space="preserve">» </w:t>
      </w:r>
      <w:r w:rsidR="006C7621" w:rsidRPr="00EB4304">
        <w:rPr>
          <w:b/>
          <w:sz w:val="28"/>
          <w:szCs w:val="28"/>
          <w:lang w:val="uk-UA"/>
        </w:rPr>
        <w:t xml:space="preserve">(реєстр. № </w:t>
      </w:r>
      <w:r w:rsidR="006C7621">
        <w:rPr>
          <w:b/>
          <w:sz w:val="28"/>
          <w:szCs w:val="28"/>
          <w:lang w:val="uk-UA"/>
        </w:rPr>
        <w:t>3571</w:t>
      </w:r>
      <w:r w:rsidR="006C7621" w:rsidRPr="00EB4304">
        <w:rPr>
          <w:b/>
          <w:sz w:val="28"/>
          <w:szCs w:val="28"/>
          <w:lang w:val="uk-UA"/>
        </w:rPr>
        <w:t>)</w:t>
      </w:r>
      <w:r w:rsidRPr="00660053">
        <w:rPr>
          <w:sz w:val="28"/>
          <w:szCs w:val="28"/>
          <w:lang w:val="uk-UA"/>
        </w:rPr>
        <w:t xml:space="preserve"> за наслідками розгляду в першому читанні повернути суб’єктам права законодавчої ініціативи на доопрацювання.</w:t>
      </w:r>
    </w:p>
    <w:p w:rsidR="000400DA" w:rsidRDefault="000400DA" w:rsidP="000400DA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Співдоповідачем на засіданні Верховної Ради України визначено </w:t>
      </w:r>
      <w:r w:rsidRPr="00CD29A4">
        <w:rPr>
          <w:sz w:val="28"/>
          <w:szCs w:val="28"/>
          <w:lang w:val="uk-UA"/>
        </w:rPr>
        <w:t>Голов</w:t>
      </w:r>
      <w:r>
        <w:rPr>
          <w:sz w:val="28"/>
          <w:szCs w:val="28"/>
          <w:lang w:val="uk-UA"/>
        </w:rPr>
        <w:t>у</w:t>
      </w:r>
      <w:r w:rsidRPr="00CD29A4">
        <w:rPr>
          <w:sz w:val="28"/>
          <w:szCs w:val="28"/>
          <w:lang w:val="uk-UA"/>
        </w:rPr>
        <w:t xml:space="preserve"> підкомітету з питань кримінального законодавства та протидії злочинності</w:t>
      </w:r>
      <w:r>
        <w:rPr>
          <w:sz w:val="28"/>
          <w:szCs w:val="28"/>
          <w:lang w:val="uk-UA"/>
        </w:rPr>
        <w:t xml:space="preserve"> – народного депутата України </w:t>
      </w:r>
      <w:proofErr w:type="spellStart"/>
      <w:r w:rsidRPr="00CD29A4">
        <w:rPr>
          <w:sz w:val="28"/>
          <w:szCs w:val="28"/>
          <w:lang w:val="uk-UA"/>
        </w:rPr>
        <w:t>Бакумов</w:t>
      </w:r>
      <w:r>
        <w:rPr>
          <w:sz w:val="28"/>
          <w:szCs w:val="28"/>
          <w:lang w:val="uk-UA"/>
        </w:rPr>
        <w:t>а</w:t>
      </w:r>
      <w:proofErr w:type="spellEnd"/>
      <w:r w:rsidRPr="00CD29A4">
        <w:rPr>
          <w:sz w:val="28"/>
          <w:szCs w:val="28"/>
          <w:lang w:val="uk-UA"/>
        </w:rPr>
        <w:t xml:space="preserve"> Олександр</w:t>
      </w:r>
      <w:r>
        <w:rPr>
          <w:sz w:val="28"/>
          <w:szCs w:val="28"/>
          <w:lang w:val="uk-UA"/>
        </w:rPr>
        <w:t>а</w:t>
      </w:r>
      <w:r w:rsidRPr="00CD29A4">
        <w:rPr>
          <w:sz w:val="28"/>
          <w:szCs w:val="28"/>
          <w:lang w:val="uk-UA"/>
        </w:rPr>
        <w:t xml:space="preserve"> Сергійович</w:t>
      </w:r>
      <w:r>
        <w:rPr>
          <w:sz w:val="28"/>
          <w:szCs w:val="28"/>
          <w:lang w:val="uk-UA"/>
        </w:rPr>
        <w:t>а.</w:t>
      </w:r>
    </w:p>
    <w:p w:rsidR="000400DA" w:rsidRPr="00942986" w:rsidRDefault="000400DA" w:rsidP="000400DA">
      <w:pPr>
        <w:ind w:firstLine="708"/>
        <w:jc w:val="both"/>
        <w:rPr>
          <w:sz w:val="28"/>
          <w:szCs w:val="28"/>
          <w:lang w:val="uk-UA"/>
        </w:rPr>
      </w:pPr>
      <w:r w:rsidRPr="00942986">
        <w:rPr>
          <w:sz w:val="28"/>
          <w:szCs w:val="28"/>
          <w:lang w:val="uk-UA"/>
        </w:rPr>
        <w:t>Проект Постанови Верховної Ради України та висновок Головного науково-експертного управління Апарату Верховної Ради України додаються.</w:t>
      </w:r>
    </w:p>
    <w:p w:rsidR="000400DA" w:rsidRDefault="000400DA" w:rsidP="000400DA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Просимо </w:t>
      </w:r>
      <w:proofErr w:type="spellStart"/>
      <w:r>
        <w:rPr>
          <w:sz w:val="28"/>
          <w:szCs w:val="28"/>
        </w:rPr>
        <w:t>розглянути</w:t>
      </w:r>
      <w:proofErr w:type="spellEnd"/>
      <w:r>
        <w:rPr>
          <w:sz w:val="28"/>
          <w:szCs w:val="28"/>
        </w:rPr>
        <w:t>.</w:t>
      </w:r>
    </w:p>
    <w:p w:rsidR="000400DA" w:rsidRDefault="000400DA" w:rsidP="000400DA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</w:p>
    <w:p w:rsidR="000400DA" w:rsidRPr="00457403" w:rsidRDefault="000400DA" w:rsidP="000400DA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</w:p>
    <w:p w:rsidR="000400DA" w:rsidRDefault="000400DA" w:rsidP="000400DA">
      <w:r w:rsidRPr="00EB4304">
        <w:rPr>
          <w:b/>
          <w:bCs/>
          <w:color w:val="000000"/>
          <w:sz w:val="28"/>
          <w:szCs w:val="28"/>
          <w:lang w:val="uk-UA"/>
        </w:rPr>
        <w:t xml:space="preserve">Голова Комітету                                                                         </w:t>
      </w:r>
      <w:r>
        <w:rPr>
          <w:b/>
          <w:bCs/>
          <w:color w:val="000000"/>
          <w:sz w:val="28"/>
          <w:szCs w:val="28"/>
          <w:lang w:val="uk-UA"/>
        </w:rPr>
        <w:t xml:space="preserve">    </w:t>
      </w:r>
      <w:r w:rsidRPr="00EB4304">
        <w:rPr>
          <w:b/>
          <w:bCs/>
          <w:color w:val="000000"/>
          <w:sz w:val="28"/>
          <w:szCs w:val="28"/>
          <w:lang w:val="uk-UA"/>
        </w:rPr>
        <w:t>Д. Монастирський</w:t>
      </w:r>
    </w:p>
    <w:p w:rsidR="000400DA" w:rsidRDefault="000400DA" w:rsidP="000400DA"/>
    <w:p w:rsidR="000400DA" w:rsidRDefault="000400DA" w:rsidP="000400DA"/>
    <w:p w:rsidR="002B2956" w:rsidRDefault="002B2956"/>
    <w:sectPr w:rsidR="002B2956" w:rsidSect="004F51DC">
      <w:pgSz w:w="11906" w:h="16838"/>
      <w:pgMar w:top="1134" w:right="707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0DA"/>
    <w:rsid w:val="000400DA"/>
    <w:rsid w:val="002B2956"/>
    <w:rsid w:val="005C327C"/>
    <w:rsid w:val="006C7621"/>
    <w:rsid w:val="0076300C"/>
    <w:rsid w:val="007C57B1"/>
    <w:rsid w:val="00955855"/>
    <w:rsid w:val="00963DCC"/>
    <w:rsid w:val="00A57165"/>
    <w:rsid w:val="00D23BBB"/>
    <w:rsid w:val="00D26AC1"/>
    <w:rsid w:val="00FA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30B01"/>
  <w15:chartTrackingRefBased/>
  <w15:docId w15:val="{FBF25F28-9E87-4E4F-A1D7-3077396E8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0D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400D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2505</Words>
  <Characters>1429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4</cp:revision>
  <cp:lastPrinted>2020-12-08T13:39:00Z</cp:lastPrinted>
  <dcterms:created xsi:type="dcterms:W3CDTF">2020-12-07T13:29:00Z</dcterms:created>
  <dcterms:modified xsi:type="dcterms:W3CDTF">2020-12-08T13:49:00Z</dcterms:modified>
</cp:coreProperties>
</file>