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4C5CE7" w14:textId="77777777" w:rsidR="00126B7B" w:rsidRPr="00126B7B" w:rsidRDefault="00126B7B" w:rsidP="00F9602C">
      <w:pPr>
        <w:spacing w:after="0" w:line="240" w:lineRule="auto"/>
        <w:ind w:left="3540"/>
        <w:rPr>
          <w:rFonts w:ascii="Times New Roman" w:hAnsi="Times New Roman"/>
          <w:b/>
          <w:bCs/>
          <w:sz w:val="28"/>
          <w:szCs w:val="28"/>
          <w:lang w:val="uk-UA"/>
        </w:rPr>
      </w:pPr>
      <w:bookmarkStart w:id="0" w:name="_GoBack"/>
      <w:bookmarkEnd w:id="0"/>
      <w:r w:rsidRPr="00126B7B">
        <w:rPr>
          <w:rFonts w:ascii="Times New Roman" w:hAnsi="Times New Roman"/>
          <w:b/>
          <w:bCs/>
          <w:sz w:val="28"/>
          <w:szCs w:val="28"/>
          <w:lang w:val="uk-UA"/>
        </w:rPr>
        <w:t>ВИСНОВОК</w:t>
      </w:r>
    </w:p>
    <w:p w14:paraId="1894F67E" w14:textId="77777777" w:rsidR="00126B7B" w:rsidRPr="00126B7B" w:rsidRDefault="00126B7B" w:rsidP="00F9602C">
      <w:pPr>
        <w:pStyle w:val="3"/>
        <w:shd w:val="clear" w:color="auto" w:fill="FFFFFF"/>
        <w:spacing w:before="0" w:beforeAutospacing="0" w:after="0" w:afterAutospacing="0"/>
        <w:ind w:left="-426"/>
        <w:jc w:val="center"/>
        <w:textAlignment w:val="baseline"/>
        <w:rPr>
          <w:sz w:val="28"/>
          <w:szCs w:val="28"/>
          <w:lang w:eastAsia="ru-RU"/>
        </w:rPr>
      </w:pPr>
      <w:r w:rsidRPr="00126B7B">
        <w:rPr>
          <w:sz w:val="28"/>
          <w:szCs w:val="28"/>
        </w:rPr>
        <w:t>щодо проекту Закону «</w:t>
      </w:r>
      <w:r w:rsidRPr="00126B7B">
        <w:rPr>
          <w:sz w:val="28"/>
          <w:szCs w:val="28"/>
          <w:lang w:eastAsia="ru-RU"/>
        </w:rPr>
        <w:t>Про внесення змін до деяких законодавчих актів України щодо захисту прав осіб з числа дітей-сиріт, дітей, позбавлених батьківського піклування, які мають інвалідність</w:t>
      </w:r>
      <w:r w:rsidRPr="00126B7B">
        <w:rPr>
          <w:sz w:val="28"/>
          <w:szCs w:val="28"/>
        </w:rPr>
        <w:t>»</w:t>
      </w:r>
    </w:p>
    <w:p w14:paraId="25C0FAE5" w14:textId="77777777" w:rsidR="001E4421" w:rsidRPr="00126B7B" w:rsidRDefault="00126B7B" w:rsidP="00F9602C">
      <w:pPr>
        <w:spacing w:after="0" w:line="240" w:lineRule="auto"/>
        <w:ind w:left="-142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126B7B">
        <w:rPr>
          <w:rFonts w:ascii="Times New Roman" w:hAnsi="Times New Roman"/>
          <w:b/>
          <w:bCs/>
          <w:sz w:val="28"/>
          <w:szCs w:val="28"/>
          <w:lang w:val="uk-UA"/>
        </w:rPr>
        <w:t>(реєстр. № 3594 від 04.06.2020 р., внесений Кабінетом Міністрів України</w:t>
      </w:r>
      <w:r w:rsidR="001E4421" w:rsidRPr="00126B7B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)</w:t>
      </w:r>
      <w:r w:rsidR="001E4421" w:rsidRPr="00126B7B">
        <w:rPr>
          <w:rStyle w:val="ad"/>
          <w:rFonts w:ascii="Times New Roman" w:hAnsi="Times New Roman"/>
          <w:b/>
          <w:bCs/>
          <w:sz w:val="28"/>
          <w:szCs w:val="28"/>
          <w:lang w:val="uk-UA"/>
        </w:rPr>
        <w:footnoteReference w:id="1"/>
      </w:r>
    </w:p>
    <w:p w14:paraId="7765E2BA" w14:textId="77777777" w:rsidR="00126B7B" w:rsidRPr="00126B7B" w:rsidRDefault="00126B7B" w:rsidP="00F9602C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14:paraId="1AB7FAF9" w14:textId="77777777" w:rsidR="00126B7B" w:rsidRPr="00126B7B" w:rsidRDefault="00126B7B" w:rsidP="00F9602C">
      <w:pPr>
        <w:numPr>
          <w:ilvl w:val="0"/>
          <w:numId w:val="5"/>
        </w:numPr>
        <w:tabs>
          <w:tab w:val="clear" w:pos="927"/>
          <w:tab w:val="num" w:pos="567"/>
        </w:tabs>
        <w:suppressAutoHyphens/>
        <w:spacing w:after="0" w:line="240" w:lineRule="auto"/>
        <w:ind w:left="-426"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126B7B">
        <w:rPr>
          <w:rFonts w:ascii="Times New Roman" w:hAnsi="Times New Roman"/>
          <w:b/>
          <w:bCs/>
          <w:sz w:val="28"/>
          <w:szCs w:val="28"/>
          <w:lang w:val="uk-UA"/>
        </w:rPr>
        <w:t>Загальна характеристика законопроекту.</w:t>
      </w:r>
    </w:p>
    <w:p w14:paraId="1F23F09C" w14:textId="77777777" w:rsidR="00126B7B" w:rsidRDefault="00126B7B" w:rsidP="0077224D">
      <w:pPr>
        <w:tabs>
          <w:tab w:val="num" w:pos="567"/>
        </w:tabs>
        <w:spacing w:before="120" w:after="0" w:line="240" w:lineRule="auto"/>
        <w:ind w:left="-425" w:firstLine="567"/>
        <w:jc w:val="both"/>
        <w:rPr>
          <w:rFonts w:ascii="Times New Roman" w:hAnsi="Times New Roman"/>
          <w:bCs/>
          <w:color w:val="000000"/>
          <w:sz w:val="28"/>
          <w:szCs w:val="28"/>
          <w:lang w:val="uk-UA" w:eastAsia="uk-UA"/>
        </w:rPr>
      </w:pPr>
      <w:r w:rsidRPr="00126B7B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Законопроектом пропонується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  <w:lang w:val="uk-UA" w:eastAsia="uk-UA"/>
        </w:rPr>
        <w:t>внести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зміни до </w:t>
      </w:r>
      <w:r w:rsidRPr="00126B7B">
        <w:rPr>
          <w:rFonts w:ascii="Times New Roman" w:hAnsi="Times New Roman"/>
          <w:bCs/>
          <w:color w:val="000000"/>
          <w:sz w:val="28"/>
          <w:szCs w:val="28"/>
          <w:lang w:val="uk-UA" w:eastAsia="uk-UA"/>
        </w:rPr>
        <w:t>Сімейного к</w:t>
      </w:r>
      <w:r w:rsidR="00C0724F">
        <w:rPr>
          <w:rFonts w:ascii="Times New Roman" w:hAnsi="Times New Roman"/>
          <w:bCs/>
          <w:color w:val="000000"/>
          <w:sz w:val="28"/>
          <w:szCs w:val="28"/>
          <w:lang w:val="uk-UA" w:eastAsia="uk-UA"/>
        </w:rPr>
        <w:t>одексу України, Закону України «</w:t>
      </w:r>
      <w:r w:rsidRPr="00126B7B">
        <w:rPr>
          <w:rFonts w:ascii="Times New Roman" w:hAnsi="Times New Roman"/>
          <w:bCs/>
          <w:color w:val="000000"/>
          <w:sz w:val="28"/>
          <w:szCs w:val="28"/>
          <w:lang w:val="uk-UA" w:eastAsia="uk-UA"/>
        </w:rPr>
        <w:t>Про забезпечення організаційно-правових умов соціального захисту дітей-сиріт та дітей, позба</w:t>
      </w:r>
      <w:r w:rsidR="00C0724F">
        <w:rPr>
          <w:rFonts w:ascii="Times New Roman" w:hAnsi="Times New Roman"/>
          <w:bCs/>
          <w:color w:val="000000"/>
          <w:sz w:val="28"/>
          <w:szCs w:val="28"/>
          <w:lang w:val="uk-UA" w:eastAsia="uk-UA"/>
        </w:rPr>
        <w:t>влених батьківського піклування»</w:t>
      </w:r>
      <w:r w:rsidRPr="00126B7B">
        <w:rPr>
          <w:rFonts w:ascii="Times New Roman" w:hAnsi="Times New Roman"/>
          <w:bCs/>
          <w:color w:val="000000"/>
          <w:sz w:val="28"/>
          <w:szCs w:val="28"/>
          <w:lang w:val="uk-UA" w:eastAsia="uk-UA"/>
        </w:rPr>
        <w:t xml:space="preserve"> з метою надати можливість особам із числа дітей-сиріт і дітей, позбавлених батьківського піклування, які мають інвалідність, проживати та виховуватись у прийомних сім’ях, дитячих будинках сімейного типу до 23-річного віку незалежно від того, чи навчаються вони у закладах професійної (професійно-технічної) освіти, закладах вищої освіти.</w:t>
      </w:r>
    </w:p>
    <w:p w14:paraId="40D25575" w14:textId="77777777" w:rsidR="0077224D" w:rsidRPr="00FE131B" w:rsidRDefault="0077224D" w:rsidP="0077224D">
      <w:pPr>
        <w:tabs>
          <w:tab w:val="num" w:pos="567"/>
        </w:tabs>
        <w:spacing w:before="120" w:after="0" w:line="240" w:lineRule="auto"/>
        <w:ind w:left="-425" w:firstLine="567"/>
        <w:jc w:val="both"/>
        <w:rPr>
          <w:rFonts w:ascii="Times New Roman" w:hAnsi="Times New Roman"/>
          <w:bCs/>
          <w:color w:val="000000"/>
          <w:sz w:val="28"/>
          <w:szCs w:val="28"/>
          <w:lang w:val="uk-UA" w:eastAsia="uk-UA"/>
        </w:rPr>
      </w:pPr>
    </w:p>
    <w:p w14:paraId="6025399A" w14:textId="77777777" w:rsidR="00126B7B" w:rsidRPr="00FE131B" w:rsidRDefault="00126B7B" w:rsidP="00F9602C">
      <w:pPr>
        <w:tabs>
          <w:tab w:val="num" w:pos="567"/>
        </w:tabs>
        <w:spacing w:after="0" w:line="240" w:lineRule="auto"/>
        <w:ind w:left="-426"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126B7B">
        <w:rPr>
          <w:rFonts w:ascii="Times New Roman" w:eastAsia="Verdana" w:hAnsi="Times New Roman"/>
          <w:b/>
          <w:sz w:val="28"/>
          <w:szCs w:val="28"/>
          <w:lang w:val="uk-UA"/>
        </w:rPr>
        <w:t xml:space="preserve">2. </w:t>
      </w:r>
      <w:r w:rsidRPr="00126B7B">
        <w:rPr>
          <w:rFonts w:ascii="Times New Roman" w:hAnsi="Times New Roman"/>
          <w:b/>
          <w:sz w:val="28"/>
          <w:szCs w:val="28"/>
          <w:lang w:val="uk-UA"/>
        </w:rPr>
        <w:t>Належність законопроекту за предметом правового регулювання до сфери дії права Європейського Союзу та Ради Європи.</w:t>
      </w:r>
    </w:p>
    <w:p w14:paraId="0F1FA975" w14:textId="77777777" w:rsidR="00126B7B" w:rsidRPr="00126B7B" w:rsidRDefault="00126B7B" w:rsidP="0077224D">
      <w:pPr>
        <w:pStyle w:val="1"/>
        <w:tabs>
          <w:tab w:val="num" w:pos="567"/>
        </w:tabs>
        <w:spacing w:before="120" w:after="0" w:line="240" w:lineRule="auto"/>
        <w:ind w:left="-425" w:firstLine="567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r w:rsidRPr="00126B7B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Правовідносини, що належать до сфери правового регулювання законопроекту регулюються наступними актами </w:t>
      </w:r>
      <w:proofErr w:type="spellStart"/>
      <w:r w:rsidRPr="00126B7B">
        <w:rPr>
          <w:rFonts w:ascii="Times New Roman" w:eastAsia="Times New Roman" w:hAnsi="Times New Roman"/>
          <w:bCs/>
          <w:sz w:val="28"/>
          <w:szCs w:val="28"/>
          <w:lang w:val="uk-UA"/>
        </w:rPr>
        <w:t>acquis</w:t>
      </w:r>
      <w:proofErr w:type="spellEnd"/>
      <w:r w:rsidRPr="00126B7B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ЄС:</w:t>
      </w:r>
    </w:p>
    <w:p w14:paraId="4CB49F2E" w14:textId="77777777" w:rsidR="00126B7B" w:rsidRPr="00126B7B" w:rsidRDefault="00126B7B" w:rsidP="00F9602C">
      <w:pPr>
        <w:pStyle w:val="1"/>
        <w:numPr>
          <w:ilvl w:val="0"/>
          <w:numId w:val="4"/>
        </w:numPr>
        <w:tabs>
          <w:tab w:val="left" w:pos="0"/>
          <w:tab w:val="num" w:pos="567"/>
          <w:tab w:val="num" w:pos="708"/>
        </w:tabs>
        <w:suppressAutoHyphens/>
        <w:spacing w:after="0" w:line="240" w:lineRule="auto"/>
        <w:ind w:left="-426" w:firstLine="567"/>
        <w:contextualSpacing w:val="0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r w:rsidRPr="00126B7B">
        <w:rPr>
          <w:rFonts w:ascii="Times New Roman" w:eastAsia="Times New Roman" w:hAnsi="Times New Roman"/>
          <w:bCs/>
          <w:sz w:val="28"/>
          <w:szCs w:val="28"/>
          <w:lang w:val="uk-UA"/>
        </w:rPr>
        <w:t>Угодою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від 27.06.2014 р. (далі - Угода про асоціацію);</w:t>
      </w:r>
    </w:p>
    <w:p w14:paraId="484B91F6" w14:textId="77777777" w:rsidR="00126B7B" w:rsidRPr="00126B7B" w:rsidRDefault="00126B7B" w:rsidP="00F9602C">
      <w:pPr>
        <w:pStyle w:val="HTML"/>
        <w:numPr>
          <w:ilvl w:val="0"/>
          <w:numId w:val="4"/>
        </w:numPr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num" w:pos="567"/>
        </w:tabs>
        <w:ind w:left="-426" w:firstLine="567"/>
        <w:jc w:val="both"/>
        <w:rPr>
          <w:rFonts w:ascii="Times New Roman" w:hAnsi="Times New Roman" w:cs="Times New Roman"/>
          <w:bCs/>
          <w:sz w:val="28"/>
          <w:szCs w:val="28"/>
          <w:lang w:eastAsia="en-US"/>
        </w:rPr>
      </w:pPr>
      <w:r w:rsidRPr="00126B7B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Загальною декларацією прав людини (Прийнята і проголошена резолюцією 217 A (III) Генеральної Асамблеї ООН від 10 грудня 1948 року); </w:t>
      </w:r>
    </w:p>
    <w:p w14:paraId="162B5393" w14:textId="77777777" w:rsidR="00126B7B" w:rsidRPr="00126B7B" w:rsidRDefault="00126B7B" w:rsidP="00F9602C">
      <w:pPr>
        <w:pStyle w:val="1"/>
        <w:numPr>
          <w:ilvl w:val="0"/>
          <w:numId w:val="4"/>
        </w:numPr>
        <w:tabs>
          <w:tab w:val="left" w:pos="0"/>
          <w:tab w:val="num" w:pos="567"/>
          <w:tab w:val="num" w:pos="708"/>
        </w:tabs>
        <w:suppressAutoHyphens/>
        <w:spacing w:after="0" w:line="240" w:lineRule="auto"/>
        <w:ind w:left="-426" w:firstLine="567"/>
        <w:contextualSpacing w:val="0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r w:rsidRPr="00126B7B">
        <w:rPr>
          <w:rFonts w:ascii="Times New Roman" w:eastAsia="Times New Roman" w:hAnsi="Times New Roman"/>
          <w:bCs/>
          <w:sz w:val="28"/>
          <w:szCs w:val="28"/>
          <w:lang w:val="uk-UA"/>
        </w:rPr>
        <w:lastRenderedPageBreak/>
        <w:t>Конвенцією ООН про права дитини від 20 листопада 1989 року;</w:t>
      </w:r>
    </w:p>
    <w:p w14:paraId="1731F3A4" w14:textId="77777777" w:rsidR="00126B7B" w:rsidRPr="00126B7B" w:rsidRDefault="00126B7B" w:rsidP="00F9602C">
      <w:pPr>
        <w:pStyle w:val="1"/>
        <w:numPr>
          <w:ilvl w:val="0"/>
          <w:numId w:val="4"/>
        </w:numPr>
        <w:tabs>
          <w:tab w:val="left" w:pos="0"/>
          <w:tab w:val="num" w:pos="567"/>
          <w:tab w:val="num" w:pos="708"/>
        </w:tabs>
        <w:suppressAutoHyphens/>
        <w:spacing w:after="0" w:line="240" w:lineRule="auto"/>
        <w:ind w:left="-426" w:firstLine="567"/>
        <w:contextualSpacing w:val="0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r w:rsidRPr="00126B7B">
        <w:rPr>
          <w:rFonts w:ascii="Times New Roman" w:eastAsia="Times New Roman" w:hAnsi="Times New Roman"/>
          <w:bCs/>
          <w:sz w:val="28"/>
          <w:szCs w:val="28"/>
          <w:lang w:val="uk-UA"/>
        </w:rPr>
        <w:t>Декларацією прав дитини (Прийнята резолюцією 1386 (ХIV) Генеральної Асамблеї ООН від 20 листопада 1959 року).</w:t>
      </w:r>
    </w:p>
    <w:p w14:paraId="725C87C2" w14:textId="77777777" w:rsidR="00126B7B" w:rsidRPr="00126B7B" w:rsidRDefault="00126B7B" w:rsidP="00F9602C">
      <w:pPr>
        <w:pStyle w:val="1"/>
        <w:tabs>
          <w:tab w:val="left" w:pos="0"/>
          <w:tab w:val="num" w:pos="567"/>
        </w:tabs>
        <w:suppressAutoHyphens/>
        <w:spacing w:after="0" w:line="240" w:lineRule="auto"/>
        <w:ind w:left="-426" w:firstLine="567"/>
        <w:contextualSpacing w:val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14:paraId="62D10B9F" w14:textId="77777777" w:rsidR="00FE131B" w:rsidRDefault="00126B7B" w:rsidP="00F9602C">
      <w:pPr>
        <w:pStyle w:val="ae"/>
        <w:numPr>
          <w:ilvl w:val="0"/>
          <w:numId w:val="6"/>
        </w:numPr>
        <w:tabs>
          <w:tab w:val="num" w:pos="567"/>
        </w:tabs>
        <w:suppressAutoHyphens/>
        <w:ind w:left="-426" w:firstLine="567"/>
        <w:jc w:val="both"/>
        <w:rPr>
          <w:rFonts w:eastAsia="Verdana"/>
          <w:b/>
        </w:rPr>
      </w:pPr>
      <w:r w:rsidRPr="00126B7B">
        <w:rPr>
          <w:rFonts w:eastAsia="Verdana"/>
          <w:b/>
        </w:rPr>
        <w:t>Відповідність законопроекту праву ЄС та зобов’язанням України в рамках Ради Європи.</w:t>
      </w:r>
    </w:p>
    <w:p w14:paraId="08B7AD34" w14:textId="77777777" w:rsidR="00126B7B" w:rsidRPr="00126B7B" w:rsidRDefault="00126B7B" w:rsidP="0077224D">
      <w:pPr>
        <w:pStyle w:val="ae"/>
        <w:tabs>
          <w:tab w:val="left" w:pos="2010"/>
        </w:tabs>
        <w:suppressAutoHyphens/>
        <w:spacing w:before="120"/>
        <w:ind w:left="-425" w:firstLine="567"/>
        <w:jc w:val="both"/>
        <w:rPr>
          <w:b/>
          <w:bCs/>
          <w:color w:val="000000"/>
          <w:bdr w:val="none" w:sz="0" w:space="0" w:color="auto" w:frame="1"/>
          <w:lang w:eastAsia="uk-UA"/>
        </w:rPr>
      </w:pPr>
      <w:r w:rsidRPr="00126B7B">
        <w:rPr>
          <w:rFonts w:eastAsia="Verdana"/>
        </w:rPr>
        <w:t>Автор законопроекту пропонує додати до</w:t>
      </w:r>
      <w:r w:rsidRPr="00126B7B">
        <w:rPr>
          <w:b/>
          <w:bCs/>
          <w:color w:val="000000"/>
          <w:bdr w:val="none" w:sz="0" w:space="0" w:color="auto" w:frame="1"/>
          <w:lang w:eastAsia="uk-UA"/>
        </w:rPr>
        <w:t xml:space="preserve"> </w:t>
      </w:r>
      <w:r w:rsidRPr="00126B7B">
        <w:rPr>
          <w:bCs/>
          <w:color w:val="000000"/>
          <w:bdr w:val="none" w:sz="0" w:space="0" w:color="auto" w:frame="1"/>
          <w:lang w:eastAsia="uk-UA"/>
        </w:rPr>
        <w:t>статті 256</w:t>
      </w:r>
      <w:r w:rsidRPr="00126B7B">
        <w:rPr>
          <w:bCs/>
          <w:color w:val="000000"/>
          <w:bdr w:val="none" w:sz="0" w:space="0" w:color="auto" w:frame="1"/>
          <w:vertAlign w:val="superscript"/>
          <w:lang w:eastAsia="uk-UA"/>
        </w:rPr>
        <w:t>3</w:t>
      </w:r>
      <w:r w:rsidRPr="00126B7B">
        <w:rPr>
          <w:bCs/>
          <w:color w:val="000000"/>
          <w:bdr w:val="none" w:sz="0" w:space="0" w:color="auto" w:frame="1"/>
          <w:lang w:eastAsia="uk-UA"/>
        </w:rPr>
        <w:t xml:space="preserve">, </w:t>
      </w:r>
      <w:r w:rsidRPr="00126B7B">
        <w:t>статті 256</w:t>
      </w:r>
      <w:r w:rsidRPr="00126B7B">
        <w:rPr>
          <w:vertAlign w:val="superscript"/>
        </w:rPr>
        <w:t>7</w:t>
      </w:r>
      <w:r w:rsidRPr="00126B7B">
        <w:t xml:space="preserve"> </w:t>
      </w:r>
      <w:r w:rsidRPr="00126B7B">
        <w:rPr>
          <w:rFonts w:eastAsia="Verdana"/>
        </w:rPr>
        <w:t xml:space="preserve">Сімейного кодексу України положення, згідно з яким </w:t>
      </w:r>
      <w:r w:rsidRPr="00126B7B">
        <w:rPr>
          <w:bCs/>
          <w:color w:val="000000"/>
          <w:bdr w:val="none" w:sz="0" w:space="0" w:color="auto" w:frame="1"/>
          <w:lang w:eastAsia="uk-UA"/>
        </w:rPr>
        <w:t xml:space="preserve">особи з числа дітей-сиріт і дітей, позбавлених батьківського піклування, які мають інвалідність, можуть проживати та виховуватися у прийомній сім’ї та </w:t>
      </w:r>
      <w:r w:rsidRPr="00126B7B">
        <w:rPr>
          <w:bCs/>
        </w:rPr>
        <w:t>у дитячому будинку сімейного типу</w:t>
      </w:r>
      <w:r w:rsidRPr="00126B7B">
        <w:rPr>
          <w:bCs/>
          <w:color w:val="000000"/>
          <w:bdr w:val="none" w:sz="0" w:space="0" w:color="auto" w:frame="1"/>
          <w:lang w:eastAsia="uk-UA"/>
        </w:rPr>
        <w:t xml:space="preserve"> до досягнення ними 23-річного віку незалежно від того, чи навчаються вони у закладі </w:t>
      </w:r>
      <w:r w:rsidRPr="00126B7B">
        <w:rPr>
          <w:bCs/>
          <w:bdr w:val="none" w:sz="0" w:space="0" w:color="auto" w:frame="1"/>
          <w:lang w:eastAsia="uk-UA"/>
        </w:rPr>
        <w:t>загальної середньої,</w:t>
      </w:r>
      <w:r w:rsidRPr="00126B7B">
        <w:rPr>
          <w:bCs/>
          <w:color w:val="000000"/>
          <w:bdr w:val="none" w:sz="0" w:space="0" w:color="auto" w:frame="1"/>
          <w:lang w:eastAsia="uk-UA"/>
        </w:rPr>
        <w:t xml:space="preserve"> професійної (професійно-технічної), фахової </w:t>
      </w:r>
      <w:proofErr w:type="spellStart"/>
      <w:r w:rsidRPr="00126B7B">
        <w:rPr>
          <w:bCs/>
          <w:color w:val="000000"/>
          <w:bdr w:val="none" w:sz="0" w:space="0" w:color="auto" w:frame="1"/>
          <w:lang w:eastAsia="uk-UA"/>
        </w:rPr>
        <w:t>передвищої</w:t>
      </w:r>
      <w:proofErr w:type="spellEnd"/>
      <w:r w:rsidRPr="00126B7B">
        <w:rPr>
          <w:bCs/>
          <w:color w:val="000000"/>
          <w:bdr w:val="none" w:sz="0" w:space="0" w:color="auto" w:frame="1"/>
          <w:lang w:eastAsia="uk-UA"/>
        </w:rPr>
        <w:t>, вищої освіти.</w:t>
      </w:r>
      <w:r w:rsidRPr="00126B7B">
        <w:rPr>
          <w:b/>
          <w:bCs/>
          <w:color w:val="000000"/>
          <w:bdr w:val="none" w:sz="0" w:space="0" w:color="auto" w:frame="1"/>
          <w:lang w:eastAsia="uk-UA"/>
        </w:rPr>
        <w:t xml:space="preserve"> </w:t>
      </w:r>
    </w:p>
    <w:p w14:paraId="097C6096" w14:textId="77777777" w:rsidR="00126B7B" w:rsidRPr="00126B7B" w:rsidRDefault="00126B7B" w:rsidP="00F9602C">
      <w:pPr>
        <w:tabs>
          <w:tab w:val="num" w:pos="567"/>
        </w:tabs>
        <w:spacing w:after="0" w:line="240" w:lineRule="auto"/>
        <w:ind w:left="-426" w:firstLine="567"/>
        <w:jc w:val="both"/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 w:eastAsia="uk-UA"/>
        </w:rPr>
      </w:pPr>
      <w:r w:rsidRPr="00126B7B">
        <w:rPr>
          <w:rFonts w:ascii="Times New Roman" w:hAnsi="Times New Roman"/>
          <w:sz w:val="28"/>
          <w:szCs w:val="28"/>
          <w:lang w:val="uk-UA"/>
        </w:rPr>
        <w:t>Також пропонуються змі</w:t>
      </w:r>
      <w:r w:rsidR="00C0724F">
        <w:rPr>
          <w:rFonts w:ascii="Times New Roman" w:hAnsi="Times New Roman"/>
          <w:sz w:val="28"/>
          <w:szCs w:val="28"/>
          <w:lang w:val="uk-UA"/>
        </w:rPr>
        <w:t>ни до статті 31 Закону України «</w:t>
      </w:r>
      <w:r w:rsidRPr="00126B7B">
        <w:rPr>
          <w:rFonts w:ascii="Times New Roman" w:hAnsi="Times New Roman"/>
          <w:sz w:val="28"/>
          <w:szCs w:val="28"/>
          <w:lang w:val="uk-UA"/>
        </w:rPr>
        <w:t>Про забезпечення організаційно-правових умов соціального захисту дітей-сиріт та дітей, позба</w:t>
      </w:r>
      <w:r w:rsidR="00C0724F">
        <w:rPr>
          <w:rFonts w:ascii="Times New Roman" w:hAnsi="Times New Roman"/>
          <w:sz w:val="28"/>
          <w:szCs w:val="28"/>
          <w:lang w:val="uk-UA"/>
        </w:rPr>
        <w:t>влених батьківського піклування»</w:t>
      </w:r>
      <w:r w:rsidRPr="00126B7B">
        <w:rPr>
          <w:rFonts w:ascii="Times New Roman" w:hAnsi="Times New Roman"/>
          <w:sz w:val="28"/>
          <w:szCs w:val="28"/>
          <w:lang w:val="uk-UA"/>
        </w:rPr>
        <w:t>, згідно з якими батьки-вихователі виконують свої обов’язки стосовно осіб з числа дітей-сиріт і дітей, позбавлених батьківського піклування, які мають інвалідність і які  проживають та виховуються у дитячому будинку сімейного типу, до досягнення ними 23-річного віку незалежно від того, чи навчаються вони у</w:t>
      </w:r>
      <w:r w:rsidRPr="00126B7B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126B7B">
        <w:rPr>
          <w:rFonts w:ascii="Times New Roman" w:hAnsi="Times New Roman"/>
          <w:sz w:val="28"/>
          <w:szCs w:val="28"/>
          <w:lang w:val="uk-UA"/>
        </w:rPr>
        <w:t xml:space="preserve">закладі </w:t>
      </w:r>
      <w:r w:rsidRPr="00126B7B">
        <w:rPr>
          <w:rFonts w:ascii="Times New Roman" w:hAnsi="Times New Roman"/>
          <w:bCs/>
          <w:sz w:val="28"/>
          <w:szCs w:val="28"/>
          <w:lang w:val="uk-UA"/>
        </w:rPr>
        <w:t>загальної середньої,</w:t>
      </w:r>
      <w:r w:rsidRPr="00126B7B">
        <w:rPr>
          <w:rFonts w:ascii="Times New Roman" w:hAnsi="Times New Roman"/>
          <w:sz w:val="28"/>
          <w:szCs w:val="28"/>
          <w:lang w:val="uk-UA"/>
        </w:rPr>
        <w:t xml:space="preserve"> професійної (професійно-технічної), </w:t>
      </w:r>
      <w:r w:rsidRPr="00126B7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 w:eastAsia="uk-UA"/>
        </w:rPr>
        <w:t xml:space="preserve">фахової </w:t>
      </w:r>
      <w:proofErr w:type="spellStart"/>
      <w:r w:rsidRPr="00126B7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 w:eastAsia="uk-UA"/>
        </w:rPr>
        <w:t>передвищої</w:t>
      </w:r>
      <w:proofErr w:type="spellEnd"/>
      <w:r w:rsidRPr="00126B7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 w:eastAsia="uk-UA"/>
        </w:rPr>
        <w:t>,</w:t>
      </w:r>
      <w:r w:rsidRPr="00126B7B">
        <w:rPr>
          <w:rFonts w:ascii="Times New Roman" w:hAnsi="Times New Roman"/>
          <w:sz w:val="28"/>
          <w:szCs w:val="28"/>
          <w:lang w:val="uk-UA"/>
        </w:rPr>
        <w:t xml:space="preserve"> вищої освіти.</w:t>
      </w:r>
    </w:p>
    <w:p w14:paraId="039212EB" w14:textId="77777777" w:rsidR="00126B7B" w:rsidRPr="00126B7B" w:rsidRDefault="00126B7B" w:rsidP="00F9602C">
      <w:pPr>
        <w:tabs>
          <w:tab w:val="num" w:pos="567"/>
        </w:tabs>
        <w:spacing w:after="0" w:line="240" w:lineRule="auto"/>
        <w:ind w:left="-426" w:firstLine="56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126B7B">
        <w:rPr>
          <w:rStyle w:val="rvts9"/>
          <w:rFonts w:ascii="Times New Roman" w:hAnsi="Times New Roman"/>
          <w:bCs/>
          <w:color w:val="000000"/>
          <w:sz w:val="28"/>
          <w:szCs w:val="28"/>
          <w:lang w:val="uk-UA"/>
        </w:rPr>
        <w:t xml:space="preserve">Відповідно до </w:t>
      </w:r>
      <w:r w:rsidRPr="00126B7B">
        <w:rPr>
          <w:rStyle w:val="rvts9"/>
          <w:rFonts w:ascii="Times New Roman" w:hAnsi="Times New Roman"/>
          <w:b/>
          <w:bCs/>
          <w:color w:val="000000"/>
          <w:sz w:val="28"/>
          <w:szCs w:val="28"/>
          <w:lang w:val="uk-UA"/>
        </w:rPr>
        <w:t>статті 3 Конвенції ООН про права</w:t>
      </w:r>
      <w:r w:rsidRPr="00126B7B">
        <w:rPr>
          <w:rStyle w:val="rvts9"/>
          <w:rFonts w:ascii="Times New Roman" w:hAnsi="Times New Roman"/>
          <w:bCs/>
          <w:color w:val="000000"/>
          <w:sz w:val="28"/>
          <w:szCs w:val="28"/>
          <w:lang w:val="uk-UA"/>
        </w:rPr>
        <w:t xml:space="preserve"> дитини</w:t>
      </w:r>
      <w:bookmarkStart w:id="1" w:name="n28"/>
      <w:bookmarkEnd w:id="1"/>
      <w:r w:rsidRPr="00126B7B">
        <w:rPr>
          <w:rStyle w:val="rvts9"/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</w:t>
      </w:r>
      <w:r w:rsidRPr="00126B7B">
        <w:rPr>
          <w:rFonts w:ascii="Times New Roman" w:hAnsi="Times New Roman"/>
          <w:color w:val="000000"/>
          <w:sz w:val="28"/>
          <w:szCs w:val="28"/>
          <w:lang w:val="uk-UA"/>
        </w:rPr>
        <w:t>першочергова увага приділяється якнайкращому забезпеченню інтересів дитини</w:t>
      </w:r>
      <w:bookmarkStart w:id="2" w:name="n29"/>
      <w:bookmarkEnd w:id="2"/>
      <w:r w:rsidRPr="00126B7B">
        <w:rPr>
          <w:rFonts w:ascii="Times New Roman" w:hAnsi="Times New Roman"/>
          <w:color w:val="000000"/>
          <w:sz w:val="28"/>
          <w:szCs w:val="28"/>
          <w:lang w:val="uk-UA"/>
        </w:rPr>
        <w:t xml:space="preserve">, крім того держави-учасниці зобов'язуються забезпечити дитині такий захист і піклування, які необхідні для її благополуччя, беручи до уваги права й обов'язки її батьків, опікунів чи інших осіб, які відповідають за неї за законом, і з цією метою вживають всіх відповідних законодавчих і адміністративних заходів. </w:t>
      </w:r>
      <w:r w:rsidRPr="00126B7B">
        <w:rPr>
          <w:rStyle w:val="rvts9"/>
          <w:rFonts w:ascii="Times New Roman" w:hAnsi="Times New Roman"/>
          <w:bCs/>
          <w:color w:val="000000"/>
          <w:sz w:val="28"/>
          <w:szCs w:val="28"/>
          <w:lang w:val="uk-UA"/>
        </w:rPr>
        <w:t>Згідно зі</w:t>
      </w:r>
      <w:r w:rsidRPr="00126B7B">
        <w:rPr>
          <w:rStyle w:val="rvts9"/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статтею 18 Конвенції ООН про права дитини</w:t>
      </w:r>
      <w:bookmarkStart w:id="3" w:name="n81"/>
      <w:bookmarkEnd w:id="3"/>
      <w:r w:rsidRPr="00126B7B">
        <w:rPr>
          <w:rStyle w:val="rvts9"/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</w:t>
      </w:r>
      <w:r w:rsidRPr="00126B7B">
        <w:rPr>
          <w:rFonts w:ascii="Times New Roman" w:hAnsi="Times New Roman"/>
          <w:color w:val="000000"/>
          <w:sz w:val="28"/>
          <w:szCs w:val="28"/>
          <w:lang w:val="uk-UA"/>
        </w:rPr>
        <w:t xml:space="preserve">батьки або у відповідних випадках законні опікуни несуть основну відповідальність за виховання і розвиток дитини і </w:t>
      </w:r>
      <w:r w:rsidRPr="00126B7B">
        <w:rPr>
          <w:rFonts w:ascii="Times New Roman" w:hAnsi="Times New Roman"/>
          <w:color w:val="000000"/>
          <w:sz w:val="28"/>
          <w:szCs w:val="28"/>
          <w:u w:val="single"/>
          <w:lang w:val="uk-UA"/>
        </w:rPr>
        <w:t>найкращі інтереси дитини є предметом їх основного піклування</w:t>
      </w:r>
      <w:r w:rsidRPr="00126B7B">
        <w:rPr>
          <w:rFonts w:ascii="Times New Roman" w:hAnsi="Times New Roman"/>
          <w:color w:val="000000"/>
          <w:sz w:val="28"/>
          <w:szCs w:val="28"/>
          <w:lang w:val="uk-UA"/>
        </w:rPr>
        <w:t>.</w:t>
      </w:r>
      <w:bookmarkStart w:id="4" w:name="n82"/>
      <w:bookmarkEnd w:id="4"/>
    </w:p>
    <w:p w14:paraId="15EC6C3C" w14:textId="77777777" w:rsidR="00126B7B" w:rsidRPr="00126B7B" w:rsidRDefault="00126B7B" w:rsidP="00F9602C">
      <w:pPr>
        <w:tabs>
          <w:tab w:val="num" w:pos="567"/>
        </w:tabs>
        <w:spacing w:after="0" w:line="240" w:lineRule="auto"/>
        <w:ind w:left="-426" w:firstLine="56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126B7B">
        <w:rPr>
          <w:rStyle w:val="rvts9"/>
          <w:rFonts w:ascii="Times New Roman" w:hAnsi="Times New Roman"/>
          <w:bCs/>
          <w:color w:val="000000"/>
          <w:sz w:val="28"/>
          <w:szCs w:val="28"/>
          <w:lang w:val="uk-UA"/>
        </w:rPr>
        <w:lastRenderedPageBreak/>
        <w:t>Також у</w:t>
      </w:r>
      <w:r w:rsidRPr="00126B7B">
        <w:rPr>
          <w:rStyle w:val="rvts9"/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статті 41 Конвенції  ООН про права дитини  </w:t>
      </w:r>
      <w:r w:rsidRPr="00126B7B">
        <w:rPr>
          <w:rStyle w:val="rvts9"/>
          <w:rFonts w:ascii="Times New Roman" w:hAnsi="Times New Roman"/>
          <w:bCs/>
          <w:color w:val="000000"/>
          <w:sz w:val="28"/>
          <w:szCs w:val="28"/>
          <w:lang w:val="uk-UA"/>
        </w:rPr>
        <w:t>зазначено, що</w:t>
      </w:r>
      <w:bookmarkStart w:id="5" w:name="n196"/>
      <w:bookmarkEnd w:id="5"/>
      <w:r w:rsidRPr="00126B7B">
        <w:rPr>
          <w:rStyle w:val="rvts9"/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«</w:t>
      </w:r>
      <w:r w:rsidRPr="00126B7B">
        <w:rPr>
          <w:rFonts w:ascii="Times New Roman" w:hAnsi="Times New Roman"/>
          <w:color w:val="000000"/>
          <w:sz w:val="28"/>
          <w:szCs w:val="28"/>
          <w:lang w:val="uk-UA"/>
        </w:rPr>
        <w:t xml:space="preserve">жодне в цій Конвенції не торкається будь-яких </w:t>
      </w:r>
      <w:r w:rsidRPr="00126B7B">
        <w:rPr>
          <w:rFonts w:ascii="Times New Roman" w:hAnsi="Times New Roman"/>
          <w:color w:val="000000"/>
          <w:sz w:val="28"/>
          <w:szCs w:val="28"/>
          <w:u w:val="single"/>
          <w:lang w:val="uk-UA"/>
        </w:rPr>
        <w:t>положень, які більшою мірою сприяють здійсненню прав дитини і можуть міститися</w:t>
      </w:r>
      <w:r w:rsidRPr="00126B7B">
        <w:rPr>
          <w:rFonts w:ascii="Times New Roman" w:hAnsi="Times New Roman"/>
          <w:color w:val="000000"/>
          <w:sz w:val="28"/>
          <w:szCs w:val="28"/>
          <w:lang w:val="uk-UA"/>
        </w:rPr>
        <w:t>:</w:t>
      </w:r>
      <w:bookmarkStart w:id="6" w:name="n197"/>
      <w:bookmarkEnd w:id="6"/>
      <w:r w:rsidRPr="00126B7B">
        <w:rPr>
          <w:rFonts w:ascii="Times New Roman" w:hAnsi="Times New Roman"/>
          <w:color w:val="000000"/>
          <w:sz w:val="28"/>
          <w:szCs w:val="28"/>
          <w:lang w:val="uk-UA"/>
        </w:rPr>
        <w:t xml:space="preserve"> а) </w:t>
      </w:r>
      <w:r w:rsidRPr="00126B7B">
        <w:rPr>
          <w:rFonts w:ascii="Times New Roman" w:hAnsi="Times New Roman"/>
          <w:color w:val="000000"/>
          <w:sz w:val="28"/>
          <w:szCs w:val="28"/>
          <w:u w:val="single"/>
          <w:lang w:val="uk-UA"/>
        </w:rPr>
        <w:t>в законі Держави-учасниці,</w:t>
      </w:r>
      <w:r w:rsidRPr="00126B7B">
        <w:rPr>
          <w:rFonts w:ascii="Times New Roman" w:hAnsi="Times New Roman"/>
          <w:color w:val="000000"/>
          <w:sz w:val="28"/>
          <w:szCs w:val="28"/>
          <w:lang w:val="uk-UA"/>
        </w:rPr>
        <w:t xml:space="preserve"> або</w:t>
      </w:r>
      <w:bookmarkStart w:id="7" w:name="n198"/>
      <w:bookmarkEnd w:id="7"/>
      <w:r w:rsidRPr="00126B7B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126B7B">
        <w:rPr>
          <w:rFonts w:ascii="Times New Roman" w:hAnsi="Times New Roman"/>
          <w:color w:val="000000"/>
          <w:sz w:val="28"/>
          <w:szCs w:val="28"/>
        </w:rPr>
        <w:t>b</w:t>
      </w:r>
      <w:r w:rsidRPr="00126B7B">
        <w:rPr>
          <w:rFonts w:ascii="Times New Roman" w:hAnsi="Times New Roman"/>
          <w:color w:val="000000"/>
          <w:sz w:val="28"/>
          <w:szCs w:val="28"/>
          <w:lang w:val="uk-UA"/>
        </w:rPr>
        <w:t xml:space="preserve">) в нормах міжнародного права, що діють щодо даної держави». </w:t>
      </w:r>
      <w:bookmarkStart w:id="8" w:name="n38"/>
      <w:bookmarkStart w:id="9" w:name="n74"/>
      <w:bookmarkStart w:id="10" w:name="n39"/>
      <w:bookmarkStart w:id="11" w:name="n41"/>
      <w:bookmarkStart w:id="12" w:name="n42"/>
      <w:bookmarkStart w:id="13" w:name="n43"/>
      <w:bookmarkStart w:id="14" w:name="n44"/>
      <w:bookmarkStart w:id="15" w:name="n45"/>
      <w:bookmarkEnd w:id="8"/>
      <w:bookmarkEnd w:id="9"/>
      <w:bookmarkEnd w:id="10"/>
      <w:bookmarkEnd w:id="11"/>
      <w:bookmarkEnd w:id="12"/>
      <w:bookmarkEnd w:id="13"/>
      <w:bookmarkEnd w:id="14"/>
      <w:bookmarkEnd w:id="15"/>
    </w:p>
    <w:p w14:paraId="2A00E961" w14:textId="77777777" w:rsidR="00126B7B" w:rsidRPr="00126B7B" w:rsidRDefault="00126B7B" w:rsidP="00F9602C">
      <w:pPr>
        <w:tabs>
          <w:tab w:val="num" w:pos="567"/>
        </w:tabs>
        <w:spacing w:after="0" w:line="240" w:lineRule="auto"/>
        <w:ind w:left="-426" w:firstLine="56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proofErr w:type="spellStart"/>
      <w:r w:rsidRPr="00126B7B">
        <w:rPr>
          <w:rStyle w:val="rvts11"/>
          <w:rFonts w:ascii="Times New Roman" w:hAnsi="Times New Roman"/>
          <w:iCs/>
          <w:color w:val="000000"/>
          <w:sz w:val="28"/>
          <w:szCs w:val="28"/>
        </w:rPr>
        <w:t>Генеральна</w:t>
      </w:r>
      <w:proofErr w:type="spellEnd"/>
      <w:r w:rsidRPr="00126B7B">
        <w:rPr>
          <w:rStyle w:val="rvts11"/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126B7B">
        <w:rPr>
          <w:rStyle w:val="rvts11"/>
          <w:rFonts w:ascii="Times New Roman" w:hAnsi="Times New Roman"/>
          <w:iCs/>
          <w:color w:val="000000"/>
          <w:sz w:val="28"/>
          <w:szCs w:val="28"/>
        </w:rPr>
        <w:t>Асамблея</w:t>
      </w:r>
      <w:proofErr w:type="spellEnd"/>
      <w:r w:rsidRPr="00126B7B">
        <w:rPr>
          <w:rStyle w:val="rvts11"/>
          <w:rFonts w:ascii="Times New Roman" w:hAnsi="Times New Roman"/>
          <w:iCs/>
          <w:color w:val="000000"/>
          <w:sz w:val="28"/>
          <w:szCs w:val="28"/>
        </w:rPr>
        <w:t xml:space="preserve"> ООН </w:t>
      </w:r>
      <w:proofErr w:type="spellStart"/>
      <w:r w:rsidRPr="00126B7B">
        <w:rPr>
          <w:rStyle w:val="rvts11"/>
          <w:rFonts w:ascii="Times New Roman" w:hAnsi="Times New Roman"/>
          <w:iCs/>
          <w:color w:val="000000"/>
          <w:sz w:val="28"/>
          <w:szCs w:val="28"/>
        </w:rPr>
        <w:t>схвалила</w:t>
      </w:r>
      <w:proofErr w:type="spellEnd"/>
      <w:r w:rsidRPr="00126B7B">
        <w:rPr>
          <w:rStyle w:val="rvts11"/>
          <w:rFonts w:ascii="Times New Roman" w:hAnsi="Times New Roman"/>
          <w:i/>
          <w:iCs/>
          <w:color w:val="000000"/>
          <w:sz w:val="28"/>
          <w:szCs w:val="28"/>
        </w:rPr>
        <w:t xml:space="preserve"> </w:t>
      </w:r>
      <w:bookmarkStart w:id="16" w:name="n46"/>
      <w:bookmarkEnd w:id="16"/>
      <w:proofErr w:type="spellStart"/>
      <w:r w:rsidRPr="00126B7B">
        <w:rPr>
          <w:rFonts w:ascii="Times New Roman" w:hAnsi="Times New Roman"/>
          <w:b/>
          <w:color w:val="000000"/>
          <w:sz w:val="28"/>
          <w:szCs w:val="28"/>
        </w:rPr>
        <w:t>Декларацію</w:t>
      </w:r>
      <w:proofErr w:type="spellEnd"/>
      <w:r w:rsidRPr="00126B7B">
        <w:rPr>
          <w:rFonts w:ascii="Times New Roman" w:hAnsi="Times New Roman"/>
          <w:b/>
          <w:color w:val="000000"/>
          <w:sz w:val="28"/>
          <w:szCs w:val="28"/>
        </w:rPr>
        <w:t xml:space="preserve"> прав </w:t>
      </w:r>
      <w:proofErr w:type="spellStart"/>
      <w:r w:rsidRPr="00126B7B">
        <w:rPr>
          <w:rFonts w:ascii="Times New Roman" w:hAnsi="Times New Roman"/>
          <w:b/>
          <w:color w:val="000000"/>
          <w:sz w:val="28"/>
          <w:szCs w:val="28"/>
        </w:rPr>
        <w:t>дитини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 для того,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щоб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забезпечити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дітям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щасливе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дитинство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 та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користування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передбаченими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 нею правами і свободами для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їхнього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особистого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 блага та блага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суспільства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 і </w:t>
      </w:r>
      <w:r w:rsidRPr="00126B7B">
        <w:rPr>
          <w:rFonts w:ascii="Times New Roman" w:hAnsi="Times New Roman"/>
          <w:b/>
          <w:color w:val="000000"/>
          <w:sz w:val="28"/>
          <w:szCs w:val="28"/>
        </w:rPr>
        <w:t>закликала</w:t>
      </w:r>
      <w:r w:rsidRPr="00126B7B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зокрема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126B7B">
        <w:rPr>
          <w:rFonts w:ascii="Times New Roman" w:hAnsi="Times New Roman"/>
          <w:b/>
          <w:color w:val="000000"/>
          <w:sz w:val="28"/>
          <w:szCs w:val="28"/>
        </w:rPr>
        <w:t>національні</w:t>
      </w:r>
      <w:proofErr w:type="spellEnd"/>
      <w:r w:rsidRPr="00126B7B">
        <w:rPr>
          <w:rFonts w:ascii="Times New Roman" w:hAnsi="Times New Roman"/>
          <w:b/>
          <w:color w:val="000000"/>
          <w:sz w:val="28"/>
          <w:szCs w:val="28"/>
        </w:rPr>
        <w:t xml:space="preserve"> уряди до того, </w:t>
      </w:r>
      <w:proofErr w:type="spellStart"/>
      <w:r w:rsidRPr="00126B7B">
        <w:rPr>
          <w:rFonts w:ascii="Times New Roman" w:hAnsi="Times New Roman"/>
          <w:b/>
          <w:color w:val="000000"/>
          <w:sz w:val="28"/>
          <w:szCs w:val="28"/>
        </w:rPr>
        <w:t>щоб</w:t>
      </w:r>
      <w:proofErr w:type="spellEnd"/>
      <w:r w:rsidRPr="00126B7B">
        <w:rPr>
          <w:rFonts w:ascii="Times New Roman" w:hAnsi="Times New Roman"/>
          <w:b/>
          <w:color w:val="000000"/>
          <w:sz w:val="28"/>
          <w:szCs w:val="28"/>
        </w:rPr>
        <w:t xml:space="preserve"> вони </w:t>
      </w:r>
      <w:proofErr w:type="spellStart"/>
      <w:r w:rsidRPr="00126B7B">
        <w:rPr>
          <w:rFonts w:ascii="Times New Roman" w:hAnsi="Times New Roman"/>
          <w:b/>
          <w:color w:val="000000"/>
          <w:sz w:val="28"/>
          <w:szCs w:val="28"/>
        </w:rPr>
        <w:t>визнали</w:t>
      </w:r>
      <w:proofErr w:type="spellEnd"/>
      <w:r w:rsidRPr="00126B7B">
        <w:rPr>
          <w:rFonts w:ascii="Times New Roman" w:hAnsi="Times New Roman"/>
          <w:b/>
          <w:color w:val="000000"/>
          <w:sz w:val="28"/>
          <w:szCs w:val="28"/>
        </w:rPr>
        <w:t xml:space="preserve"> і </w:t>
      </w:r>
      <w:proofErr w:type="spellStart"/>
      <w:r w:rsidRPr="00126B7B">
        <w:rPr>
          <w:rFonts w:ascii="Times New Roman" w:hAnsi="Times New Roman"/>
          <w:b/>
          <w:color w:val="000000"/>
          <w:sz w:val="28"/>
          <w:szCs w:val="28"/>
        </w:rPr>
        <w:t>намагалися</w:t>
      </w:r>
      <w:proofErr w:type="spellEnd"/>
      <w:r w:rsidRPr="00126B7B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126B7B">
        <w:rPr>
          <w:rFonts w:ascii="Times New Roman" w:hAnsi="Times New Roman"/>
          <w:b/>
          <w:color w:val="000000"/>
          <w:sz w:val="28"/>
          <w:szCs w:val="28"/>
        </w:rPr>
        <w:t>дотримуватися</w:t>
      </w:r>
      <w:proofErr w:type="spellEnd"/>
      <w:r w:rsidRPr="00126B7B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126B7B">
        <w:rPr>
          <w:rFonts w:ascii="Times New Roman" w:hAnsi="Times New Roman"/>
          <w:b/>
          <w:color w:val="000000"/>
          <w:sz w:val="28"/>
          <w:szCs w:val="28"/>
        </w:rPr>
        <w:t>цих</w:t>
      </w:r>
      <w:proofErr w:type="spellEnd"/>
      <w:r w:rsidRPr="00126B7B">
        <w:rPr>
          <w:rFonts w:ascii="Times New Roman" w:hAnsi="Times New Roman"/>
          <w:b/>
          <w:color w:val="000000"/>
          <w:sz w:val="28"/>
          <w:szCs w:val="28"/>
        </w:rPr>
        <w:t xml:space="preserve"> прав шляхом законодавчих та </w:t>
      </w:r>
      <w:proofErr w:type="spellStart"/>
      <w:r w:rsidRPr="00126B7B">
        <w:rPr>
          <w:rFonts w:ascii="Times New Roman" w:hAnsi="Times New Roman"/>
          <w:b/>
          <w:color w:val="000000"/>
          <w:sz w:val="28"/>
          <w:szCs w:val="28"/>
        </w:rPr>
        <w:t>інших</w:t>
      </w:r>
      <w:proofErr w:type="spellEnd"/>
      <w:r w:rsidRPr="00126B7B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126B7B">
        <w:rPr>
          <w:rFonts w:ascii="Times New Roman" w:hAnsi="Times New Roman"/>
          <w:b/>
          <w:color w:val="000000"/>
          <w:sz w:val="28"/>
          <w:szCs w:val="28"/>
        </w:rPr>
        <w:t>заходів</w:t>
      </w:r>
      <w:proofErr w:type="spellEnd"/>
      <w:r w:rsidRPr="00126B7B">
        <w:rPr>
          <w:rFonts w:ascii="Times New Roman" w:hAnsi="Times New Roman"/>
          <w:b/>
          <w:color w:val="000000"/>
          <w:sz w:val="28"/>
          <w:szCs w:val="28"/>
        </w:rPr>
        <w:t xml:space="preserve">, </w:t>
      </w:r>
      <w:proofErr w:type="spellStart"/>
      <w:r w:rsidRPr="00126B7B">
        <w:rPr>
          <w:rFonts w:ascii="Times New Roman" w:hAnsi="Times New Roman"/>
          <w:b/>
          <w:color w:val="000000"/>
          <w:sz w:val="28"/>
          <w:szCs w:val="28"/>
        </w:rPr>
        <w:t>що</w:t>
      </w:r>
      <w:proofErr w:type="spellEnd"/>
      <w:r w:rsidRPr="00126B7B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126B7B">
        <w:rPr>
          <w:rFonts w:ascii="Times New Roman" w:hAnsi="Times New Roman"/>
          <w:b/>
          <w:color w:val="000000"/>
          <w:sz w:val="28"/>
          <w:szCs w:val="28"/>
        </w:rPr>
        <w:t>будуть</w:t>
      </w:r>
      <w:proofErr w:type="spellEnd"/>
      <w:r w:rsidRPr="00126B7B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126B7B">
        <w:rPr>
          <w:rFonts w:ascii="Times New Roman" w:hAnsi="Times New Roman"/>
          <w:b/>
          <w:color w:val="000000"/>
          <w:sz w:val="28"/>
          <w:szCs w:val="28"/>
        </w:rPr>
        <w:t>поступово</w:t>
      </w:r>
      <w:proofErr w:type="spellEnd"/>
      <w:r w:rsidRPr="00126B7B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126B7B">
        <w:rPr>
          <w:rFonts w:ascii="Times New Roman" w:hAnsi="Times New Roman"/>
          <w:b/>
          <w:color w:val="000000"/>
          <w:sz w:val="28"/>
          <w:szCs w:val="28"/>
        </w:rPr>
        <w:t>застосовуватися</w:t>
      </w:r>
      <w:proofErr w:type="spellEnd"/>
      <w:r w:rsidRPr="00126B7B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126B7B">
        <w:rPr>
          <w:rFonts w:ascii="Times New Roman" w:hAnsi="Times New Roman"/>
          <w:b/>
          <w:color w:val="000000"/>
          <w:sz w:val="28"/>
          <w:szCs w:val="28"/>
        </w:rPr>
        <w:t>відповідно</w:t>
      </w:r>
      <w:proofErr w:type="spellEnd"/>
      <w:r w:rsidRPr="00126B7B">
        <w:rPr>
          <w:rFonts w:ascii="Times New Roman" w:hAnsi="Times New Roman"/>
          <w:b/>
          <w:color w:val="000000"/>
          <w:sz w:val="28"/>
          <w:szCs w:val="28"/>
        </w:rPr>
        <w:t xml:space="preserve"> до </w:t>
      </w:r>
      <w:proofErr w:type="spellStart"/>
      <w:r w:rsidRPr="00126B7B">
        <w:rPr>
          <w:rFonts w:ascii="Times New Roman" w:hAnsi="Times New Roman"/>
          <w:b/>
          <w:color w:val="000000"/>
          <w:sz w:val="28"/>
          <w:szCs w:val="28"/>
        </w:rPr>
        <w:t>визначених</w:t>
      </w:r>
      <w:proofErr w:type="spellEnd"/>
      <w:r w:rsidRPr="00126B7B">
        <w:rPr>
          <w:rFonts w:ascii="Times New Roman" w:hAnsi="Times New Roman"/>
          <w:b/>
          <w:color w:val="000000"/>
          <w:sz w:val="28"/>
          <w:szCs w:val="28"/>
        </w:rPr>
        <w:t xml:space="preserve"> у </w:t>
      </w:r>
      <w:proofErr w:type="spellStart"/>
      <w:r w:rsidRPr="00126B7B">
        <w:rPr>
          <w:rFonts w:ascii="Times New Roman" w:hAnsi="Times New Roman"/>
          <w:b/>
          <w:color w:val="000000"/>
          <w:sz w:val="28"/>
          <w:szCs w:val="28"/>
        </w:rPr>
        <w:t>Декларації</w:t>
      </w:r>
      <w:proofErr w:type="spellEnd"/>
      <w:r w:rsidRPr="00126B7B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126B7B">
        <w:rPr>
          <w:rFonts w:ascii="Times New Roman" w:hAnsi="Times New Roman"/>
          <w:b/>
          <w:color w:val="000000"/>
          <w:sz w:val="28"/>
          <w:szCs w:val="28"/>
        </w:rPr>
        <w:t>принципів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.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Відповідно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 до </w:t>
      </w:r>
      <w:bookmarkStart w:id="17" w:name="n47"/>
      <w:bookmarkEnd w:id="17"/>
      <w:r w:rsidRPr="00126B7B">
        <w:rPr>
          <w:rStyle w:val="rvts9"/>
          <w:rFonts w:ascii="Times New Roman" w:hAnsi="Times New Roman"/>
          <w:b/>
          <w:bCs/>
          <w:color w:val="000000"/>
          <w:sz w:val="28"/>
          <w:szCs w:val="28"/>
        </w:rPr>
        <w:t>Принципу 1</w:t>
      </w:r>
      <w:bookmarkStart w:id="18" w:name="n48"/>
      <w:bookmarkEnd w:id="18"/>
      <w:r w:rsidRPr="00126B7B">
        <w:rPr>
          <w:rStyle w:val="rvts9"/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дитина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має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 бути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наділена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всіма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зазначеними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 в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цій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Декларації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 правами.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Ці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 права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мають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визнаватися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 за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усіма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дітьми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 без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жодних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винятків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 і без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розрізнення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чи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дискримінації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 за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ознаками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раси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кольору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шкіри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статі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мови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релігійних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політичних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або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інших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переконань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національного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чи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соціального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походження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майнового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 стану,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народження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або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іншими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обставинами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що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стосуються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самої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дитини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чи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її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сім’ї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>.</w:t>
      </w:r>
      <w:bookmarkStart w:id="19" w:name="n49"/>
      <w:bookmarkEnd w:id="19"/>
      <w:r w:rsidRPr="00126B7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Відповідно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 до </w:t>
      </w:r>
      <w:r w:rsidRPr="00126B7B">
        <w:rPr>
          <w:rStyle w:val="rvts9"/>
          <w:rFonts w:ascii="Times New Roman" w:hAnsi="Times New Roman"/>
          <w:b/>
          <w:bCs/>
          <w:color w:val="000000"/>
          <w:sz w:val="28"/>
          <w:szCs w:val="28"/>
        </w:rPr>
        <w:t>Принципу 2</w:t>
      </w:r>
      <w:bookmarkStart w:id="20" w:name="n50"/>
      <w:bookmarkEnd w:id="20"/>
      <w:r w:rsidRPr="00126B7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дитині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26B7B">
        <w:rPr>
          <w:rFonts w:ascii="Times New Roman" w:hAnsi="Times New Roman"/>
          <w:color w:val="000000"/>
          <w:sz w:val="28"/>
          <w:szCs w:val="28"/>
          <w:u w:val="single"/>
        </w:rPr>
        <w:t xml:space="preserve">законом та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  <w:u w:val="single"/>
        </w:rPr>
        <w:t>іншими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  <w:u w:val="single"/>
        </w:rPr>
        <w:t xml:space="preserve">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  <w:u w:val="single"/>
        </w:rPr>
        <w:t>засобами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  <w:u w:val="single"/>
        </w:rPr>
        <w:t xml:space="preserve">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  <w:u w:val="single"/>
        </w:rPr>
        <w:t>має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  <w:u w:val="single"/>
        </w:rPr>
        <w:t xml:space="preserve"> бути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  <w:u w:val="single"/>
        </w:rPr>
        <w:t>забезпечений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  <w:u w:val="single"/>
        </w:rPr>
        <w:t xml:space="preserve">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  <w:u w:val="single"/>
        </w:rPr>
        <w:t>спеціальний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  <w:u w:val="single"/>
        </w:rPr>
        <w:t xml:space="preserve">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  <w:u w:val="single"/>
        </w:rPr>
        <w:t>захист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 і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  <w:u w:val="single"/>
        </w:rPr>
        <w:t>надані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  <w:u w:val="single"/>
        </w:rPr>
        <w:t xml:space="preserve">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  <w:u w:val="single"/>
        </w:rPr>
        <w:t>можливості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  <w:u w:val="single"/>
        </w:rPr>
        <w:t xml:space="preserve"> та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  <w:u w:val="single"/>
        </w:rPr>
        <w:t>сприятливі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  <w:u w:val="single"/>
        </w:rPr>
        <w:t xml:space="preserve">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  <w:u w:val="single"/>
        </w:rPr>
        <w:t>умови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що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дадуть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їй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змогу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розвиватися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фізично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розумово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, морально, духовно та соціально,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здоровим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 і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нормальним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 шляхом, в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умовах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свободи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 та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</w:rPr>
        <w:t>гідності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Pr="00126B7B">
        <w:rPr>
          <w:rFonts w:ascii="Times New Roman" w:hAnsi="Times New Roman"/>
          <w:color w:val="000000"/>
          <w:sz w:val="28"/>
          <w:szCs w:val="28"/>
          <w:u w:val="single"/>
        </w:rPr>
        <w:t xml:space="preserve">При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  <w:u w:val="single"/>
        </w:rPr>
        <w:t>ухваленні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  <w:u w:val="single"/>
        </w:rPr>
        <w:t xml:space="preserve"> з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  <w:u w:val="single"/>
        </w:rPr>
        <w:t>цією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  <w:u w:val="single"/>
        </w:rPr>
        <w:t xml:space="preserve"> метою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  <w:u w:val="single"/>
        </w:rPr>
        <w:t>законів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  <w:u w:val="single"/>
        </w:rPr>
        <w:t xml:space="preserve"> основною метою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  <w:u w:val="single"/>
        </w:rPr>
        <w:t>має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  <w:u w:val="single"/>
        </w:rPr>
        <w:t xml:space="preserve"> бути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  <w:u w:val="single"/>
        </w:rPr>
        <w:t>найкраще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  <w:u w:val="single"/>
        </w:rPr>
        <w:t xml:space="preserve">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  <w:u w:val="single"/>
        </w:rPr>
        <w:t>забезпечення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  <w:u w:val="single"/>
        </w:rPr>
        <w:t xml:space="preserve">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  <w:u w:val="single"/>
        </w:rPr>
        <w:t>інтересів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  <w:u w:val="single"/>
        </w:rPr>
        <w:t xml:space="preserve"> </w:t>
      </w:r>
      <w:proofErr w:type="spellStart"/>
      <w:r w:rsidRPr="00126B7B">
        <w:rPr>
          <w:rFonts w:ascii="Times New Roman" w:hAnsi="Times New Roman"/>
          <w:color w:val="000000"/>
          <w:sz w:val="28"/>
          <w:szCs w:val="28"/>
          <w:u w:val="single"/>
        </w:rPr>
        <w:t>дитини</w:t>
      </w:r>
      <w:proofErr w:type="spellEnd"/>
      <w:r w:rsidRPr="00126B7B">
        <w:rPr>
          <w:rFonts w:ascii="Times New Roman" w:hAnsi="Times New Roman"/>
          <w:color w:val="000000"/>
          <w:sz w:val="28"/>
          <w:szCs w:val="28"/>
          <w:u w:val="single"/>
        </w:rPr>
        <w:t>.</w:t>
      </w:r>
      <w:bookmarkStart w:id="21" w:name="n51"/>
      <w:bookmarkStart w:id="22" w:name="n53"/>
      <w:bookmarkStart w:id="23" w:name="n55"/>
      <w:bookmarkStart w:id="24" w:name="n57"/>
      <w:bookmarkEnd w:id="21"/>
      <w:bookmarkEnd w:id="22"/>
      <w:bookmarkEnd w:id="23"/>
      <w:bookmarkEnd w:id="24"/>
      <w:r w:rsidRPr="00126B7B">
        <w:rPr>
          <w:rFonts w:ascii="Times New Roman" w:hAnsi="Times New Roman"/>
          <w:color w:val="000000"/>
          <w:sz w:val="28"/>
          <w:szCs w:val="28"/>
          <w:u w:val="single"/>
          <w:lang w:val="uk-UA"/>
        </w:rPr>
        <w:t xml:space="preserve"> </w:t>
      </w:r>
      <w:r w:rsidRPr="00126B7B">
        <w:rPr>
          <w:rFonts w:ascii="Times New Roman" w:hAnsi="Times New Roman"/>
          <w:color w:val="000000"/>
          <w:sz w:val="28"/>
          <w:szCs w:val="28"/>
          <w:lang w:val="uk-UA"/>
        </w:rPr>
        <w:t xml:space="preserve">Згідно з </w:t>
      </w:r>
      <w:r w:rsidRPr="00126B7B">
        <w:rPr>
          <w:rStyle w:val="rvts9"/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Принципом 6 </w:t>
      </w:r>
      <w:bookmarkStart w:id="25" w:name="n58"/>
      <w:bookmarkEnd w:id="25"/>
      <w:r w:rsidRPr="00126B7B">
        <w:rPr>
          <w:rFonts w:ascii="Times New Roman" w:hAnsi="Times New Roman"/>
          <w:color w:val="000000"/>
          <w:sz w:val="28"/>
          <w:szCs w:val="28"/>
          <w:lang w:val="uk-UA"/>
        </w:rPr>
        <w:t xml:space="preserve">на суспільство та органи публічної влади має бути покладений обов’язок щодо </w:t>
      </w:r>
      <w:r w:rsidRPr="00126B7B">
        <w:rPr>
          <w:rFonts w:ascii="Times New Roman" w:hAnsi="Times New Roman"/>
          <w:color w:val="000000"/>
          <w:sz w:val="28"/>
          <w:szCs w:val="28"/>
          <w:u w:val="single"/>
          <w:lang w:val="uk-UA"/>
        </w:rPr>
        <w:t>здійснення особливого піклування про дітей, які не мають сім’ї, та про дітей, які не мають достатніх засобів існування</w:t>
      </w:r>
      <w:r w:rsidRPr="00126B7B"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14:paraId="0005EED5" w14:textId="77777777" w:rsidR="00126B7B" w:rsidRDefault="00126B7B" w:rsidP="00F9602C">
      <w:pPr>
        <w:tabs>
          <w:tab w:val="num" w:pos="567"/>
        </w:tabs>
        <w:spacing w:after="0" w:line="240" w:lineRule="auto"/>
        <w:ind w:left="-426"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126B7B">
        <w:rPr>
          <w:rFonts w:ascii="Times New Roman" w:eastAsia="Verdana" w:hAnsi="Times New Roman"/>
          <w:sz w:val="28"/>
          <w:szCs w:val="28"/>
          <w:lang w:val="uk-UA"/>
        </w:rPr>
        <w:t xml:space="preserve"> </w:t>
      </w:r>
      <w:r w:rsidRPr="00126B7B">
        <w:rPr>
          <w:rFonts w:ascii="Times New Roman" w:hAnsi="Times New Roman"/>
          <w:color w:val="000000"/>
          <w:sz w:val="28"/>
          <w:szCs w:val="28"/>
          <w:lang w:val="uk-UA"/>
        </w:rPr>
        <w:t>Враховуючи вищевикладене</w:t>
      </w:r>
      <w:r w:rsidRPr="00126B7B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, </w:t>
      </w:r>
      <w:r w:rsidRPr="00126B7B">
        <w:rPr>
          <w:rFonts w:ascii="Times New Roman" w:eastAsia="Verdana" w:hAnsi="Times New Roman"/>
          <w:b/>
          <w:sz w:val="28"/>
          <w:szCs w:val="28"/>
          <w:lang w:val="uk-UA"/>
        </w:rPr>
        <w:t>положення законопроекту</w:t>
      </w:r>
      <w:r w:rsidRPr="00126B7B">
        <w:rPr>
          <w:rFonts w:ascii="Times New Roman" w:eastAsia="Verdana" w:hAnsi="Times New Roman"/>
          <w:sz w:val="28"/>
          <w:szCs w:val="28"/>
          <w:lang w:val="uk-UA"/>
        </w:rPr>
        <w:t xml:space="preserve"> </w:t>
      </w:r>
      <w:r w:rsidRPr="00126B7B">
        <w:rPr>
          <w:rFonts w:ascii="Times New Roman" w:hAnsi="Times New Roman"/>
          <w:b/>
          <w:sz w:val="28"/>
          <w:szCs w:val="28"/>
          <w:lang w:val="uk-UA"/>
        </w:rPr>
        <w:t>відповідають основним принципам Декларації прав дитини і Конвенції ООН про права дитини.</w:t>
      </w:r>
    </w:p>
    <w:p w14:paraId="7EA80484" w14:textId="77777777" w:rsidR="0077224D" w:rsidRPr="00FE131B" w:rsidRDefault="0077224D" w:rsidP="00F9602C">
      <w:pPr>
        <w:tabs>
          <w:tab w:val="num" w:pos="567"/>
        </w:tabs>
        <w:spacing w:after="0" w:line="240" w:lineRule="auto"/>
        <w:ind w:left="-426" w:firstLine="567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14:paraId="0EC2436E" w14:textId="77777777" w:rsidR="00126B7B" w:rsidRPr="00FE131B" w:rsidRDefault="00126B7B" w:rsidP="00F9602C">
      <w:pPr>
        <w:tabs>
          <w:tab w:val="num" w:pos="567"/>
        </w:tabs>
        <w:spacing w:after="0" w:line="240" w:lineRule="auto"/>
        <w:ind w:left="-426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126B7B">
        <w:rPr>
          <w:rFonts w:ascii="Times New Roman" w:eastAsia="Verdana" w:hAnsi="Times New Roman"/>
          <w:b/>
          <w:bCs/>
          <w:sz w:val="28"/>
          <w:szCs w:val="28"/>
          <w:lang w:val="uk-UA"/>
        </w:rPr>
        <w:t xml:space="preserve">4. </w:t>
      </w:r>
      <w:r w:rsidRPr="00126B7B">
        <w:rPr>
          <w:rFonts w:ascii="Times New Roman" w:hAnsi="Times New Roman"/>
          <w:b/>
          <w:sz w:val="28"/>
          <w:szCs w:val="28"/>
          <w:lang w:val="uk-UA"/>
        </w:rPr>
        <w:t xml:space="preserve">Висновок Комітету з питань інтеграції України з Європейським Союзом. </w:t>
      </w:r>
    </w:p>
    <w:p w14:paraId="4DA17D98" w14:textId="77777777" w:rsidR="00126B7B" w:rsidRPr="00126B7B" w:rsidRDefault="00126B7B" w:rsidP="0077224D">
      <w:pPr>
        <w:tabs>
          <w:tab w:val="num" w:pos="567"/>
        </w:tabs>
        <w:spacing w:before="120" w:after="0" w:line="240" w:lineRule="auto"/>
        <w:ind w:left="-425" w:firstLine="567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</w:pPr>
      <w:r w:rsidRPr="00126B7B">
        <w:rPr>
          <w:rFonts w:ascii="Times New Roman" w:hAnsi="Times New Roman"/>
          <w:kern w:val="1"/>
          <w:sz w:val="28"/>
          <w:szCs w:val="28"/>
          <w:lang w:val="uk-UA"/>
        </w:rPr>
        <w:lastRenderedPageBreak/>
        <w:t xml:space="preserve">Проект Закону </w:t>
      </w:r>
      <w:r w:rsidRPr="00126B7B">
        <w:rPr>
          <w:rFonts w:ascii="Times New Roman" w:hAnsi="Times New Roman"/>
          <w:b/>
          <w:kern w:val="1"/>
          <w:sz w:val="28"/>
          <w:szCs w:val="28"/>
          <w:lang w:val="uk-UA"/>
        </w:rPr>
        <w:t>відповідає</w:t>
      </w:r>
      <w:r w:rsidRPr="00126B7B">
        <w:rPr>
          <w:rFonts w:ascii="Times New Roman" w:hAnsi="Times New Roman"/>
          <w:kern w:val="1"/>
          <w:sz w:val="28"/>
          <w:szCs w:val="28"/>
          <w:lang w:val="uk-UA"/>
        </w:rPr>
        <w:t xml:space="preserve"> міжнародно-правовим зобов’язанням України, зокрема</w:t>
      </w:r>
      <w:r w:rsidRPr="00126B7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126B7B">
        <w:rPr>
          <w:rFonts w:ascii="Times New Roman" w:hAnsi="Times New Roman"/>
          <w:sz w:val="28"/>
          <w:szCs w:val="28"/>
          <w:lang w:val="uk-UA"/>
        </w:rPr>
        <w:t>основним принципам Декларації прав дитини і Конвенції ООН про права дитини</w:t>
      </w:r>
      <w:r w:rsidRPr="00126B7B">
        <w:rPr>
          <w:rFonts w:ascii="Times New Roman" w:hAnsi="Times New Roman"/>
          <w:kern w:val="1"/>
          <w:sz w:val="28"/>
          <w:szCs w:val="28"/>
          <w:lang w:val="uk-UA"/>
        </w:rPr>
        <w:t>.</w:t>
      </w:r>
    </w:p>
    <w:p w14:paraId="475C179F" w14:textId="77777777" w:rsidR="00126B7B" w:rsidRPr="00126B7B" w:rsidRDefault="00126B7B" w:rsidP="00F9602C">
      <w:pPr>
        <w:shd w:val="clear" w:color="auto" w:fill="FFFFFF"/>
        <w:tabs>
          <w:tab w:val="num" w:pos="567"/>
        </w:tabs>
        <w:spacing w:after="0" w:line="240" w:lineRule="auto"/>
        <w:ind w:left="-426" w:firstLine="567"/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</w:pPr>
    </w:p>
    <w:p w14:paraId="3302FBB7" w14:textId="77777777" w:rsidR="00126B7B" w:rsidRPr="00126B7B" w:rsidRDefault="00126B7B" w:rsidP="00F9602C">
      <w:pPr>
        <w:shd w:val="clear" w:color="auto" w:fill="FFFFFF"/>
        <w:tabs>
          <w:tab w:val="num" w:pos="567"/>
        </w:tabs>
        <w:spacing w:after="0" w:line="240" w:lineRule="auto"/>
        <w:ind w:left="-426" w:firstLine="567"/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</w:pPr>
    </w:p>
    <w:p w14:paraId="147F63DD" w14:textId="77777777" w:rsidR="00126B7B" w:rsidRPr="003604FE" w:rsidRDefault="00126B7B" w:rsidP="00F9602C">
      <w:pPr>
        <w:shd w:val="clear" w:color="auto" w:fill="FFFFFF"/>
        <w:tabs>
          <w:tab w:val="num" w:pos="567"/>
        </w:tabs>
        <w:spacing w:after="0" w:line="240" w:lineRule="auto"/>
        <w:ind w:left="-426" w:firstLine="567"/>
        <w:rPr>
          <w:b/>
          <w:bCs/>
          <w:color w:val="000000"/>
          <w:szCs w:val="28"/>
          <w:lang w:val="uk-UA" w:eastAsia="uk-UA"/>
        </w:rPr>
      </w:pPr>
    </w:p>
    <w:p w14:paraId="7626DA97" w14:textId="77777777" w:rsidR="00126B7B" w:rsidRPr="003604FE" w:rsidRDefault="00126B7B" w:rsidP="00F9602C">
      <w:pPr>
        <w:shd w:val="clear" w:color="auto" w:fill="FFFFFF"/>
        <w:tabs>
          <w:tab w:val="num" w:pos="567"/>
        </w:tabs>
        <w:spacing w:after="0" w:line="240" w:lineRule="auto"/>
        <w:ind w:left="-426" w:firstLine="567"/>
        <w:rPr>
          <w:b/>
          <w:bCs/>
          <w:color w:val="000000"/>
          <w:szCs w:val="28"/>
          <w:lang w:val="uk-UA" w:eastAsia="uk-UA"/>
        </w:rPr>
      </w:pPr>
    </w:p>
    <w:p w14:paraId="4B9CD3BB" w14:textId="77777777" w:rsidR="00A7635E" w:rsidRPr="001B36A3" w:rsidRDefault="00A7635E" w:rsidP="00F9602C">
      <w:pPr>
        <w:tabs>
          <w:tab w:val="num" w:pos="567"/>
        </w:tabs>
        <w:suppressAutoHyphens/>
        <w:spacing w:after="0" w:line="240" w:lineRule="auto"/>
        <w:ind w:left="-426"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A7635E" w:rsidRPr="001B36A3" w:rsidSect="001E4421">
      <w:headerReference w:type="default" r:id="rId8"/>
      <w:headerReference w:type="first" r:id="rId9"/>
      <w:pgSz w:w="11906" w:h="16838"/>
      <w:pgMar w:top="1134" w:right="851" w:bottom="993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54B80C" w14:textId="77777777" w:rsidR="00A93B08" w:rsidRDefault="00A93B08" w:rsidP="005E306B">
      <w:pPr>
        <w:spacing w:after="0" w:line="240" w:lineRule="auto"/>
      </w:pPr>
      <w:r>
        <w:separator/>
      </w:r>
    </w:p>
  </w:endnote>
  <w:endnote w:type="continuationSeparator" w:id="0">
    <w:p w14:paraId="04FC3E6A" w14:textId="77777777" w:rsidR="00A93B08" w:rsidRDefault="00A93B08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7396F5" w14:textId="77777777" w:rsidR="00A93B08" w:rsidRDefault="00A93B08" w:rsidP="005E306B">
      <w:pPr>
        <w:spacing w:after="0" w:line="240" w:lineRule="auto"/>
      </w:pPr>
      <w:r>
        <w:separator/>
      </w:r>
    </w:p>
  </w:footnote>
  <w:footnote w:type="continuationSeparator" w:id="0">
    <w:p w14:paraId="1C2CE4B8" w14:textId="77777777" w:rsidR="00A93B08" w:rsidRDefault="00A93B08" w:rsidP="005E306B">
      <w:pPr>
        <w:spacing w:after="0" w:line="240" w:lineRule="auto"/>
      </w:pPr>
      <w:r>
        <w:continuationSeparator/>
      </w:r>
    </w:p>
  </w:footnote>
  <w:footnote w:id="1">
    <w:p w14:paraId="03F1227A" w14:textId="77777777" w:rsidR="001E4421" w:rsidRDefault="001E4421" w:rsidP="0077224D">
      <w:pPr>
        <w:pStyle w:val="ab"/>
        <w:ind w:left="-426"/>
        <w:jc w:val="both"/>
      </w:pPr>
      <w:r>
        <w:rPr>
          <w:rStyle w:val="ad"/>
        </w:rPr>
        <w:footnoteRef/>
      </w:r>
      <w:r>
        <w:t xml:space="preserve"> </w:t>
      </w:r>
      <w:r w:rsidRPr="001B36A3">
        <w:rPr>
          <w:sz w:val="24"/>
          <w:szCs w:val="24"/>
        </w:rPr>
        <w:t>К</w:t>
      </w:r>
      <w:r w:rsidRPr="001B36A3">
        <w:rPr>
          <w:rFonts w:eastAsia="MS Mincho"/>
          <w:sz w:val="24"/>
          <w:szCs w:val="24"/>
        </w:rPr>
        <w:t xml:space="preserve">омітет розглянув </w:t>
      </w:r>
      <w:r w:rsidR="001B36A3" w:rsidRPr="001B36A3">
        <w:rPr>
          <w:rFonts w:eastAsia="MS Mincho"/>
          <w:sz w:val="24"/>
          <w:szCs w:val="24"/>
        </w:rPr>
        <w:t>прое</w:t>
      </w:r>
      <w:r w:rsidR="00126B7B">
        <w:rPr>
          <w:rFonts w:eastAsia="MS Mincho"/>
          <w:sz w:val="24"/>
          <w:szCs w:val="24"/>
        </w:rPr>
        <w:t>кт Закону на своєму засіданні 2</w:t>
      </w:r>
      <w:r w:rsidRPr="001B36A3">
        <w:rPr>
          <w:rFonts w:eastAsia="MS Mincho"/>
          <w:sz w:val="24"/>
          <w:szCs w:val="24"/>
        </w:rPr>
        <w:t> </w:t>
      </w:r>
      <w:r w:rsidR="00126B7B">
        <w:rPr>
          <w:rFonts w:eastAsia="MS Mincho"/>
          <w:sz w:val="24"/>
          <w:szCs w:val="24"/>
        </w:rPr>
        <w:t>липня</w:t>
      </w:r>
      <w:r w:rsidR="00FE131B">
        <w:rPr>
          <w:rFonts w:eastAsia="MS Mincho"/>
          <w:sz w:val="24"/>
          <w:szCs w:val="24"/>
        </w:rPr>
        <w:t xml:space="preserve"> 2020 року (протокол № 39</w:t>
      </w:r>
      <w:r w:rsidRPr="001B36A3">
        <w:rPr>
          <w:rFonts w:eastAsia="MS Mincho"/>
          <w:sz w:val="24"/>
          <w:szCs w:val="24"/>
        </w:rPr>
        <w:t>) в</w:t>
      </w:r>
      <w:r w:rsidRPr="001B36A3">
        <w:rPr>
          <w:sz w:val="24"/>
          <w:szCs w:val="24"/>
        </w:rPr>
        <w:t>ідповідно до статті 93 Регламенту Верховної Ради України</w:t>
      </w:r>
      <w:r w:rsidRPr="001B36A3">
        <w:rPr>
          <w:rFonts w:eastAsia="MS Mincho"/>
          <w:sz w:val="24"/>
          <w:szCs w:val="24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B6C48E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349EEFF2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37F754D5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267E392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536496B1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54F5DD3D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33A0708C" wp14:editId="2D0A6C7F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7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77355E4D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556F947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98D3EA8" w14:textId="77777777" w:rsidTr="003E0669">
      <w:tc>
        <w:tcPr>
          <w:tcW w:w="1087" w:type="dxa"/>
          <w:tcBorders>
            <w:top w:val="nil"/>
          </w:tcBorders>
        </w:tcPr>
        <w:p w14:paraId="5067ED88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3E105359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135A481D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AA95667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/>
        <w:caps w:val="0"/>
        <w:smallCaps w:val="0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23FF370C"/>
    <w:multiLevelType w:val="hybridMultilevel"/>
    <w:tmpl w:val="E638A56C"/>
    <w:lvl w:ilvl="0" w:tplc="B05A1CDC">
      <w:start w:val="1"/>
      <w:numFmt w:val="bullet"/>
      <w:lvlText w:val=""/>
      <w:lvlJc w:val="left"/>
      <w:pPr>
        <w:tabs>
          <w:tab w:val="num" w:pos="2574"/>
        </w:tabs>
        <w:ind w:left="257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1D27225"/>
    <w:multiLevelType w:val="hybridMultilevel"/>
    <w:tmpl w:val="AC2C8EC0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42894555"/>
    <w:multiLevelType w:val="hybridMultilevel"/>
    <w:tmpl w:val="1B0C0716"/>
    <w:lvl w:ilvl="0" w:tplc="0E94C88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6C24C49"/>
    <w:multiLevelType w:val="hybridMultilevel"/>
    <w:tmpl w:val="C2E691EC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63D3724C"/>
    <w:multiLevelType w:val="hybridMultilevel"/>
    <w:tmpl w:val="5AC006D2"/>
    <w:lvl w:ilvl="0" w:tplc="F5242D4E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7B942F2"/>
    <w:multiLevelType w:val="singleLevel"/>
    <w:tmpl w:val="C4ACAB34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eastAsia="Verdana" w:hint="default"/>
        <w:b/>
        <w:bCs/>
      </w:rPr>
    </w:lvl>
  </w:abstractNum>
  <w:abstractNum w:abstractNumId="7" w15:restartNumberingAfterBreak="0">
    <w:nsid w:val="77FD70B6"/>
    <w:multiLevelType w:val="hybridMultilevel"/>
    <w:tmpl w:val="8828E1C0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0"/>
  </w:num>
  <w:num w:numId="5">
    <w:abstractNumId w:val="6"/>
  </w:num>
  <w:num w:numId="6">
    <w:abstractNumId w:val="5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0B07"/>
    <w:rsid w:val="000163C3"/>
    <w:rsid w:val="000F1586"/>
    <w:rsid w:val="001113C3"/>
    <w:rsid w:val="00126B7B"/>
    <w:rsid w:val="00141617"/>
    <w:rsid w:val="0019108F"/>
    <w:rsid w:val="001966F0"/>
    <w:rsid w:val="001B36A3"/>
    <w:rsid w:val="001D3C24"/>
    <w:rsid w:val="001E4421"/>
    <w:rsid w:val="0021032F"/>
    <w:rsid w:val="00235CD7"/>
    <w:rsid w:val="002A5D4C"/>
    <w:rsid w:val="002B5FC1"/>
    <w:rsid w:val="002C1239"/>
    <w:rsid w:val="002D0561"/>
    <w:rsid w:val="002E0A18"/>
    <w:rsid w:val="002E31BF"/>
    <w:rsid w:val="002E44DA"/>
    <w:rsid w:val="00315A50"/>
    <w:rsid w:val="00361D7D"/>
    <w:rsid w:val="003D0996"/>
    <w:rsid w:val="003D1CBA"/>
    <w:rsid w:val="00451750"/>
    <w:rsid w:val="00467C02"/>
    <w:rsid w:val="004852FA"/>
    <w:rsid w:val="004922D1"/>
    <w:rsid w:val="004A0F33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674D"/>
    <w:rsid w:val="005E306B"/>
    <w:rsid w:val="005F20B5"/>
    <w:rsid w:val="00621E93"/>
    <w:rsid w:val="00626A3E"/>
    <w:rsid w:val="00641FBC"/>
    <w:rsid w:val="00660B13"/>
    <w:rsid w:val="0066623D"/>
    <w:rsid w:val="006704A8"/>
    <w:rsid w:val="006F10E8"/>
    <w:rsid w:val="00713E93"/>
    <w:rsid w:val="0073224C"/>
    <w:rsid w:val="0075224D"/>
    <w:rsid w:val="0077224D"/>
    <w:rsid w:val="007A0252"/>
    <w:rsid w:val="007F5D91"/>
    <w:rsid w:val="0080545D"/>
    <w:rsid w:val="0082685D"/>
    <w:rsid w:val="0084269F"/>
    <w:rsid w:val="008514AD"/>
    <w:rsid w:val="008847CD"/>
    <w:rsid w:val="00934613"/>
    <w:rsid w:val="00940DAA"/>
    <w:rsid w:val="00945B68"/>
    <w:rsid w:val="00957D31"/>
    <w:rsid w:val="009865D4"/>
    <w:rsid w:val="009A720A"/>
    <w:rsid w:val="009C16CD"/>
    <w:rsid w:val="00A00059"/>
    <w:rsid w:val="00A36AD9"/>
    <w:rsid w:val="00A456DC"/>
    <w:rsid w:val="00A60747"/>
    <w:rsid w:val="00A7635E"/>
    <w:rsid w:val="00A76A60"/>
    <w:rsid w:val="00A833C8"/>
    <w:rsid w:val="00A93B08"/>
    <w:rsid w:val="00AD7F82"/>
    <w:rsid w:val="00B311E8"/>
    <w:rsid w:val="00B55DE0"/>
    <w:rsid w:val="00B74DD2"/>
    <w:rsid w:val="00BB1827"/>
    <w:rsid w:val="00BD0801"/>
    <w:rsid w:val="00BF1E95"/>
    <w:rsid w:val="00C0724F"/>
    <w:rsid w:val="00C11FB6"/>
    <w:rsid w:val="00C27AE9"/>
    <w:rsid w:val="00C66409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43421"/>
    <w:rsid w:val="00D44D60"/>
    <w:rsid w:val="00D52549"/>
    <w:rsid w:val="00D57E1B"/>
    <w:rsid w:val="00DF0115"/>
    <w:rsid w:val="00E7025B"/>
    <w:rsid w:val="00E870BB"/>
    <w:rsid w:val="00F02C3C"/>
    <w:rsid w:val="00F3499E"/>
    <w:rsid w:val="00F55423"/>
    <w:rsid w:val="00F91DD3"/>
    <w:rsid w:val="00F9602C"/>
    <w:rsid w:val="00FC3DF4"/>
    <w:rsid w:val="00FE131B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7C3EEDA5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3">
    <w:name w:val="heading 3"/>
    <w:basedOn w:val="a"/>
    <w:link w:val="30"/>
    <w:uiPriority w:val="9"/>
    <w:qFormat/>
    <w:locked/>
    <w:rsid w:val="001B36A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footnote text"/>
    <w:basedOn w:val="a"/>
    <w:link w:val="ac"/>
    <w:rsid w:val="00D44D60"/>
    <w:pPr>
      <w:spacing w:after="0" w:line="240" w:lineRule="auto"/>
    </w:pPr>
    <w:rPr>
      <w:rFonts w:ascii="Times New Roman" w:eastAsia="Times New Roman" w:hAnsi="Times New Roman"/>
      <w:sz w:val="20"/>
      <w:szCs w:val="20"/>
      <w:lang w:val="uk-UA" w:eastAsia="ru-RU"/>
    </w:rPr>
  </w:style>
  <w:style w:type="character" w:customStyle="1" w:styleId="ac">
    <w:name w:val="Текст виноски Знак"/>
    <w:basedOn w:val="a0"/>
    <w:link w:val="ab"/>
    <w:rsid w:val="00D44D60"/>
    <w:rPr>
      <w:rFonts w:ascii="Times New Roman" w:eastAsia="Times New Roman" w:hAnsi="Times New Roman"/>
      <w:sz w:val="20"/>
      <w:szCs w:val="20"/>
      <w:lang w:val="uk-UA" w:eastAsia="ru-RU"/>
    </w:rPr>
  </w:style>
  <w:style w:type="character" w:styleId="ad">
    <w:name w:val="footnote reference"/>
    <w:basedOn w:val="a0"/>
    <w:uiPriority w:val="99"/>
    <w:rsid w:val="00D44D60"/>
    <w:rPr>
      <w:vertAlign w:val="superscript"/>
    </w:rPr>
  </w:style>
  <w:style w:type="paragraph" w:customStyle="1" w:styleId="1">
    <w:name w:val="Абзац списку1"/>
    <w:basedOn w:val="a"/>
    <w:qFormat/>
    <w:rsid w:val="00D44D60"/>
    <w:pPr>
      <w:spacing w:after="200" w:line="276" w:lineRule="auto"/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D44D6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D44D60"/>
    <w:rPr>
      <w:rFonts w:ascii="Courier New" w:eastAsia="Times New Roman" w:hAnsi="Courier New" w:cs="Courier New"/>
      <w:sz w:val="20"/>
      <w:szCs w:val="20"/>
      <w:lang w:val="uk-UA" w:eastAsia="uk-UA"/>
    </w:rPr>
  </w:style>
  <w:style w:type="paragraph" w:customStyle="1" w:styleId="rvps2">
    <w:name w:val="rvps2"/>
    <w:basedOn w:val="a"/>
    <w:uiPriority w:val="99"/>
    <w:rsid w:val="001E442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e">
    <w:name w:val="List Paragraph"/>
    <w:basedOn w:val="a"/>
    <w:link w:val="af"/>
    <w:uiPriority w:val="34"/>
    <w:qFormat/>
    <w:rsid w:val="001E4421"/>
    <w:pPr>
      <w:spacing w:after="0" w:line="240" w:lineRule="auto"/>
      <w:ind w:left="720"/>
      <w:contextualSpacing/>
    </w:pPr>
    <w:rPr>
      <w:rFonts w:ascii="Times New Roman" w:eastAsia="Times New Roman" w:hAnsi="Times New Roman"/>
      <w:sz w:val="28"/>
      <w:szCs w:val="28"/>
      <w:lang w:val="uk-UA" w:eastAsia="ru-RU"/>
    </w:rPr>
  </w:style>
  <w:style w:type="character" w:styleId="af0">
    <w:name w:val="Emphasis"/>
    <w:basedOn w:val="a0"/>
    <w:uiPriority w:val="99"/>
    <w:qFormat/>
    <w:locked/>
    <w:rsid w:val="001E4421"/>
    <w:rPr>
      <w:i/>
      <w:iCs/>
    </w:rPr>
  </w:style>
  <w:style w:type="character" w:customStyle="1" w:styleId="st">
    <w:name w:val="st"/>
    <w:basedOn w:val="a0"/>
    <w:rsid w:val="001E4421"/>
  </w:style>
  <w:style w:type="character" w:customStyle="1" w:styleId="30">
    <w:name w:val="Заголовок 3 Знак"/>
    <w:basedOn w:val="a0"/>
    <w:link w:val="3"/>
    <w:uiPriority w:val="9"/>
    <w:rsid w:val="001B36A3"/>
    <w:rPr>
      <w:rFonts w:ascii="Times New Roman" w:eastAsia="Times New Roman" w:hAnsi="Times New Roman"/>
      <w:b/>
      <w:bCs/>
      <w:sz w:val="27"/>
      <w:szCs w:val="27"/>
      <w:lang w:val="uk-UA" w:eastAsia="uk-UA"/>
    </w:rPr>
  </w:style>
  <w:style w:type="character" w:customStyle="1" w:styleId="af">
    <w:name w:val="Абзац списку Знак"/>
    <w:link w:val="ae"/>
    <w:uiPriority w:val="34"/>
    <w:locked/>
    <w:rsid w:val="001B36A3"/>
    <w:rPr>
      <w:rFonts w:ascii="Times New Roman" w:eastAsia="Times New Roman" w:hAnsi="Times New Roman"/>
      <w:sz w:val="28"/>
      <w:szCs w:val="28"/>
      <w:lang w:val="uk-UA" w:eastAsia="ru-RU"/>
    </w:rPr>
  </w:style>
  <w:style w:type="paragraph" w:styleId="31">
    <w:name w:val="Body Text Indent 3"/>
    <w:basedOn w:val="a"/>
    <w:link w:val="32"/>
    <w:uiPriority w:val="99"/>
    <w:unhideWhenUsed/>
    <w:rsid w:val="001B36A3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uiPriority w:val="99"/>
    <w:rsid w:val="001B36A3"/>
    <w:rPr>
      <w:rFonts w:ascii="Times New Roman" w:eastAsia="Times New Roman" w:hAnsi="Times New Roman"/>
      <w:sz w:val="16"/>
      <w:szCs w:val="16"/>
      <w:lang w:val="uk-UA" w:eastAsia="ru-RU"/>
    </w:rPr>
  </w:style>
  <w:style w:type="paragraph" w:customStyle="1" w:styleId="af1">
    <w:name w:val="Нормальний текст"/>
    <w:basedOn w:val="a"/>
    <w:rsid w:val="00126B7B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val="uk-UA" w:eastAsia="ru-RU"/>
    </w:rPr>
  </w:style>
  <w:style w:type="character" w:customStyle="1" w:styleId="rvts9">
    <w:name w:val="rvts9"/>
    <w:basedOn w:val="a0"/>
    <w:rsid w:val="00126B7B"/>
  </w:style>
  <w:style w:type="character" w:customStyle="1" w:styleId="rvts11">
    <w:name w:val="rvts11"/>
    <w:basedOn w:val="a0"/>
    <w:rsid w:val="00126B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3FFBFC-E817-4C0F-A4F6-D29BFA627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737</Words>
  <Characters>4803</Characters>
  <Application>Microsoft Office Word</Application>
  <DocSecurity>4</DocSecurity>
  <Lines>40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2</cp:revision>
  <cp:lastPrinted>2020-07-03T08:43:00Z</cp:lastPrinted>
  <dcterms:created xsi:type="dcterms:W3CDTF">2020-07-03T12:46:00Z</dcterms:created>
  <dcterms:modified xsi:type="dcterms:W3CDTF">2020-07-03T12:46:00Z</dcterms:modified>
</cp:coreProperties>
</file>