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1A69" w:rsidRPr="00E704FB" w:rsidRDefault="00811A69" w:rsidP="000E66DE">
      <w:pPr>
        <w:spacing w:after="0" w:line="240" w:lineRule="auto"/>
        <w:jc w:val="center"/>
        <w:rPr>
          <w:rFonts w:ascii="Times New Roman" w:hAnsi="Times New Roman"/>
          <w:b/>
          <w:sz w:val="28"/>
          <w:szCs w:val="28"/>
          <w:lang w:val="en-US"/>
        </w:rPr>
      </w:pPr>
      <w:bookmarkStart w:id="0" w:name="_GoBack"/>
      <w:bookmarkEnd w:id="0"/>
    </w:p>
    <w:p w:rsidR="00C50208" w:rsidRPr="00E704FB" w:rsidRDefault="00C50208" w:rsidP="000E66DE">
      <w:pPr>
        <w:spacing w:after="0" w:line="240" w:lineRule="auto"/>
        <w:jc w:val="center"/>
        <w:rPr>
          <w:rFonts w:ascii="Times New Roman" w:hAnsi="Times New Roman"/>
          <w:b/>
          <w:sz w:val="28"/>
          <w:szCs w:val="28"/>
          <w:lang w:val="en-US"/>
        </w:rPr>
      </w:pPr>
    </w:p>
    <w:p w:rsidR="0057383C" w:rsidRPr="00E704FB" w:rsidRDefault="0057383C" w:rsidP="000E66DE">
      <w:pPr>
        <w:spacing w:after="0" w:line="240" w:lineRule="auto"/>
        <w:jc w:val="center"/>
        <w:rPr>
          <w:rFonts w:ascii="Times New Roman" w:hAnsi="Times New Roman"/>
          <w:b/>
          <w:sz w:val="28"/>
          <w:szCs w:val="28"/>
        </w:rPr>
      </w:pPr>
      <w:r w:rsidRPr="00E704FB">
        <w:rPr>
          <w:rFonts w:ascii="Times New Roman" w:hAnsi="Times New Roman"/>
          <w:b/>
          <w:sz w:val="28"/>
          <w:szCs w:val="28"/>
        </w:rPr>
        <w:t>ПОРІВНЯЛЬНА ТАБЛИЦЯ</w:t>
      </w:r>
    </w:p>
    <w:p w:rsidR="0057383C" w:rsidRPr="00E704FB" w:rsidRDefault="0057383C" w:rsidP="000E66DE">
      <w:pPr>
        <w:spacing w:after="0" w:line="240" w:lineRule="auto"/>
        <w:jc w:val="center"/>
        <w:rPr>
          <w:rFonts w:ascii="Times New Roman" w:hAnsi="Times New Roman"/>
          <w:b/>
          <w:bCs/>
          <w:sz w:val="28"/>
          <w:szCs w:val="28"/>
        </w:rPr>
      </w:pPr>
      <w:r w:rsidRPr="00E704FB">
        <w:rPr>
          <w:rFonts w:ascii="Times New Roman" w:hAnsi="Times New Roman"/>
          <w:b/>
          <w:sz w:val="28"/>
          <w:szCs w:val="28"/>
        </w:rPr>
        <w:t xml:space="preserve">до </w:t>
      </w:r>
      <w:r w:rsidR="006C4308" w:rsidRPr="00E704FB">
        <w:rPr>
          <w:rFonts w:ascii="Times New Roman" w:hAnsi="Times New Roman"/>
          <w:b/>
          <w:bCs/>
          <w:sz w:val="28"/>
          <w:szCs w:val="28"/>
        </w:rPr>
        <w:t>проє</w:t>
      </w:r>
      <w:r w:rsidR="000E66DE" w:rsidRPr="00E704FB">
        <w:rPr>
          <w:rFonts w:ascii="Times New Roman" w:hAnsi="Times New Roman"/>
          <w:b/>
          <w:bCs/>
          <w:sz w:val="28"/>
          <w:szCs w:val="28"/>
        </w:rPr>
        <w:t xml:space="preserve">кту Закону України «Про внесення змін до Бюджетного кодексу України щодо </w:t>
      </w:r>
      <w:r w:rsidR="00966E1F" w:rsidRPr="00E704FB">
        <w:rPr>
          <w:rFonts w:ascii="Times New Roman" w:hAnsi="Times New Roman"/>
          <w:b/>
          <w:bCs/>
          <w:sz w:val="28"/>
          <w:szCs w:val="28"/>
        </w:rPr>
        <w:t>приведення у відповідність положень бюджетного законодавства у зв’язку із завершенням адміністративно-територіальної реформи</w:t>
      </w:r>
      <w:r w:rsidR="000E66DE" w:rsidRPr="00E704FB">
        <w:rPr>
          <w:rFonts w:ascii="Times New Roman" w:hAnsi="Times New Roman"/>
          <w:b/>
          <w:bCs/>
          <w:sz w:val="28"/>
          <w:szCs w:val="28"/>
        </w:rPr>
        <w:t>»</w:t>
      </w:r>
    </w:p>
    <w:p w:rsidR="0057383C" w:rsidRPr="00E704FB" w:rsidRDefault="0057383C" w:rsidP="0057383C">
      <w:pPr>
        <w:spacing w:after="0" w:line="240" w:lineRule="auto"/>
        <w:jc w:val="center"/>
        <w:rPr>
          <w:rFonts w:ascii="Times New Roman" w:hAnsi="Times New Roman"/>
          <w:b/>
          <w:sz w:val="28"/>
          <w:szCs w:val="28"/>
        </w:rPr>
      </w:pPr>
    </w:p>
    <w:tbl>
      <w:tblPr>
        <w:tblStyle w:val="a7"/>
        <w:tblW w:w="0" w:type="auto"/>
        <w:jc w:val="center"/>
        <w:tblLook w:val="04A0" w:firstRow="1" w:lastRow="0" w:firstColumn="1" w:lastColumn="0" w:noHBand="0" w:noVBand="1"/>
      </w:tblPr>
      <w:tblGrid>
        <w:gridCol w:w="7507"/>
        <w:gridCol w:w="7507"/>
      </w:tblGrid>
      <w:tr w:rsidR="00E704FB" w:rsidRPr="00E704FB" w:rsidTr="009F203A">
        <w:trPr>
          <w:jc w:val="center"/>
        </w:trPr>
        <w:tc>
          <w:tcPr>
            <w:tcW w:w="7507" w:type="dxa"/>
          </w:tcPr>
          <w:p w:rsidR="00827B1B" w:rsidRPr="00E704FB" w:rsidRDefault="00736822" w:rsidP="0057383C">
            <w:pPr>
              <w:spacing w:after="0" w:line="240" w:lineRule="auto"/>
              <w:jc w:val="center"/>
              <w:rPr>
                <w:rFonts w:ascii="Times New Roman" w:hAnsi="Times New Roman"/>
                <w:b/>
                <w:sz w:val="24"/>
                <w:szCs w:val="24"/>
              </w:rPr>
            </w:pPr>
            <w:r w:rsidRPr="00E704FB">
              <w:rPr>
                <w:rFonts w:ascii="Times New Roman" w:hAnsi="Times New Roman"/>
                <w:b/>
                <w:sz w:val="24"/>
                <w:szCs w:val="24"/>
              </w:rPr>
              <w:t xml:space="preserve">Зміст положення (норми) чинного </w:t>
            </w:r>
            <w:proofErr w:type="spellStart"/>
            <w:r w:rsidRPr="00E704FB">
              <w:rPr>
                <w:rFonts w:ascii="Times New Roman" w:hAnsi="Times New Roman"/>
                <w:b/>
                <w:sz w:val="24"/>
                <w:szCs w:val="24"/>
              </w:rPr>
              <w:t>акта</w:t>
            </w:r>
            <w:proofErr w:type="spellEnd"/>
            <w:r w:rsidRPr="00E704FB">
              <w:rPr>
                <w:rFonts w:ascii="Times New Roman" w:hAnsi="Times New Roman"/>
                <w:b/>
                <w:sz w:val="24"/>
                <w:szCs w:val="24"/>
              </w:rPr>
              <w:t xml:space="preserve"> законодавства</w:t>
            </w:r>
          </w:p>
        </w:tc>
        <w:tc>
          <w:tcPr>
            <w:tcW w:w="7507" w:type="dxa"/>
          </w:tcPr>
          <w:p w:rsidR="00827B1B" w:rsidRPr="00E704FB" w:rsidRDefault="00736822" w:rsidP="0057383C">
            <w:pPr>
              <w:spacing w:after="0" w:line="240" w:lineRule="auto"/>
              <w:jc w:val="center"/>
              <w:rPr>
                <w:rFonts w:ascii="Times New Roman" w:hAnsi="Times New Roman"/>
                <w:b/>
                <w:sz w:val="24"/>
                <w:szCs w:val="24"/>
              </w:rPr>
            </w:pPr>
            <w:r w:rsidRPr="00E704FB">
              <w:rPr>
                <w:rFonts w:ascii="Times New Roman" w:hAnsi="Times New Roman"/>
                <w:b/>
                <w:sz w:val="24"/>
                <w:szCs w:val="24"/>
              </w:rPr>
              <w:t xml:space="preserve">Зміст відповідного положення (норми) проекту </w:t>
            </w:r>
            <w:proofErr w:type="spellStart"/>
            <w:r w:rsidRPr="00E704FB">
              <w:rPr>
                <w:rFonts w:ascii="Times New Roman" w:hAnsi="Times New Roman"/>
                <w:b/>
                <w:sz w:val="24"/>
                <w:szCs w:val="24"/>
              </w:rPr>
              <w:t>акта</w:t>
            </w:r>
            <w:proofErr w:type="spellEnd"/>
          </w:p>
        </w:tc>
      </w:tr>
      <w:tr w:rsidR="00E704FB" w:rsidRPr="00E704FB" w:rsidTr="00753F30">
        <w:trPr>
          <w:jc w:val="center"/>
        </w:trPr>
        <w:tc>
          <w:tcPr>
            <w:tcW w:w="15014" w:type="dxa"/>
            <w:gridSpan w:val="2"/>
          </w:tcPr>
          <w:p w:rsidR="00827B1B" w:rsidRPr="00E704FB" w:rsidRDefault="0089637F" w:rsidP="0057383C">
            <w:pPr>
              <w:spacing w:after="0" w:line="240" w:lineRule="auto"/>
              <w:jc w:val="center"/>
              <w:rPr>
                <w:rFonts w:ascii="Times New Roman" w:hAnsi="Times New Roman"/>
                <w:b/>
                <w:sz w:val="24"/>
                <w:szCs w:val="24"/>
              </w:rPr>
            </w:pPr>
            <w:r w:rsidRPr="00E704FB">
              <w:rPr>
                <w:rFonts w:ascii="Times New Roman" w:hAnsi="Times New Roman"/>
                <w:b/>
                <w:sz w:val="24"/>
                <w:szCs w:val="24"/>
              </w:rPr>
              <w:t xml:space="preserve">БЮДЖЕТНИЙ КОДЕКС УКРАЇНИ </w:t>
            </w:r>
          </w:p>
          <w:p w:rsidR="00A17041" w:rsidRPr="00E704FB" w:rsidRDefault="000353C9" w:rsidP="0057383C">
            <w:pPr>
              <w:spacing w:after="0" w:line="240" w:lineRule="auto"/>
              <w:jc w:val="center"/>
              <w:rPr>
                <w:rFonts w:ascii="Times New Roman" w:hAnsi="Times New Roman"/>
                <w:b/>
                <w:sz w:val="24"/>
                <w:szCs w:val="24"/>
              </w:rPr>
            </w:pPr>
            <w:r w:rsidRPr="00E704FB">
              <w:rPr>
                <w:rFonts w:ascii="Times New Roman" w:hAnsi="Times New Roman"/>
                <w:b/>
                <w:sz w:val="24"/>
                <w:szCs w:val="24"/>
              </w:rPr>
              <w:t>(Відомості Верховної Ради України (ВВР), 2010, № 50-51, ст.572)</w:t>
            </w:r>
          </w:p>
        </w:tc>
      </w:tr>
      <w:tr w:rsidR="00E704FB" w:rsidRPr="00E704FB" w:rsidTr="00753F30">
        <w:trPr>
          <w:jc w:val="center"/>
        </w:trPr>
        <w:tc>
          <w:tcPr>
            <w:tcW w:w="15014" w:type="dxa"/>
            <w:gridSpan w:val="2"/>
          </w:tcPr>
          <w:p w:rsidR="00E73BB3" w:rsidRPr="00E704FB" w:rsidRDefault="00E73BB3" w:rsidP="0057383C">
            <w:pPr>
              <w:spacing w:after="0" w:line="240" w:lineRule="auto"/>
              <w:jc w:val="center"/>
              <w:rPr>
                <w:rFonts w:ascii="Times New Roman" w:hAnsi="Times New Roman"/>
                <w:b/>
                <w:sz w:val="24"/>
                <w:szCs w:val="24"/>
              </w:rPr>
            </w:pPr>
            <w:r w:rsidRPr="00E704FB">
              <w:rPr>
                <w:rFonts w:ascii="Times New Roman" w:hAnsi="Times New Roman"/>
                <w:b/>
                <w:bCs/>
                <w:sz w:val="24"/>
                <w:szCs w:val="24"/>
                <w:shd w:val="clear" w:color="auto" w:fill="FFFFFF"/>
              </w:rPr>
              <w:t>Розділ I.</w:t>
            </w:r>
            <w:r w:rsidRPr="00E704FB">
              <w:rPr>
                <w:rFonts w:ascii="Times New Roman" w:hAnsi="Times New Roman"/>
                <w:sz w:val="24"/>
                <w:szCs w:val="24"/>
              </w:rPr>
              <w:br/>
            </w:r>
            <w:r w:rsidRPr="00E704FB">
              <w:rPr>
                <w:rFonts w:ascii="Times New Roman" w:hAnsi="Times New Roman"/>
                <w:b/>
                <w:bCs/>
                <w:sz w:val="24"/>
                <w:szCs w:val="24"/>
                <w:shd w:val="clear" w:color="auto" w:fill="FFFFFF"/>
              </w:rPr>
              <w:t>БЮДЖЕТНА СИСТЕМА УКРАЇНИ ТА ОСНОВИ БЮДЖЕТНОГО ПРОЦЕСУ</w:t>
            </w:r>
          </w:p>
        </w:tc>
      </w:tr>
      <w:tr w:rsidR="00E704FB" w:rsidRPr="00E704FB" w:rsidTr="009F203A">
        <w:trPr>
          <w:jc w:val="center"/>
        </w:trPr>
        <w:tc>
          <w:tcPr>
            <w:tcW w:w="7507" w:type="dxa"/>
          </w:tcPr>
          <w:p w:rsidR="00827B1B" w:rsidRPr="00E704FB" w:rsidRDefault="008640CC" w:rsidP="00827B1B">
            <w:pPr>
              <w:spacing w:after="0" w:line="240" w:lineRule="auto"/>
              <w:ind w:firstLine="743"/>
              <w:jc w:val="both"/>
              <w:rPr>
                <w:rFonts w:ascii="Times New Roman" w:hAnsi="Times New Roman"/>
                <w:sz w:val="24"/>
                <w:szCs w:val="24"/>
              </w:rPr>
            </w:pPr>
            <w:r w:rsidRPr="00E704FB">
              <w:rPr>
                <w:rFonts w:ascii="Times New Roman" w:hAnsi="Times New Roman"/>
                <w:b/>
                <w:sz w:val="24"/>
                <w:szCs w:val="24"/>
              </w:rPr>
              <w:t xml:space="preserve">Стаття 2. </w:t>
            </w:r>
            <w:r w:rsidRPr="00E704FB">
              <w:rPr>
                <w:rFonts w:ascii="Times New Roman" w:hAnsi="Times New Roman"/>
                <w:sz w:val="24"/>
                <w:szCs w:val="24"/>
              </w:rPr>
              <w:t xml:space="preserve">Визначення основних термінів </w:t>
            </w:r>
          </w:p>
          <w:p w:rsidR="00827B1B" w:rsidRPr="00E704FB" w:rsidRDefault="008640CC" w:rsidP="00827B1B">
            <w:pPr>
              <w:spacing w:after="0" w:line="240" w:lineRule="auto"/>
              <w:ind w:firstLine="720"/>
              <w:jc w:val="both"/>
              <w:rPr>
                <w:rFonts w:ascii="Times New Roman" w:hAnsi="Times New Roman"/>
                <w:sz w:val="24"/>
                <w:szCs w:val="24"/>
                <w:shd w:val="clear" w:color="auto" w:fill="FFFFFF"/>
              </w:rPr>
            </w:pPr>
            <w:r w:rsidRPr="00E704FB">
              <w:rPr>
                <w:rFonts w:ascii="Times New Roman" w:hAnsi="Times New Roman"/>
                <w:sz w:val="24"/>
                <w:szCs w:val="24"/>
                <w:shd w:val="clear" w:color="auto" w:fill="FFFFFF"/>
              </w:rPr>
              <w:t>1. У цьому Кодексі наведені нижче терміни вживаються в такому значенні:</w:t>
            </w:r>
          </w:p>
          <w:p w:rsidR="008640CC" w:rsidRPr="00E704FB" w:rsidRDefault="008640CC" w:rsidP="00827B1B">
            <w:pPr>
              <w:spacing w:after="0" w:line="240" w:lineRule="auto"/>
              <w:ind w:firstLine="720"/>
              <w:jc w:val="both"/>
              <w:rPr>
                <w:rFonts w:ascii="Times New Roman" w:hAnsi="Times New Roman"/>
                <w:sz w:val="24"/>
                <w:szCs w:val="24"/>
              </w:rPr>
            </w:pPr>
            <w:r w:rsidRPr="00E704FB">
              <w:rPr>
                <w:rFonts w:ascii="Times New Roman" w:hAnsi="Times New Roman"/>
                <w:sz w:val="24"/>
                <w:szCs w:val="24"/>
              </w:rPr>
              <w:t xml:space="preserve">… </w:t>
            </w:r>
          </w:p>
          <w:p w:rsidR="00827B1B" w:rsidRPr="00E704FB" w:rsidRDefault="00230748" w:rsidP="00987EC9">
            <w:pPr>
              <w:spacing w:after="0" w:line="240" w:lineRule="auto"/>
              <w:ind w:firstLine="720"/>
              <w:jc w:val="both"/>
              <w:rPr>
                <w:rFonts w:ascii="Times New Roman" w:hAnsi="Times New Roman"/>
                <w:sz w:val="24"/>
                <w:szCs w:val="24"/>
                <w:shd w:val="clear" w:color="auto" w:fill="FFFFFF"/>
                <w:lang w:val="ru-RU"/>
              </w:rPr>
            </w:pPr>
            <w:r w:rsidRPr="00E704FB">
              <w:rPr>
                <w:rFonts w:ascii="Times New Roman" w:hAnsi="Times New Roman"/>
                <w:sz w:val="24"/>
                <w:szCs w:val="24"/>
                <w:shd w:val="clear" w:color="auto" w:fill="FFFFFF"/>
              </w:rPr>
              <w:t xml:space="preserve">2) бюджети місцевого самоврядування </w:t>
            </w:r>
            <w:r w:rsidR="00CE5F30" w:rsidRPr="00E704FB">
              <w:rPr>
                <w:rFonts w:ascii="Times New Roman" w:hAnsi="Times New Roman"/>
                <w:sz w:val="24"/>
                <w:szCs w:val="24"/>
                <w:shd w:val="clear" w:color="auto" w:fill="FFFFFF"/>
              </w:rPr>
              <w:t>–</w:t>
            </w:r>
            <w:r w:rsidRPr="00E704FB">
              <w:rPr>
                <w:rFonts w:ascii="Times New Roman" w:hAnsi="Times New Roman"/>
                <w:sz w:val="24"/>
                <w:szCs w:val="24"/>
                <w:shd w:val="clear" w:color="auto" w:fill="FFFFFF"/>
              </w:rPr>
              <w:t xml:space="preserve"> бюджети територіальних громад сіл, їх об'єднань, селищ, міст (у тому числі районів у містах), бюджети об’єднаних територіальних громад;</w:t>
            </w:r>
            <w:r w:rsidR="00987EC9" w:rsidRPr="00E704FB">
              <w:rPr>
                <w:rFonts w:ascii="Times New Roman" w:hAnsi="Times New Roman"/>
                <w:sz w:val="24"/>
                <w:szCs w:val="24"/>
                <w:shd w:val="clear" w:color="auto" w:fill="FFFFFF"/>
                <w:lang w:val="ru-RU"/>
              </w:rPr>
              <w:t xml:space="preserve"> </w:t>
            </w:r>
          </w:p>
        </w:tc>
        <w:tc>
          <w:tcPr>
            <w:tcW w:w="7507" w:type="dxa"/>
          </w:tcPr>
          <w:p w:rsidR="00827B1B" w:rsidRPr="00E704FB" w:rsidRDefault="00827B1B" w:rsidP="009F5884">
            <w:pPr>
              <w:spacing w:after="0" w:line="240" w:lineRule="auto"/>
              <w:ind w:firstLine="743"/>
              <w:jc w:val="both"/>
              <w:rPr>
                <w:rFonts w:ascii="Times New Roman" w:hAnsi="Times New Roman"/>
                <w:sz w:val="24"/>
                <w:szCs w:val="24"/>
              </w:rPr>
            </w:pPr>
            <w:r w:rsidRPr="00E704FB">
              <w:rPr>
                <w:rFonts w:ascii="Times New Roman" w:hAnsi="Times New Roman"/>
                <w:b/>
                <w:sz w:val="24"/>
                <w:szCs w:val="24"/>
              </w:rPr>
              <w:t xml:space="preserve">Стаття </w:t>
            </w:r>
            <w:r w:rsidR="008640CC" w:rsidRPr="00E704FB">
              <w:rPr>
                <w:rFonts w:ascii="Times New Roman" w:hAnsi="Times New Roman"/>
                <w:b/>
                <w:sz w:val="24"/>
                <w:szCs w:val="24"/>
              </w:rPr>
              <w:t xml:space="preserve">2. </w:t>
            </w:r>
            <w:r w:rsidR="008640CC" w:rsidRPr="00E704FB">
              <w:rPr>
                <w:rFonts w:ascii="Times New Roman" w:hAnsi="Times New Roman"/>
                <w:sz w:val="24"/>
                <w:szCs w:val="24"/>
              </w:rPr>
              <w:t xml:space="preserve">Визначення основних термінів </w:t>
            </w:r>
          </w:p>
          <w:p w:rsidR="00827B1B" w:rsidRPr="00E704FB" w:rsidRDefault="008640CC" w:rsidP="009F5884">
            <w:pPr>
              <w:spacing w:after="0" w:line="240" w:lineRule="auto"/>
              <w:ind w:firstLine="743"/>
              <w:jc w:val="both"/>
              <w:rPr>
                <w:rFonts w:ascii="Times New Roman" w:hAnsi="Times New Roman"/>
                <w:sz w:val="24"/>
                <w:szCs w:val="24"/>
              </w:rPr>
            </w:pPr>
            <w:r w:rsidRPr="00E704FB">
              <w:rPr>
                <w:rFonts w:ascii="Times New Roman" w:hAnsi="Times New Roman"/>
                <w:sz w:val="24"/>
                <w:szCs w:val="24"/>
              </w:rPr>
              <w:t xml:space="preserve">1. У цьому Кодексі наведені нижче терміни вживаються в такому значенні: </w:t>
            </w:r>
          </w:p>
          <w:p w:rsidR="008640CC" w:rsidRPr="00E704FB" w:rsidRDefault="008640CC" w:rsidP="009F5884">
            <w:pPr>
              <w:spacing w:after="0" w:line="240" w:lineRule="auto"/>
              <w:ind w:firstLine="743"/>
              <w:jc w:val="both"/>
              <w:rPr>
                <w:rFonts w:ascii="Times New Roman" w:hAnsi="Times New Roman"/>
                <w:sz w:val="24"/>
                <w:szCs w:val="24"/>
              </w:rPr>
            </w:pPr>
            <w:r w:rsidRPr="00E704FB">
              <w:rPr>
                <w:rFonts w:ascii="Times New Roman" w:hAnsi="Times New Roman"/>
                <w:sz w:val="24"/>
                <w:szCs w:val="24"/>
              </w:rPr>
              <w:t xml:space="preserve">… </w:t>
            </w:r>
          </w:p>
          <w:p w:rsidR="00367A35" w:rsidRPr="00E704FB" w:rsidRDefault="002E6568" w:rsidP="00987EC9">
            <w:pPr>
              <w:spacing w:after="0" w:line="240" w:lineRule="auto"/>
              <w:ind w:firstLine="743"/>
              <w:jc w:val="both"/>
              <w:rPr>
                <w:rFonts w:ascii="Times New Roman" w:hAnsi="Times New Roman"/>
                <w:b/>
                <w:sz w:val="24"/>
                <w:szCs w:val="24"/>
                <w:lang w:val="ru-RU"/>
              </w:rPr>
            </w:pPr>
            <w:r w:rsidRPr="00E704FB">
              <w:rPr>
                <w:rFonts w:ascii="Times New Roman" w:hAnsi="Times New Roman"/>
                <w:sz w:val="24"/>
                <w:szCs w:val="24"/>
              </w:rPr>
              <w:t>2) бюджети місцевого самоврядування – бюджети територіальних громад</w:t>
            </w:r>
            <w:r w:rsidRPr="00E704FB">
              <w:rPr>
                <w:rFonts w:ascii="Times New Roman" w:hAnsi="Times New Roman"/>
                <w:b/>
                <w:sz w:val="24"/>
                <w:szCs w:val="24"/>
              </w:rPr>
              <w:t xml:space="preserve"> сіл, селищ, міст (у тому числі районів у містах) та їх об'єднань;</w:t>
            </w:r>
            <w:r w:rsidR="00987EC9" w:rsidRPr="00E704FB">
              <w:rPr>
                <w:rFonts w:ascii="Times New Roman" w:hAnsi="Times New Roman"/>
                <w:b/>
                <w:sz w:val="24"/>
                <w:szCs w:val="24"/>
                <w:lang w:val="ru-RU"/>
              </w:rPr>
              <w:t xml:space="preserve"> </w:t>
            </w:r>
          </w:p>
        </w:tc>
      </w:tr>
      <w:tr w:rsidR="00E704FB" w:rsidRPr="00E704FB" w:rsidTr="009F203A">
        <w:trPr>
          <w:jc w:val="center"/>
        </w:trPr>
        <w:tc>
          <w:tcPr>
            <w:tcW w:w="7507" w:type="dxa"/>
          </w:tcPr>
          <w:p w:rsidR="00987EC9" w:rsidRPr="00E704FB" w:rsidRDefault="00987EC9" w:rsidP="00827B1B">
            <w:pPr>
              <w:spacing w:after="0" w:line="240" w:lineRule="auto"/>
              <w:ind w:firstLine="743"/>
              <w:jc w:val="both"/>
              <w:rPr>
                <w:rFonts w:ascii="Times New Roman" w:hAnsi="Times New Roman"/>
                <w:b/>
                <w:sz w:val="24"/>
                <w:szCs w:val="24"/>
              </w:rPr>
            </w:pPr>
            <w:r w:rsidRPr="00E704FB">
              <w:rPr>
                <w:rFonts w:ascii="Times New Roman" w:hAnsi="Times New Roman"/>
                <w:sz w:val="24"/>
                <w:szCs w:val="24"/>
                <w:shd w:val="clear" w:color="auto" w:fill="FFFFFF"/>
              </w:rPr>
              <w:t>2</w:t>
            </w:r>
            <w:r w:rsidRPr="00E704FB">
              <w:rPr>
                <w:rStyle w:val="rvts37"/>
                <w:rFonts w:ascii="Times New Roman" w:hAnsi="Times New Roman"/>
                <w:bCs/>
                <w:sz w:val="24"/>
                <w:szCs w:val="24"/>
                <w:shd w:val="clear" w:color="auto" w:fill="FFFFFF"/>
              </w:rPr>
              <w:t>-</w:t>
            </w:r>
            <w:r w:rsidRPr="00E704FB">
              <w:rPr>
                <w:rStyle w:val="rvts37"/>
                <w:rFonts w:ascii="Times New Roman" w:hAnsi="Times New Roman"/>
                <w:b/>
                <w:bCs/>
                <w:sz w:val="24"/>
                <w:szCs w:val="24"/>
                <w:shd w:val="clear" w:color="auto" w:fill="FFFFFF"/>
                <w:vertAlign w:val="superscript"/>
              </w:rPr>
              <w:t>1</w:t>
            </w:r>
            <w:r w:rsidRPr="00E704FB">
              <w:rPr>
                <w:rFonts w:ascii="Times New Roman" w:hAnsi="Times New Roman"/>
                <w:sz w:val="24"/>
                <w:szCs w:val="24"/>
                <w:shd w:val="clear" w:color="auto" w:fill="FFFFFF"/>
              </w:rPr>
              <w:t>) бюджети об’єднаних територіальних громад - бюджети об’єднаних територіальних громад, створених згідно із законом та перспективним планом формування територій громад, а також бюджети об’єднаних територіальних громад, визнаних Кабінетом Міністрів України спроможними в порядку, встановленому законом;</w:t>
            </w:r>
          </w:p>
        </w:tc>
        <w:tc>
          <w:tcPr>
            <w:tcW w:w="7507" w:type="dxa"/>
          </w:tcPr>
          <w:p w:rsidR="00987EC9" w:rsidRPr="00E704FB" w:rsidRDefault="00987EC9" w:rsidP="009F5884">
            <w:pPr>
              <w:spacing w:after="0" w:line="240" w:lineRule="auto"/>
              <w:ind w:firstLine="743"/>
              <w:jc w:val="both"/>
              <w:rPr>
                <w:rFonts w:ascii="Times New Roman" w:hAnsi="Times New Roman"/>
                <w:sz w:val="24"/>
                <w:szCs w:val="24"/>
              </w:rPr>
            </w:pPr>
            <w:r w:rsidRPr="00E704FB">
              <w:rPr>
                <w:rFonts w:ascii="Times New Roman" w:hAnsi="Times New Roman"/>
                <w:b/>
                <w:sz w:val="24"/>
                <w:szCs w:val="24"/>
              </w:rPr>
              <w:t>Виключити</w:t>
            </w:r>
          </w:p>
        </w:tc>
      </w:tr>
      <w:tr w:rsidR="00E704FB" w:rsidRPr="00E704FB" w:rsidTr="009F203A">
        <w:trPr>
          <w:jc w:val="center"/>
        </w:trPr>
        <w:tc>
          <w:tcPr>
            <w:tcW w:w="7507" w:type="dxa"/>
          </w:tcPr>
          <w:p w:rsidR="00987EC9" w:rsidRPr="00E704FB" w:rsidRDefault="00987EC9" w:rsidP="00827B1B">
            <w:pPr>
              <w:spacing w:after="0" w:line="240" w:lineRule="auto"/>
              <w:ind w:firstLine="743"/>
              <w:jc w:val="both"/>
              <w:rPr>
                <w:rFonts w:ascii="Times New Roman" w:hAnsi="Times New Roman"/>
                <w:b/>
                <w:sz w:val="24"/>
                <w:szCs w:val="24"/>
              </w:rPr>
            </w:pPr>
            <w:r w:rsidRPr="00E704FB">
              <w:rPr>
                <w:rFonts w:ascii="Times New Roman" w:hAnsi="Times New Roman"/>
                <w:sz w:val="24"/>
                <w:szCs w:val="24"/>
                <w:shd w:val="clear" w:color="auto" w:fill="FFFFFF"/>
              </w:rPr>
              <w:t xml:space="preserve">36) місцевий фінансовий орган - установа, що відповідно до законодавства України здійснює функції з складання, виконання місцевих бюджетів, контролю за витрачанням коштів розпорядниками бюджетних коштів, а також інші функції, пов'язані з управлінням коштами місцевого бюджету. Для цілей цього Кодексу орган виконавчої влади Автономної Республіки Крим з питань фінансів віднесено до місцевих фінансових органів. </w:t>
            </w:r>
            <w:r w:rsidRPr="00B35201">
              <w:rPr>
                <w:rFonts w:ascii="Times New Roman" w:hAnsi="Times New Roman"/>
                <w:strike/>
                <w:sz w:val="24"/>
                <w:szCs w:val="24"/>
                <w:shd w:val="clear" w:color="auto" w:fill="FFFFFF"/>
              </w:rPr>
              <w:t>Сільський, селищний, міський (міста районного значення) голова забезпечує виконання функцій місцевого фінансового органу, якщо такий орган не створено згідно із законом;</w:t>
            </w:r>
          </w:p>
        </w:tc>
        <w:tc>
          <w:tcPr>
            <w:tcW w:w="7507" w:type="dxa"/>
          </w:tcPr>
          <w:p w:rsidR="00987EC9" w:rsidRPr="00E704FB" w:rsidRDefault="00987EC9" w:rsidP="009F5884">
            <w:pPr>
              <w:spacing w:after="0" w:line="240" w:lineRule="auto"/>
              <w:ind w:firstLine="743"/>
              <w:jc w:val="both"/>
              <w:rPr>
                <w:rFonts w:ascii="Times New Roman" w:hAnsi="Times New Roman"/>
                <w:sz w:val="24"/>
                <w:szCs w:val="24"/>
              </w:rPr>
            </w:pPr>
            <w:r w:rsidRPr="00E704FB">
              <w:rPr>
                <w:rFonts w:ascii="Times New Roman" w:hAnsi="Times New Roman"/>
                <w:sz w:val="24"/>
                <w:szCs w:val="24"/>
                <w:shd w:val="clear" w:color="auto" w:fill="FFFFFF"/>
              </w:rPr>
              <w:t>36) місцевий фінансовий орган - установа, що відповідно до законодавства України здійснює функції з складання, виконання місцевих бюджетів, контролю за витрачанням коштів розпорядниками бюджетних коштів, а також інші функції, пов'язані з управлінням коштами місцевого бюджету. Для цілей цього Кодексу орган виконавчої влади Автономної Республіки Крим з питань фінансів віднесено до місцевих фінансових органів;</w:t>
            </w:r>
          </w:p>
        </w:tc>
      </w:tr>
      <w:tr w:rsidR="00E704FB" w:rsidRPr="00E704FB" w:rsidTr="009F203A">
        <w:trPr>
          <w:jc w:val="center"/>
        </w:trPr>
        <w:tc>
          <w:tcPr>
            <w:tcW w:w="7507" w:type="dxa"/>
          </w:tcPr>
          <w:p w:rsidR="000155B6" w:rsidRPr="00E704FB" w:rsidRDefault="000155B6" w:rsidP="000155B6">
            <w:pPr>
              <w:pStyle w:val="rvps2"/>
              <w:shd w:val="clear" w:color="auto" w:fill="FFFFFF"/>
              <w:spacing w:before="0" w:beforeAutospacing="0" w:after="150" w:afterAutospacing="0"/>
              <w:ind w:firstLine="450"/>
              <w:jc w:val="both"/>
            </w:pPr>
            <w:r w:rsidRPr="00E704FB">
              <w:rPr>
                <w:rStyle w:val="rvts9"/>
                <w:b/>
                <w:bCs/>
              </w:rPr>
              <w:lastRenderedPageBreak/>
              <w:t>Стаття 5.</w:t>
            </w:r>
            <w:r w:rsidRPr="00E704FB">
              <w:t> Структура бюджетної системи України</w:t>
            </w:r>
          </w:p>
          <w:p w:rsidR="00895F11" w:rsidRPr="00E704FB" w:rsidRDefault="000155B6" w:rsidP="001E495F">
            <w:pPr>
              <w:pStyle w:val="rvps2"/>
              <w:shd w:val="clear" w:color="auto" w:fill="FFFFFF"/>
              <w:spacing w:before="0" w:beforeAutospacing="0" w:after="150" w:afterAutospacing="0"/>
              <w:ind w:firstLine="450"/>
              <w:jc w:val="both"/>
            </w:pPr>
            <w:bookmarkStart w:id="1" w:name="n180"/>
            <w:bookmarkStart w:id="2" w:name="n181"/>
            <w:bookmarkStart w:id="3" w:name="n182"/>
            <w:bookmarkEnd w:id="1"/>
            <w:bookmarkEnd w:id="2"/>
            <w:bookmarkEnd w:id="3"/>
            <w:r w:rsidRPr="00E704FB">
              <w:t>3. Бюджетами місцевого самоврядування є бюджети територіальних громад сіл, їх об'єднань, селищ, міст (у тому числі районів у містах), бюджети об’єднаних територіальних громад.</w:t>
            </w:r>
            <w:bookmarkStart w:id="4" w:name="n2586"/>
            <w:bookmarkEnd w:id="4"/>
            <w:r w:rsidR="006131D2" w:rsidRPr="00E704FB">
              <w:t xml:space="preserve"> </w:t>
            </w:r>
          </w:p>
        </w:tc>
        <w:tc>
          <w:tcPr>
            <w:tcW w:w="7507" w:type="dxa"/>
          </w:tcPr>
          <w:p w:rsidR="00895F11" w:rsidRPr="00E704FB" w:rsidRDefault="00895F11" w:rsidP="00895F11">
            <w:pPr>
              <w:pStyle w:val="rvps2"/>
              <w:shd w:val="clear" w:color="auto" w:fill="FFFFFF"/>
              <w:spacing w:before="0" w:beforeAutospacing="0" w:after="150" w:afterAutospacing="0"/>
              <w:ind w:firstLine="450"/>
              <w:jc w:val="both"/>
              <w:rPr>
                <w:rStyle w:val="rvts9"/>
                <w:bCs/>
              </w:rPr>
            </w:pPr>
            <w:r w:rsidRPr="00E704FB">
              <w:rPr>
                <w:rStyle w:val="rvts9"/>
                <w:b/>
                <w:bCs/>
              </w:rPr>
              <w:t>Стаття 5. </w:t>
            </w:r>
            <w:r w:rsidRPr="00E704FB">
              <w:rPr>
                <w:rStyle w:val="rvts9"/>
                <w:bCs/>
              </w:rPr>
              <w:t>Структура бюджетної системи України</w:t>
            </w:r>
          </w:p>
          <w:p w:rsidR="00895F11" w:rsidRPr="00E704FB" w:rsidRDefault="00895F11" w:rsidP="00895F11">
            <w:pPr>
              <w:pStyle w:val="rvps2"/>
              <w:shd w:val="clear" w:color="auto" w:fill="FFFFFF"/>
              <w:spacing w:before="0" w:beforeAutospacing="0" w:after="150" w:afterAutospacing="0"/>
              <w:ind w:firstLine="450"/>
              <w:jc w:val="both"/>
              <w:rPr>
                <w:rStyle w:val="rvts9"/>
                <w:b/>
                <w:bCs/>
              </w:rPr>
            </w:pPr>
            <w:r w:rsidRPr="00881C8D">
              <w:rPr>
                <w:rStyle w:val="rvts9"/>
                <w:bCs/>
              </w:rPr>
              <w:t xml:space="preserve">3. Бюджетами місцевого самоврядування є бюджети територіальних громад </w:t>
            </w:r>
            <w:r w:rsidRPr="00E704FB">
              <w:rPr>
                <w:rStyle w:val="rvts9"/>
                <w:bCs/>
              </w:rPr>
              <w:t>сіл,</w:t>
            </w:r>
            <w:r w:rsidRPr="00881C8D">
              <w:rPr>
                <w:rStyle w:val="rvts9"/>
                <w:b/>
                <w:bCs/>
              </w:rPr>
              <w:t xml:space="preserve"> селищ, міст (у тому числі районів у містах) та їх об'єднань; </w:t>
            </w:r>
          </w:p>
          <w:p w:rsidR="00BF0F0E" w:rsidRPr="00E704FB" w:rsidRDefault="00BF0F0E" w:rsidP="009F5884">
            <w:pPr>
              <w:spacing w:after="0" w:line="240" w:lineRule="auto"/>
              <w:ind w:firstLine="743"/>
              <w:jc w:val="both"/>
              <w:rPr>
                <w:rFonts w:ascii="Times New Roman" w:hAnsi="Times New Roman"/>
                <w:sz w:val="24"/>
                <w:szCs w:val="24"/>
              </w:rPr>
            </w:pPr>
          </w:p>
        </w:tc>
      </w:tr>
      <w:tr w:rsidR="00E704FB" w:rsidRPr="00E704FB" w:rsidTr="009F203A">
        <w:trPr>
          <w:jc w:val="center"/>
        </w:trPr>
        <w:tc>
          <w:tcPr>
            <w:tcW w:w="7507" w:type="dxa"/>
          </w:tcPr>
          <w:p w:rsidR="000155B6" w:rsidRPr="00E704FB" w:rsidRDefault="000155B6" w:rsidP="000155B6">
            <w:pPr>
              <w:pStyle w:val="rvps2"/>
              <w:shd w:val="clear" w:color="auto" w:fill="FFFFFF"/>
              <w:spacing w:before="0" w:beforeAutospacing="0" w:after="150" w:afterAutospacing="0"/>
              <w:ind w:firstLine="450"/>
              <w:jc w:val="both"/>
            </w:pPr>
            <w:r w:rsidRPr="00E704FB">
              <w:rPr>
                <w:rStyle w:val="rvts9"/>
                <w:b/>
                <w:bCs/>
              </w:rPr>
              <w:t>Стаття 6.</w:t>
            </w:r>
            <w:r w:rsidRPr="00E704FB">
              <w:t> Зведений бюджет</w:t>
            </w:r>
          </w:p>
          <w:p w:rsidR="000155B6" w:rsidRPr="00E704FB" w:rsidRDefault="000155B6" w:rsidP="00987EC9">
            <w:pPr>
              <w:pStyle w:val="rvps2"/>
              <w:shd w:val="clear" w:color="auto" w:fill="FFFFFF"/>
              <w:spacing w:before="0" w:beforeAutospacing="0" w:after="150" w:afterAutospacing="0"/>
              <w:ind w:firstLine="450"/>
              <w:jc w:val="both"/>
            </w:pPr>
            <w:bookmarkStart w:id="5" w:name="n184"/>
            <w:bookmarkStart w:id="6" w:name="n185"/>
            <w:bookmarkStart w:id="7" w:name="n186"/>
            <w:bookmarkEnd w:id="5"/>
            <w:bookmarkEnd w:id="6"/>
            <w:bookmarkEnd w:id="7"/>
            <w:r w:rsidRPr="00E704FB">
              <w:t>3. Зведений бюджет Автономної Республіки Крим включає показники бюджету Автономної Республіки Крим, зведених бюджетів її районів та бюджетів міст республіканського Автономної Республіки Крим значення.</w:t>
            </w:r>
            <w:bookmarkStart w:id="8" w:name="n187"/>
            <w:bookmarkEnd w:id="8"/>
            <w:r w:rsidR="00366A65" w:rsidRPr="00E704FB">
              <w:t xml:space="preserve"> </w:t>
            </w:r>
            <w:bookmarkStart w:id="9" w:name="n188"/>
            <w:bookmarkEnd w:id="9"/>
            <w:r w:rsidR="00366A65" w:rsidRPr="00E704FB">
              <w:t xml:space="preserve"> </w:t>
            </w:r>
          </w:p>
        </w:tc>
        <w:tc>
          <w:tcPr>
            <w:tcW w:w="7507" w:type="dxa"/>
          </w:tcPr>
          <w:p w:rsidR="009A1EDE" w:rsidRPr="00E704FB" w:rsidRDefault="00895F11" w:rsidP="00366A65">
            <w:pPr>
              <w:pStyle w:val="rvps2"/>
              <w:shd w:val="clear" w:color="auto" w:fill="FFFFFF"/>
              <w:spacing w:before="0" w:beforeAutospacing="0" w:after="150" w:afterAutospacing="0"/>
              <w:ind w:firstLine="450"/>
              <w:jc w:val="both"/>
              <w:rPr>
                <w:rStyle w:val="rvts9"/>
                <w:b/>
                <w:bCs/>
              </w:rPr>
            </w:pPr>
            <w:r w:rsidRPr="00E704FB">
              <w:rPr>
                <w:rStyle w:val="rvts9"/>
                <w:b/>
                <w:bCs/>
              </w:rPr>
              <w:t>Стаття 6. </w:t>
            </w:r>
            <w:r w:rsidRPr="00E704FB">
              <w:rPr>
                <w:rStyle w:val="rvts9"/>
                <w:bCs/>
              </w:rPr>
              <w:t xml:space="preserve">Зведений бюджет </w:t>
            </w:r>
          </w:p>
          <w:p w:rsidR="0007120E" w:rsidRPr="00E704FB" w:rsidRDefault="008B7726" w:rsidP="00366A65">
            <w:pPr>
              <w:pStyle w:val="rvps2"/>
              <w:shd w:val="clear" w:color="auto" w:fill="FFFFFF"/>
              <w:spacing w:before="0" w:beforeAutospacing="0" w:after="150" w:afterAutospacing="0"/>
              <w:ind w:firstLine="450"/>
              <w:jc w:val="both"/>
            </w:pPr>
            <w:r w:rsidRPr="00E704FB">
              <w:rPr>
                <w:rStyle w:val="rvts9"/>
                <w:bCs/>
              </w:rPr>
              <w:t xml:space="preserve">3. Зведений бюджет Автономної Республіки Крим включає показники бюджету Автономної Республіки Крим, бюджетів її районів та </w:t>
            </w:r>
            <w:r w:rsidRPr="00E704FB">
              <w:rPr>
                <w:rStyle w:val="rvts9"/>
                <w:b/>
                <w:bCs/>
              </w:rPr>
              <w:t>бюджетів</w:t>
            </w:r>
            <w:r w:rsidR="00705347" w:rsidRPr="00E704FB">
              <w:rPr>
                <w:rStyle w:val="rvts9"/>
                <w:b/>
                <w:bCs/>
              </w:rPr>
              <w:t xml:space="preserve"> місцевого самоврядування</w:t>
            </w:r>
            <w:r w:rsidRPr="00E704FB">
              <w:rPr>
                <w:rStyle w:val="rvts9"/>
                <w:b/>
                <w:bCs/>
              </w:rPr>
              <w:t>.</w:t>
            </w:r>
            <w:r w:rsidR="00366A65" w:rsidRPr="00E704FB">
              <w:rPr>
                <w:rStyle w:val="rvts9"/>
                <w:b/>
                <w:bCs/>
              </w:rPr>
              <w:t xml:space="preserve"> </w:t>
            </w:r>
          </w:p>
        </w:tc>
      </w:tr>
      <w:tr w:rsidR="00E704FB" w:rsidRPr="00E704FB" w:rsidTr="009F203A">
        <w:trPr>
          <w:jc w:val="center"/>
        </w:trPr>
        <w:tc>
          <w:tcPr>
            <w:tcW w:w="7507" w:type="dxa"/>
          </w:tcPr>
          <w:p w:rsidR="00366A65" w:rsidRPr="00E704FB" w:rsidRDefault="00366A65" w:rsidP="00366A65">
            <w:pPr>
              <w:pStyle w:val="rvps2"/>
              <w:shd w:val="clear" w:color="auto" w:fill="FFFFFF"/>
              <w:spacing w:before="0" w:beforeAutospacing="0" w:after="150" w:afterAutospacing="0"/>
              <w:ind w:firstLine="450"/>
              <w:jc w:val="both"/>
              <w:rPr>
                <w:rStyle w:val="rvts9"/>
              </w:rPr>
            </w:pPr>
            <w:r w:rsidRPr="00E704FB">
              <w:t>4. Зведений бюджет області включає показники обласного бюджету, зведених бюджетів районів, бюджетів міст обласного значення і бюджетів об’єднаних територіальних громад цієї області.</w:t>
            </w:r>
            <w:bookmarkStart w:id="10" w:name="n3047"/>
            <w:bookmarkEnd w:id="10"/>
            <w:r w:rsidR="006131D2" w:rsidRPr="00E704FB">
              <w:t xml:space="preserve"> </w:t>
            </w:r>
          </w:p>
        </w:tc>
        <w:tc>
          <w:tcPr>
            <w:tcW w:w="7507" w:type="dxa"/>
          </w:tcPr>
          <w:p w:rsidR="00366A65" w:rsidRPr="00E704FB" w:rsidRDefault="00366A65" w:rsidP="00366A65">
            <w:pPr>
              <w:pStyle w:val="rvps2"/>
              <w:shd w:val="clear" w:color="auto" w:fill="FFFFFF"/>
              <w:spacing w:before="0" w:beforeAutospacing="0" w:after="150" w:afterAutospacing="0"/>
              <w:ind w:firstLine="450"/>
              <w:jc w:val="both"/>
              <w:rPr>
                <w:rStyle w:val="rvts9"/>
              </w:rPr>
            </w:pPr>
            <w:r w:rsidRPr="00E704FB">
              <w:t xml:space="preserve">4. Зведений бюджет області включає показники обласного бюджету, бюджетів районів, </w:t>
            </w:r>
            <w:r w:rsidRPr="00E704FB">
              <w:rPr>
                <w:b/>
              </w:rPr>
              <w:t>бюджетів місцевого самоврядування.</w:t>
            </w:r>
            <w:r w:rsidRPr="00E704FB">
              <w:t xml:space="preserve"> </w:t>
            </w:r>
          </w:p>
        </w:tc>
      </w:tr>
      <w:tr w:rsidR="00E704FB" w:rsidRPr="00E704FB" w:rsidTr="009F203A">
        <w:trPr>
          <w:jc w:val="center"/>
        </w:trPr>
        <w:tc>
          <w:tcPr>
            <w:tcW w:w="7507" w:type="dxa"/>
          </w:tcPr>
          <w:p w:rsidR="00366A65" w:rsidRPr="00E704FB" w:rsidRDefault="00366A65" w:rsidP="000155B6">
            <w:pPr>
              <w:pStyle w:val="rvps2"/>
              <w:shd w:val="clear" w:color="auto" w:fill="FFFFFF"/>
              <w:spacing w:before="0" w:beforeAutospacing="0" w:after="150" w:afterAutospacing="0"/>
              <w:ind w:firstLine="450"/>
              <w:jc w:val="both"/>
              <w:rPr>
                <w:rStyle w:val="rvts9"/>
                <w:b/>
                <w:bCs/>
              </w:rPr>
            </w:pPr>
            <w:r w:rsidRPr="00E704FB">
              <w:t>5. Зведений бюджет району включає показники районного бюджету, бюджетів міст районного значення, селищних та сільських бюджетів цього району.</w:t>
            </w:r>
          </w:p>
        </w:tc>
        <w:tc>
          <w:tcPr>
            <w:tcW w:w="7507" w:type="dxa"/>
          </w:tcPr>
          <w:p w:rsidR="00366A65" w:rsidRPr="00E704FB" w:rsidRDefault="00366A65" w:rsidP="009F5884">
            <w:pPr>
              <w:spacing w:after="0" w:line="240" w:lineRule="auto"/>
              <w:ind w:firstLine="743"/>
              <w:jc w:val="both"/>
              <w:rPr>
                <w:rStyle w:val="rvts9"/>
                <w:rFonts w:ascii="Times New Roman" w:hAnsi="Times New Roman"/>
                <w:b/>
                <w:bCs/>
                <w:sz w:val="24"/>
                <w:szCs w:val="24"/>
              </w:rPr>
            </w:pPr>
            <w:r w:rsidRPr="00E704FB">
              <w:rPr>
                <w:rFonts w:ascii="Times New Roman" w:hAnsi="Times New Roman"/>
                <w:b/>
                <w:sz w:val="24"/>
                <w:szCs w:val="24"/>
              </w:rPr>
              <w:t>Виключити</w:t>
            </w:r>
          </w:p>
        </w:tc>
      </w:tr>
      <w:tr w:rsidR="00E704FB" w:rsidRPr="00E704FB" w:rsidTr="00753F30">
        <w:trPr>
          <w:jc w:val="center"/>
        </w:trPr>
        <w:tc>
          <w:tcPr>
            <w:tcW w:w="15014" w:type="dxa"/>
            <w:gridSpan w:val="2"/>
          </w:tcPr>
          <w:p w:rsidR="00E73BB3" w:rsidRPr="00E704FB" w:rsidRDefault="00E73BB3" w:rsidP="00E73BB3">
            <w:pPr>
              <w:spacing w:after="0" w:line="240" w:lineRule="auto"/>
              <w:ind w:firstLine="743"/>
              <w:jc w:val="center"/>
              <w:rPr>
                <w:rFonts w:ascii="Times New Roman" w:hAnsi="Times New Roman"/>
                <w:sz w:val="24"/>
                <w:szCs w:val="24"/>
              </w:rPr>
            </w:pPr>
            <w:r w:rsidRPr="00E704FB">
              <w:rPr>
                <w:rFonts w:ascii="Times New Roman" w:hAnsi="Times New Roman"/>
                <w:b/>
                <w:bCs/>
                <w:sz w:val="24"/>
                <w:szCs w:val="24"/>
                <w:shd w:val="clear" w:color="auto" w:fill="FFFFFF"/>
              </w:rPr>
              <w:t>Розділ III.</w:t>
            </w:r>
            <w:r w:rsidRPr="00E704FB">
              <w:rPr>
                <w:rFonts w:ascii="Times New Roman" w:hAnsi="Times New Roman"/>
                <w:sz w:val="24"/>
                <w:szCs w:val="24"/>
              </w:rPr>
              <w:br/>
            </w:r>
            <w:r w:rsidRPr="00E704FB">
              <w:rPr>
                <w:rFonts w:ascii="Times New Roman" w:hAnsi="Times New Roman"/>
                <w:b/>
                <w:bCs/>
                <w:sz w:val="24"/>
                <w:szCs w:val="24"/>
                <w:shd w:val="clear" w:color="auto" w:fill="FFFFFF"/>
              </w:rPr>
              <w:t xml:space="preserve">МІСЦЕВІ БЮДЖЕТИ </w:t>
            </w:r>
          </w:p>
        </w:tc>
      </w:tr>
      <w:tr w:rsidR="00E704FB" w:rsidRPr="00E704FB" w:rsidTr="009F203A">
        <w:trPr>
          <w:jc w:val="center"/>
        </w:trPr>
        <w:tc>
          <w:tcPr>
            <w:tcW w:w="7507" w:type="dxa"/>
          </w:tcPr>
          <w:p w:rsidR="000155B6" w:rsidRPr="00E704FB" w:rsidRDefault="000155B6" w:rsidP="00827B1B">
            <w:pPr>
              <w:spacing w:after="0" w:line="240" w:lineRule="auto"/>
              <w:ind w:firstLine="743"/>
              <w:jc w:val="both"/>
              <w:rPr>
                <w:rFonts w:ascii="Times New Roman" w:hAnsi="Times New Roman"/>
                <w:sz w:val="24"/>
                <w:szCs w:val="24"/>
                <w:shd w:val="clear" w:color="auto" w:fill="FFFFFF"/>
              </w:rPr>
            </w:pPr>
            <w:r w:rsidRPr="00E704FB">
              <w:rPr>
                <w:rStyle w:val="rvts9"/>
                <w:rFonts w:ascii="Times New Roman" w:hAnsi="Times New Roman"/>
                <w:b/>
                <w:bCs/>
                <w:sz w:val="24"/>
                <w:szCs w:val="24"/>
                <w:shd w:val="clear" w:color="auto" w:fill="FFFFFF"/>
              </w:rPr>
              <w:t>Стаття 64.</w:t>
            </w:r>
            <w:r w:rsidRPr="00E704FB">
              <w:rPr>
                <w:rFonts w:ascii="Times New Roman" w:hAnsi="Times New Roman"/>
                <w:sz w:val="24"/>
                <w:szCs w:val="24"/>
                <w:shd w:val="clear" w:color="auto" w:fill="FFFFFF"/>
              </w:rPr>
              <w:t> Склад доходів загального фонду бюджетів міст республіканського Автономної Республіки Крим та обласного значення, міст Києва та Севастополя, районних бюджетів, бюджетів об’єднаних територіальних громад</w:t>
            </w:r>
          </w:p>
          <w:p w:rsidR="000155B6" w:rsidRPr="00E704FB" w:rsidRDefault="000155B6" w:rsidP="00AD55EF">
            <w:pPr>
              <w:spacing w:after="0" w:line="240" w:lineRule="auto"/>
              <w:ind w:firstLine="743"/>
              <w:jc w:val="both"/>
              <w:rPr>
                <w:rFonts w:ascii="Times New Roman" w:hAnsi="Times New Roman"/>
                <w:b/>
                <w:sz w:val="24"/>
                <w:szCs w:val="24"/>
              </w:rPr>
            </w:pPr>
            <w:r w:rsidRPr="00E704FB">
              <w:rPr>
                <w:rFonts w:ascii="Times New Roman" w:hAnsi="Times New Roman"/>
                <w:sz w:val="24"/>
                <w:szCs w:val="24"/>
                <w:shd w:val="clear" w:color="auto" w:fill="FFFFFF"/>
              </w:rPr>
              <w:t>1. До доходів загального фонду бюджетів міст республіканського Автономної Республіки Крим та обласного значення, міст Києва та Севастополя, районних бюджетів, бюджетів об’єднаних територіальних громад</w:t>
            </w:r>
            <w:r w:rsidR="00AD55EF" w:rsidRPr="00E704FB">
              <w:rPr>
                <w:rFonts w:ascii="Times New Roman" w:hAnsi="Times New Roman"/>
                <w:sz w:val="24"/>
                <w:szCs w:val="24"/>
                <w:shd w:val="clear" w:color="auto" w:fill="FFFFFF"/>
              </w:rPr>
              <w:t xml:space="preserve"> належать: </w:t>
            </w:r>
          </w:p>
        </w:tc>
        <w:tc>
          <w:tcPr>
            <w:tcW w:w="7507" w:type="dxa"/>
          </w:tcPr>
          <w:p w:rsidR="000155B6" w:rsidRPr="00E704FB" w:rsidRDefault="00496A6C" w:rsidP="009F5884">
            <w:pPr>
              <w:spacing w:after="0" w:line="240" w:lineRule="auto"/>
              <w:ind w:firstLine="743"/>
              <w:jc w:val="both"/>
              <w:rPr>
                <w:rFonts w:ascii="Times New Roman" w:hAnsi="Times New Roman"/>
                <w:sz w:val="24"/>
                <w:szCs w:val="24"/>
              </w:rPr>
            </w:pPr>
            <w:r w:rsidRPr="00E704FB">
              <w:rPr>
                <w:rStyle w:val="rvts9"/>
                <w:rFonts w:ascii="Times New Roman" w:hAnsi="Times New Roman"/>
                <w:b/>
                <w:bCs/>
                <w:sz w:val="24"/>
                <w:szCs w:val="24"/>
                <w:shd w:val="clear" w:color="auto" w:fill="FFFFFF"/>
              </w:rPr>
              <w:t>Стаття 64.</w:t>
            </w:r>
            <w:r w:rsidRPr="00E704FB">
              <w:rPr>
                <w:rFonts w:ascii="Times New Roman" w:hAnsi="Times New Roman"/>
                <w:sz w:val="24"/>
                <w:szCs w:val="24"/>
                <w:shd w:val="clear" w:color="auto" w:fill="FFFFFF"/>
              </w:rPr>
              <w:t xml:space="preserve"> Склад доходів загального фонду бюджетів </w:t>
            </w:r>
            <w:r w:rsidR="00C756AA" w:rsidRPr="00E704FB">
              <w:rPr>
                <w:rFonts w:ascii="Times New Roman" w:hAnsi="Times New Roman"/>
                <w:b/>
                <w:sz w:val="24"/>
                <w:szCs w:val="24"/>
                <w:shd w:val="clear" w:color="auto" w:fill="FFFFFF"/>
              </w:rPr>
              <w:t>місцевого самоврядування</w:t>
            </w:r>
          </w:p>
          <w:p w:rsidR="00A80A1A" w:rsidRPr="00E704FB" w:rsidRDefault="00A80A1A" w:rsidP="008F209E">
            <w:pPr>
              <w:spacing w:after="0" w:line="240" w:lineRule="auto"/>
              <w:ind w:firstLine="743"/>
              <w:jc w:val="both"/>
              <w:rPr>
                <w:rFonts w:ascii="Times New Roman" w:hAnsi="Times New Roman"/>
                <w:sz w:val="24"/>
                <w:szCs w:val="24"/>
              </w:rPr>
            </w:pPr>
          </w:p>
          <w:p w:rsidR="00C52B2D" w:rsidRPr="00E704FB" w:rsidRDefault="00C52B2D" w:rsidP="00203584">
            <w:pPr>
              <w:spacing w:after="0" w:line="240" w:lineRule="auto"/>
              <w:ind w:firstLine="743"/>
              <w:jc w:val="both"/>
              <w:rPr>
                <w:rFonts w:ascii="Times New Roman" w:hAnsi="Times New Roman"/>
                <w:sz w:val="16"/>
                <w:szCs w:val="16"/>
              </w:rPr>
            </w:pPr>
          </w:p>
          <w:p w:rsidR="00526DCC" w:rsidRPr="00E704FB" w:rsidRDefault="00A062C6" w:rsidP="00203584">
            <w:pPr>
              <w:spacing w:after="0" w:line="240" w:lineRule="auto"/>
              <w:ind w:firstLine="743"/>
              <w:jc w:val="both"/>
              <w:rPr>
                <w:rFonts w:ascii="Times New Roman" w:hAnsi="Times New Roman"/>
                <w:b/>
                <w:sz w:val="24"/>
                <w:szCs w:val="24"/>
                <w:shd w:val="clear" w:color="auto" w:fill="FFFFFF"/>
                <w:lang w:val="ru-RU"/>
              </w:rPr>
            </w:pPr>
            <w:r w:rsidRPr="00E704FB">
              <w:rPr>
                <w:rFonts w:ascii="Times New Roman" w:hAnsi="Times New Roman"/>
                <w:sz w:val="24"/>
                <w:szCs w:val="24"/>
              </w:rPr>
              <w:t xml:space="preserve">1. </w:t>
            </w:r>
            <w:r w:rsidRPr="00E704FB">
              <w:rPr>
                <w:rFonts w:ascii="Times New Roman" w:hAnsi="Times New Roman"/>
                <w:sz w:val="24"/>
                <w:szCs w:val="24"/>
                <w:shd w:val="clear" w:color="auto" w:fill="FFFFFF"/>
              </w:rPr>
              <w:t xml:space="preserve">До доходів загального фонду </w:t>
            </w:r>
            <w:r w:rsidR="00440C9B" w:rsidRPr="00E704FB">
              <w:rPr>
                <w:rFonts w:ascii="Times New Roman" w:hAnsi="Times New Roman"/>
                <w:sz w:val="24"/>
                <w:szCs w:val="24"/>
                <w:shd w:val="clear" w:color="auto" w:fill="FFFFFF"/>
              </w:rPr>
              <w:t xml:space="preserve">бюджетів </w:t>
            </w:r>
            <w:r w:rsidR="00C756AA" w:rsidRPr="00E704FB">
              <w:rPr>
                <w:rFonts w:ascii="Times New Roman" w:hAnsi="Times New Roman"/>
                <w:b/>
                <w:sz w:val="24"/>
                <w:szCs w:val="24"/>
                <w:shd w:val="clear" w:color="auto" w:fill="FFFFFF"/>
              </w:rPr>
              <w:t>місцевого самоврядування</w:t>
            </w:r>
            <w:r w:rsidR="00191C7A">
              <w:rPr>
                <w:rFonts w:ascii="Times New Roman" w:hAnsi="Times New Roman"/>
                <w:b/>
                <w:sz w:val="24"/>
                <w:szCs w:val="24"/>
                <w:shd w:val="clear" w:color="auto" w:fill="FFFFFF"/>
              </w:rPr>
              <w:t xml:space="preserve"> належать</w:t>
            </w:r>
            <w:r w:rsidR="00AD55EF" w:rsidRPr="00E704FB">
              <w:rPr>
                <w:rFonts w:ascii="Times New Roman" w:hAnsi="Times New Roman"/>
                <w:b/>
                <w:sz w:val="24"/>
                <w:szCs w:val="24"/>
                <w:shd w:val="clear" w:color="auto" w:fill="FFFFFF"/>
                <w:lang w:val="ru-RU"/>
              </w:rPr>
              <w:t xml:space="preserve">: </w:t>
            </w:r>
          </w:p>
        </w:tc>
      </w:tr>
      <w:tr w:rsidR="00E704FB" w:rsidRPr="00E704FB" w:rsidTr="009F203A">
        <w:trPr>
          <w:jc w:val="center"/>
        </w:trPr>
        <w:tc>
          <w:tcPr>
            <w:tcW w:w="7507" w:type="dxa"/>
          </w:tcPr>
          <w:p w:rsidR="0097528C" w:rsidRPr="00E704FB" w:rsidRDefault="0097528C" w:rsidP="00827B1B">
            <w:pPr>
              <w:spacing w:after="0" w:line="240" w:lineRule="auto"/>
              <w:ind w:firstLine="743"/>
              <w:jc w:val="both"/>
              <w:rPr>
                <w:rStyle w:val="rvts9"/>
                <w:rFonts w:ascii="Times New Roman" w:hAnsi="Times New Roman"/>
                <w:b/>
                <w:bCs/>
                <w:sz w:val="24"/>
                <w:szCs w:val="24"/>
                <w:shd w:val="clear" w:color="auto" w:fill="FFFFFF"/>
              </w:rPr>
            </w:pPr>
            <w:r w:rsidRPr="00E704FB">
              <w:rPr>
                <w:rFonts w:ascii="Times New Roman" w:hAnsi="Times New Roman"/>
                <w:sz w:val="24"/>
                <w:szCs w:val="24"/>
                <w:shd w:val="clear" w:color="auto" w:fill="FFFFFF"/>
              </w:rPr>
              <w:t>4</w:t>
            </w:r>
            <w:r w:rsidRPr="00E704FB">
              <w:rPr>
                <w:rStyle w:val="rvts37"/>
                <w:rFonts w:ascii="Times New Roman" w:hAnsi="Times New Roman"/>
                <w:b/>
                <w:bCs/>
                <w:sz w:val="24"/>
                <w:szCs w:val="24"/>
                <w:shd w:val="clear" w:color="auto" w:fill="FFFFFF"/>
                <w:vertAlign w:val="superscript"/>
              </w:rPr>
              <w:t>-1</w:t>
            </w:r>
            <w:r w:rsidRPr="00E704FB">
              <w:rPr>
                <w:rFonts w:ascii="Times New Roman" w:hAnsi="Times New Roman"/>
                <w:sz w:val="24"/>
                <w:szCs w:val="24"/>
                <w:shd w:val="clear" w:color="auto" w:fill="FFFFFF"/>
              </w:rPr>
              <w:t xml:space="preserve">) 2 відсотки рентної плати за користування надрами для видобування нафти, природного газу та газового конденсату (крім рентної плати за користування надрами в межах континентального шельфу та/або виключної (морської) економічної зони України), що </w:t>
            </w:r>
            <w:r w:rsidRPr="00E704FB">
              <w:rPr>
                <w:rFonts w:ascii="Times New Roman" w:hAnsi="Times New Roman"/>
                <w:sz w:val="24"/>
                <w:szCs w:val="24"/>
                <w:shd w:val="clear" w:color="auto" w:fill="FFFFFF"/>
              </w:rPr>
              <w:lastRenderedPageBreak/>
              <w:t>зараховується до районних бюджетів за місцезнаходженням (місцем видобутку) відповідних природних ресурсів;</w:t>
            </w:r>
          </w:p>
        </w:tc>
        <w:tc>
          <w:tcPr>
            <w:tcW w:w="7507" w:type="dxa"/>
          </w:tcPr>
          <w:p w:rsidR="0097528C" w:rsidRPr="00E704FB" w:rsidRDefault="0097528C" w:rsidP="009F5884">
            <w:pPr>
              <w:spacing w:after="0" w:line="240" w:lineRule="auto"/>
              <w:ind w:firstLine="743"/>
              <w:jc w:val="both"/>
              <w:rPr>
                <w:rStyle w:val="rvts9"/>
                <w:rFonts w:ascii="Times New Roman" w:hAnsi="Times New Roman"/>
                <w:b/>
                <w:sz w:val="24"/>
                <w:szCs w:val="24"/>
                <w:shd w:val="clear" w:color="auto" w:fill="FFFFFF"/>
              </w:rPr>
            </w:pPr>
            <w:r w:rsidRPr="00E704FB">
              <w:rPr>
                <w:rFonts w:ascii="Times New Roman" w:hAnsi="Times New Roman"/>
                <w:b/>
                <w:sz w:val="24"/>
                <w:szCs w:val="24"/>
                <w:shd w:val="clear" w:color="auto" w:fill="FFFFFF"/>
              </w:rPr>
              <w:lastRenderedPageBreak/>
              <w:t xml:space="preserve">Виключити </w:t>
            </w:r>
            <w:r w:rsidR="00C52B2D" w:rsidRPr="00E704FB">
              <w:rPr>
                <w:rFonts w:ascii="Times New Roman" w:hAnsi="Times New Roman"/>
                <w:b/>
                <w:sz w:val="24"/>
                <w:szCs w:val="24"/>
                <w:shd w:val="clear" w:color="auto" w:fill="FFFFFF"/>
              </w:rPr>
              <w:t xml:space="preserve"> </w:t>
            </w:r>
          </w:p>
        </w:tc>
      </w:tr>
      <w:tr w:rsidR="00E704FB" w:rsidRPr="00E704FB" w:rsidTr="009F203A">
        <w:trPr>
          <w:jc w:val="center"/>
        </w:trPr>
        <w:tc>
          <w:tcPr>
            <w:tcW w:w="7507" w:type="dxa"/>
          </w:tcPr>
          <w:p w:rsidR="0097528C" w:rsidRPr="00E704FB" w:rsidRDefault="0097528C" w:rsidP="006131D2">
            <w:pPr>
              <w:pStyle w:val="rvps2"/>
              <w:shd w:val="clear" w:color="auto" w:fill="FFFFFF"/>
              <w:spacing w:before="0" w:beforeAutospacing="0" w:after="150" w:afterAutospacing="0"/>
              <w:ind w:firstLine="450"/>
              <w:jc w:val="both"/>
              <w:rPr>
                <w:rStyle w:val="rvts9"/>
              </w:rPr>
            </w:pPr>
            <w:r w:rsidRPr="00E704FB">
              <w:t>4</w:t>
            </w:r>
            <w:r w:rsidRPr="00E704FB">
              <w:rPr>
                <w:rStyle w:val="rvts37"/>
                <w:b/>
                <w:bCs/>
                <w:vertAlign w:val="superscript"/>
              </w:rPr>
              <w:t>-2</w:t>
            </w:r>
            <w:r w:rsidRPr="00E704FB">
              <w:t xml:space="preserve">) 3 відсотки рентної плати за користування надрами для видобування нафти, природного газу та газового конденсату (крім рентної плати за користування надрами в межах континентального шельфу та/або виключної (морської) економічної зони України), що зараховується </w:t>
            </w:r>
            <w:r w:rsidRPr="00E704FB">
              <w:rPr>
                <w:strike/>
              </w:rPr>
              <w:t>до бюджетів міст республіканського Автономної Республіки Крим та обласного значення, бюджетів об’єднаних територіальних громад</w:t>
            </w:r>
            <w:r w:rsidRPr="00E704FB">
              <w:t xml:space="preserve"> за місцезнаходженням (місцем видобутку) відповідних природних ресурсів;</w:t>
            </w:r>
            <w:bookmarkStart w:id="11" w:name="n3015"/>
            <w:bookmarkEnd w:id="11"/>
            <w:r w:rsidR="006131D2" w:rsidRPr="00E704FB">
              <w:t xml:space="preserve"> </w:t>
            </w:r>
          </w:p>
        </w:tc>
        <w:tc>
          <w:tcPr>
            <w:tcW w:w="7507" w:type="dxa"/>
          </w:tcPr>
          <w:p w:rsidR="0097528C" w:rsidRPr="00E704FB" w:rsidRDefault="0097528C" w:rsidP="009F5884">
            <w:pPr>
              <w:spacing w:after="0" w:line="240" w:lineRule="auto"/>
              <w:ind w:firstLine="743"/>
              <w:jc w:val="both"/>
              <w:rPr>
                <w:rStyle w:val="rvts9"/>
                <w:rFonts w:ascii="Times New Roman" w:hAnsi="Times New Roman"/>
                <w:b/>
                <w:bCs/>
                <w:sz w:val="24"/>
                <w:szCs w:val="24"/>
                <w:shd w:val="clear" w:color="auto" w:fill="FFFFFF"/>
              </w:rPr>
            </w:pPr>
            <w:r w:rsidRPr="00E704FB">
              <w:rPr>
                <w:rFonts w:ascii="Times New Roman" w:hAnsi="Times New Roman"/>
                <w:sz w:val="24"/>
                <w:szCs w:val="24"/>
              </w:rPr>
              <w:t>4</w:t>
            </w:r>
            <w:r w:rsidRPr="00E704FB">
              <w:rPr>
                <w:rStyle w:val="rvts37"/>
                <w:rFonts w:ascii="Times New Roman" w:hAnsi="Times New Roman"/>
                <w:b/>
                <w:bCs/>
                <w:sz w:val="24"/>
                <w:szCs w:val="24"/>
                <w:vertAlign w:val="superscript"/>
              </w:rPr>
              <w:t>-2</w:t>
            </w:r>
            <w:r w:rsidRPr="00E704FB">
              <w:rPr>
                <w:rFonts w:ascii="Times New Roman" w:hAnsi="Times New Roman"/>
                <w:sz w:val="24"/>
                <w:szCs w:val="24"/>
              </w:rPr>
              <w:t>) 3 відсотки рентної плати за користування надрами для видобування нафти, природного газу та газового конденсату (крім рентної плати за користування надрами в межах континентального шельфу та/або виключної (морської) економічної зони України), що зараховується за місцезнаходженням (місцем видобутку) відповідних природних ресурсів;</w:t>
            </w:r>
          </w:p>
        </w:tc>
      </w:tr>
      <w:tr w:rsidR="00E704FB" w:rsidRPr="00E704FB" w:rsidTr="009F203A">
        <w:trPr>
          <w:jc w:val="center"/>
        </w:trPr>
        <w:tc>
          <w:tcPr>
            <w:tcW w:w="7507" w:type="dxa"/>
          </w:tcPr>
          <w:p w:rsidR="0097528C" w:rsidRPr="00E704FB" w:rsidRDefault="0097528C" w:rsidP="00827B1B">
            <w:pPr>
              <w:spacing w:after="0" w:line="240" w:lineRule="auto"/>
              <w:ind w:firstLine="743"/>
              <w:jc w:val="both"/>
              <w:rPr>
                <w:rStyle w:val="rvts9"/>
                <w:rFonts w:ascii="Times New Roman" w:hAnsi="Times New Roman"/>
                <w:b/>
                <w:bCs/>
                <w:sz w:val="24"/>
                <w:szCs w:val="24"/>
                <w:shd w:val="clear" w:color="auto" w:fill="FFFFFF"/>
              </w:rPr>
            </w:pPr>
            <w:r w:rsidRPr="00E704FB">
              <w:rPr>
                <w:rFonts w:ascii="Times New Roman" w:hAnsi="Times New Roman"/>
                <w:sz w:val="24"/>
                <w:szCs w:val="24"/>
              </w:rPr>
              <w:t>4</w:t>
            </w:r>
            <w:r w:rsidRPr="00E704FB">
              <w:rPr>
                <w:rStyle w:val="rvts37"/>
                <w:rFonts w:ascii="Times New Roman" w:hAnsi="Times New Roman"/>
                <w:b/>
                <w:bCs/>
                <w:sz w:val="24"/>
                <w:szCs w:val="24"/>
                <w:vertAlign w:val="superscript"/>
              </w:rPr>
              <w:t>-3</w:t>
            </w:r>
            <w:r w:rsidRPr="00E704FB">
              <w:rPr>
                <w:rFonts w:ascii="Times New Roman" w:hAnsi="Times New Roman"/>
                <w:sz w:val="24"/>
                <w:szCs w:val="24"/>
              </w:rPr>
              <w:t xml:space="preserve">) 5 відсотків рентної плати за користування надрами для видобування корисних копалин загальнодержавного значення (крім рентної плати за користування надрами для видобування нафти, природного газу, газового конденсату та бурштину), що зараховується </w:t>
            </w:r>
            <w:r w:rsidRPr="00E704FB">
              <w:rPr>
                <w:rFonts w:ascii="Times New Roman" w:hAnsi="Times New Roman"/>
                <w:strike/>
                <w:sz w:val="24"/>
                <w:szCs w:val="24"/>
              </w:rPr>
              <w:t>до бюджетів міст республіканського Автономної Республіки Крим та обласного значення, бюджетів об’єднаних територіальних громад</w:t>
            </w:r>
            <w:r w:rsidRPr="00E704FB">
              <w:rPr>
                <w:rFonts w:ascii="Times New Roman" w:hAnsi="Times New Roman"/>
                <w:sz w:val="24"/>
                <w:szCs w:val="24"/>
              </w:rPr>
              <w:t xml:space="preserve"> за місцезнаходженням (місцем видобутку) відповідних природних ресурсів;</w:t>
            </w:r>
          </w:p>
        </w:tc>
        <w:tc>
          <w:tcPr>
            <w:tcW w:w="7507" w:type="dxa"/>
          </w:tcPr>
          <w:p w:rsidR="0097528C" w:rsidRPr="00E704FB" w:rsidRDefault="0097528C" w:rsidP="009F5884">
            <w:pPr>
              <w:spacing w:after="0" w:line="240" w:lineRule="auto"/>
              <w:ind w:firstLine="743"/>
              <w:jc w:val="both"/>
              <w:rPr>
                <w:rStyle w:val="rvts9"/>
                <w:rFonts w:ascii="Times New Roman" w:hAnsi="Times New Roman"/>
                <w:b/>
                <w:bCs/>
                <w:sz w:val="24"/>
                <w:szCs w:val="24"/>
                <w:shd w:val="clear" w:color="auto" w:fill="FFFFFF"/>
              </w:rPr>
            </w:pPr>
            <w:r w:rsidRPr="00E704FB">
              <w:rPr>
                <w:rFonts w:ascii="Times New Roman" w:hAnsi="Times New Roman"/>
                <w:sz w:val="24"/>
                <w:szCs w:val="24"/>
              </w:rPr>
              <w:t>4</w:t>
            </w:r>
            <w:r w:rsidRPr="00E704FB">
              <w:rPr>
                <w:rStyle w:val="rvts37"/>
                <w:rFonts w:ascii="Times New Roman" w:hAnsi="Times New Roman"/>
                <w:b/>
                <w:bCs/>
                <w:sz w:val="24"/>
                <w:szCs w:val="24"/>
                <w:vertAlign w:val="superscript"/>
              </w:rPr>
              <w:t>-3</w:t>
            </w:r>
            <w:r w:rsidRPr="00E704FB">
              <w:rPr>
                <w:rFonts w:ascii="Times New Roman" w:hAnsi="Times New Roman"/>
                <w:sz w:val="24"/>
                <w:szCs w:val="24"/>
              </w:rPr>
              <w:t>) 5 відсотків рентної плати за користування надрами для видобування корисних копалин загальнодержавного значення (крім рентної плати за користування надрами для видобування нафти, природного газу, газового конденсату та бурштину), що зараховується за місцезнаходженням (місцем видобутку) відповідних природних ресурсів;</w:t>
            </w:r>
          </w:p>
        </w:tc>
      </w:tr>
      <w:tr w:rsidR="00E704FB" w:rsidRPr="00E704FB" w:rsidTr="009F203A">
        <w:trPr>
          <w:jc w:val="center"/>
        </w:trPr>
        <w:tc>
          <w:tcPr>
            <w:tcW w:w="7507" w:type="dxa"/>
          </w:tcPr>
          <w:p w:rsidR="0097528C" w:rsidRPr="00E704FB" w:rsidRDefault="0097528C" w:rsidP="00827B1B">
            <w:pPr>
              <w:spacing w:after="0" w:line="240" w:lineRule="auto"/>
              <w:ind w:firstLine="743"/>
              <w:jc w:val="both"/>
              <w:rPr>
                <w:rStyle w:val="rvts9"/>
                <w:rFonts w:ascii="Times New Roman" w:hAnsi="Times New Roman"/>
                <w:b/>
                <w:bCs/>
                <w:sz w:val="24"/>
                <w:szCs w:val="24"/>
                <w:shd w:val="clear" w:color="auto" w:fill="FFFFFF"/>
              </w:rPr>
            </w:pPr>
            <w:r w:rsidRPr="00E704FB">
              <w:rPr>
                <w:rFonts w:ascii="Times New Roman" w:hAnsi="Times New Roman"/>
                <w:sz w:val="24"/>
                <w:szCs w:val="24"/>
                <w:shd w:val="clear" w:color="auto" w:fill="FFFFFF"/>
              </w:rPr>
              <w:t>16) акцизний податок з реалізації суб’єктами господарювання роздрібної торгівлі підакцизних товарів</w:t>
            </w:r>
            <w:r w:rsidRPr="00E704FB">
              <w:rPr>
                <w:rFonts w:ascii="Times New Roman" w:hAnsi="Times New Roman"/>
                <w:strike/>
                <w:sz w:val="24"/>
                <w:szCs w:val="24"/>
                <w:shd w:val="clear" w:color="auto" w:fill="FFFFFF"/>
              </w:rPr>
              <w:t>, що зараховується до бюджетів об’єднаних територіальних громад, міських бюджетів</w:t>
            </w:r>
            <w:r w:rsidRPr="00E704FB">
              <w:rPr>
                <w:rFonts w:ascii="Times New Roman" w:hAnsi="Times New Roman"/>
                <w:sz w:val="24"/>
                <w:szCs w:val="24"/>
                <w:shd w:val="clear" w:color="auto" w:fill="FFFFFF"/>
              </w:rPr>
              <w:t>;</w:t>
            </w:r>
          </w:p>
        </w:tc>
        <w:tc>
          <w:tcPr>
            <w:tcW w:w="7507" w:type="dxa"/>
          </w:tcPr>
          <w:p w:rsidR="0097528C" w:rsidRPr="00E704FB" w:rsidRDefault="0097528C" w:rsidP="009F5884">
            <w:pPr>
              <w:spacing w:after="0" w:line="240" w:lineRule="auto"/>
              <w:ind w:firstLine="743"/>
              <w:jc w:val="both"/>
              <w:rPr>
                <w:rStyle w:val="rvts9"/>
                <w:rFonts w:ascii="Times New Roman" w:hAnsi="Times New Roman"/>
                <w:b/>
                <w:bCs/>
                <w:sz w:val="24"/>
                <w:szCs w:val="24"/>
                <w:shd w:val="clear" w:color="auto" w:fill="FFFFFF"/>
              </w:rPr>
            </w:pPr>
            <w:r w:rsidRPr="00E704FB">
              <w:rPr>
                <w:rFonts w:ascii="Times New Roman" w:hAnsi="Times New Roman"/>
                <w:sz w:val="24"/>
                <w:szCs w:val="24"/>
                <w:shd w:val="clear" w:color="auto" w:fill="FFFFFF"/>
              </w:rPr>
              <w:t xml:space="preserve">16) акцизний податок з реалізації суб’єктами господарювання роздрібної торгівлі підакцизних товарів; </w:t>
            </w:r>
          </w:p>
        </w:tc>
      </w:tr>
      <w:tr w:rsidR="00E704FB" w:rsidRPr="00E704FB" w:rsidTr="009F203A">
        <w:trPr>
          <w:jc w:val="center"/>
        </w:trPr>
        <w:tc>
          <w:tcPr>
            <w:tcW w:w="7507" w:type="dxa"/>
          </w:tcPr>
          <w:p w:rsidR="0097528C" w:rsidRPr="00E704FB" w:rsidRDefault="0097528C" w:rsidP="0097528C">
            <w:pPr>
              <w:pStyle w:val="rvps2"/>
              <w:shd w:val="clear" w:color="auto" w:fill="FFFFFF"/>
              <w:spacing w:before="0" w:beforeAutospacing="0" w:after="150" w:afterAutospacing="0"/>
              <w:ind w:firstLine="450"/>
              <w:jc w:val="both"/>
            </w:pPr>
            <w:r w:rsidRPr="00E704FB">
              <w:t xml:space="preserve">… </w:t>
            </w:r>
          </w:p>
          <w:p w:rsidR="0097528C" w:rsidRPr="00E704FB" w:rsidRDefault="0097528C" w:rsidP="0097528C">
            <w:pPr>
              <w:pStyle w:val="rvps2"/>
              <w:shd w:val="clear" w:color="auto" w:fill="FFFFFF"/>
              <w:spacing w:before="0" w:beforeAutospacing="0" w:after="150" w:afterAutospacing="0"/>
              <w:ind w:firstLine="450"/>
              <w:jc w:val="both"/>
            </w:pPr>
            <w:r w:rsidRPr="00E704FB">
              <w:t>18) податок на прибуток підприємств та фінансових установ комунальної власності.</w:t>
            </w:r>
          </w:p>
          <w:p w:rsidR="0097528C" w:rsidRPr="00E704FB" w:rsidRDefault="0097528C" w:rsidP="0097528C">
            <w:pPr>
              <w:spacing w:after="0" w:line="240" w:lineRule="auto"/>
              <w:ind w:firstLine="743"/>
              <w:jc w:val="both"/>
              <w:rPr>
                <w:rStyle w:val="rvts9"/>
                <w:rFonts w:ascii="Times New Roman" w:hAnsi="Times New Roman"/>
                <w:b/>
                <w:bCs/>
                <w:sz w:val="24"/>
                <w:szCs w:val="24"/>
                <w:shd w:val="clear" w:color="auto" w:fill="FFFFFF"/>
              </w:rPr>
            </w:pPr>
            <w:bookmarkStart w:id="12" w:name="n2150"/>
            <w:bookmarkEnd w:id="12"/>
            <w:r w:rsidRPr="00E704FB">
              <w:rPr>
                <w:rFonts w:ascii="Times New Roman" w:hAnsi="Times New Roman"/>
                <w:sz w:val="24"/>
                <w:szCs w:val="24"/>
              </w:rPr>
              <w:t xml:space="preserve">Податок на прибуток підприємств та фінансових установ комунальної власності, засновником яких є </w:t>
            </w:r>
            <w:r w:rsidRPr="00E704FB">
              <w:rPr>
                <w:rFonts w:ascii="Times New Roman" w:hAnsi="Times New Roman"/>
                <w:b/>
                <w:sz w:val="24"/>
                <w:szCs w:val="24"/>
              </w:rPr>
              <w:t>районні, міські ради, об’єднані територіальні громади, зараховується відповідно до районних, міських бюджетів, бюджетів об’єднаних територіальних громад;</w:t>
            </w:r>
          </w:p>
        </w:tc>
        <w:tc>
          <w:tcPr>
            <w:tcW w:w="7507" w:type="dxa"/>
          </w:tcPr>
          <w:p w:rsidR="0097528C" w:rsidRPr="00E704FB" w:rsidRDefault="0097528C" w:rsidP="0097528C">
            <w:pPr>
              <w:pStyle w:val="rvps2"/>
              <w:shd w:val="clear" w:color="auto" w:fill="FFFFFF"/>
              <w:spacing w:before="0" w:beforeAutospacing="0" w:after="150" w:afterAutospacing="0"/>
              <w:ind w:firstLine="450"/>
              <w:jc w:val="both"/>
            </w:pPr>
            <w:r w:rsidRPr="00E704FB">
              <w:t xml:space="preserve">… </w:t>
            </w:r>
          </w:p>
          <w:p w:rsidR="0097528C" w:rsidRPr="00E704FB" w:rsidRDefault="0097528C" w:rsidP="0097528C">
            <w:pPr>
              <w:pStyle w:val="rvps2"/>
              <w:shd w:val="clear" w:color="auto" w:fill="FFFFFF"/>
              <w:spacing w:before="0" w:beforeAutospacing="0" w:after="150" w:afterAutospacing="0"/>
              <w:ind w:firstLine="450"/>
              <w:jc w:val="both"/>
            </w:pPr>
            <w:r w:rsidRPr="00E704FB">
              <w:t>18) податок на прибуток підприємств та фінансових установ комунальної власності.</w:t>
            </w:r>
          </w:p>
          <w:p w:rsidR="0097528C" w:rsidRPr="00E704FB" w:rsidRDefault="0097528C" w:rsidP="00203584">
            <w:pPr>
              <w:spacing w:after="0" w:line="240" w:lineRule="auto"/>
              <w:ind w:firstLine="743"/>
              <w:jc w:val="both"/>
              <w:rPr>
                <w:rStyle w:val="rvts9"/>
                <w:rFonts w:ascii="Times New Roman" w:hAnsi="Times New Roman"/>
                <w:b/>
                <w:bCs/>
                <w:sz w:val="24"/>
                <w:szCs w:val="24"/>
                <w:shd w:val="clear" w:color="auto" w:fill="FFFFFF"/>
              </w:rPr>
            </w:pPr>
            <w:r w:rsidRPr="00E704FB">
              <w:rPr>
                <w:rFonts w:ascii="Times New Roman" w:hAnsi="Times New Roman"/>
                <w:sz w:val="24"/>
                <w:szCs w:val="24"/>
              </w:rPr>
              <w:t xml:space="preserve">Податок на прибуток підприємств та фінансових установ комунальної власності, засновником </w:t>
            </w:r>
            <w:r w:rsidRPr="00E704FB">
              <w:rPr>
                <w:rFonts w:ascii="Times New Roman" w:hAnsi="Times New Roman"/>
                <w:b/>
                <w:sz w:val="24"/>
                <w:szCs w:val="24"/>
              </w:rPr>
              <w:t>яких є сільські, селищні, міські ради, зараховується до відповідних бюджетів</w:t>
            </w:r>
            <w:r w:rsidRPr="00E704FB">
              <w:rPr>
                <w:rFonts w:ascii="Times New Roman" w:hAnsi="Times New Roman"/>
                <w:sz w:val="24"/>
                <w:szCs w:val="24"/>
              </w:rPr>
              <w:t>.</w:t>
            </w:r>
          </w:p>
        </w:tc>
      </w:tr>
      <w:tr w:rsidR="00E704FB" w:rsidRPr="00E704FB" w:rsidTr="009F203A">
        <w:trPr>
          <w:jc w:val="center"/>
        </w:trPr>
        <w:tc>
          <w:tcPr>
            <w:tcW w:w="7507" w:type="dxa"/>
          </w:tcPr>
          <w:p w:rsidR="0097528C" w:rsidRPr="00E704FB" w:rsidRDefault="0097528C" w:rsidP="00827B1B">
            <w:pPr>
              <w:spacing w:after="0" w:line="240" w:lineRule="auto"/>
              <w:ind w:firstLine="743"/>
              <w:jc w:val="both"/>
              <w:rPr>
                <w:rStyle w:val="rvts9"/>
                <w:rFonts w:ascii="Times New Roman" w:hAnsi="Times New Roman"/>
                <w:b/>
                <w:bCs/>
                <w:sz w:val="24"/>
                <w:szCs w:val="24"/>
                <w:shd w:val="clear" w:color="auto" w:fill="FFFFFF"/>
              </w:rPr>
            </w:pPr>
            <w:r w:rsidRPr="00E704FB">
              <w:rPr>
                <w:rFonts w:ascii="Times New Roman" w:hAnsi="Times New Roman"/>
                <w:sz w:val="24"/>
                <w:szCs w:val="24"/>
                <w:shd w:val="clear" w:color="auto" w:fill="FFFFFF"/>
              </w:rPr>
              <w:t xml:space="preserve">21) плата за ліцензії на певні види господарської діяльності та сертифікати, </w:t>
            </w:r>
            <w:r w:rsidRPr="00E704FB">
              <w:rPr>
                <w:rFonts w:ascii="Times New Roman" w:hAnsi="Times New Roman"/>
                <w:b/>
                <w:strike/>
                <w:sz w:val="24"/>
                <w:szCs w:val="24"/>
                <w:shd w:val="clear" w:color="auto" w:fill="FFFFFF"/>
              </w:rPr>
              <w:t>що видаються районними державними</w:t>
            </w:r>
            <w:r w:rsidRPr="00E704FB">
              <w:rPr>
                <w:rFonts w:ascii="Times New Roman" w:hAnsi="Times New Roman"/>
                <w:b/>
                <w:sz w:val="24"/>
                <w:szCs w:val="24"/>
                <w:shd w:val="clear" w:color="auto" w:fill="FFFFFF"/>
              </w:rPr>
              <w:t xml:space="preserve"> </w:t>
            </w:r>
            <w:r w:rsidRPr="00E704FB">
              <w:rPr>
                <w:rFonts w:ascii="Times New Roman" w:hAnsi="Times New Roman"/>
                <w:b/>
                <w:strike/>
                <w:sz w:val="24"/>
                <w:szCs w:val="24"/>
                <w:shd w:val="clear" w:color="auto" w:fill="FFFFFF"/>
              </w:rPr>
              <w:t>адміністраціями</w:t>
            </w:r>
            <w:r w:rsidRPr="00E704FB">
              <w:rPr>
                <w:rFonts w:ascii="Times New Roman" w:hAnsi="Times New Roman"/>
                <w:b/>
                <w:sz w:val="24"/>
                <w:szCs w:val="24"/>
                <w:shd w:val="clear" w:color="auto" w:fill="FFFFFF"/>
              </w:rPr>
              <w:t>,</w:t>
            </w:r>
            <w:r w:rsidRPr="00E704FB">
              <w:rPr>
                <w:rFonts w:ascii="Times New Roman" w:hAnsi="Times New Roman"/>
                <w:sz w:val="24"/>
                <w:szCs w:val="24"/>
                <w:shd w:val="clear" w:color="auto" w:fill="FFFFFF"/>
              </w:rPr>
              <w:t xml:space="preserve"> виконавчими органами відповідних місцевих рад, </w:t>
            </w:r>
            <w:r w:rsidRPr="00E704FB">
              <w:rPr>
                <w:rFonts w:ascii="Times New Roman" w:hAnsi="Times New Roman"/>
                <w:sz w:val="24"/>
                <w:szCs w:val="24"/>
                <w:shd w:val="clear" w:color="auto" w:fill="FFFFFF"/>
              </w:rPr>
              <w:lastRenderedPageBreak/>
              <w:t xml:space="preserve">яка зараховується відповідно до </w:t>
            </w:r>
            <w:r w:rsidRPr="00E704FB">
              <w:rPr>
                <w:rFonts w:ascii="Times New Roman" w:hAnsi="Times New Roman"/>
                <w:b/>
                <w:strike/>
                <w:sz w:val="24"/>
                <w:szCs w:val="24"/>
                <w:shd w:val="clear" w:color="auto" w:fill="FFFFFF"/>
              </w:rPr>
              <w:t>районних бюджетів та</w:t>
            </w:r>
            <w:r w:rsidRPr="00E704FB">
              <w:rPr>
                <w:rFonts w:ascii="Times New Roman" w:hAnsi="Times New Roman"/>
                <w:sz w:val="24"/>
                <w:szCs w:val="24"/>
                <w:shd w:val="clear" w:color="auto" w:fill="FFFFFF"/>
              </w:rPr>
              <w:t xml:space="preserve"> бюджетів місцевого самоврядування;</w:t>
            </w:r>
          </w:p>
        </w:tc>
        <w:tc>
          <w:tcPr>
            <w:tcW w:w="7507" w:type="dxa"/>
          </w:tcPr>
          <w:p w:rsidR="0097528C" w:rsidRPr="00E704FB" w:rsidRDefault="0097528C" w:rsidP="009F5884">
            <w:pPr>
              <w:spacing w:after="0" w:line="240" w:lineRule="auto"/>
              <w:ind w:firstLine="743"/>
              <w:jc w:val="both"/>
              <w:rPr>
                <w:rStyle w:val="rvts9"/>
                <w:rFonts w:ascii="Times New Roman" w:hAnsi="Times New Roman"/>
                <w:b/>
                <w:bCs/>
                <w:sz w:val="24"/>
                <w:szCs w:val="24"/>
                <w:shd w:val="clear" w:color="auto" w:fill="FFFFFF"/>
              </w:rPr>
            </w:pPr>
            <w:r w:rsidRPr="00E704FB">
              <w:rPr>
                <w:rFonts w:ascii="Times New Roman" w:hAnsi="Times New Roman"/>
                <w:sz w:val="24"/>
                <w:szCs w:val="24"/>
                <w:shd w:val="clear" w:color="auto" w:fill="FFFFFF"/>
              </w:rPr>
              <w:lastRenderedPageBreak/>
              <w:t>21) плата за ліцензії на певні види господарської діяльності та сертифікати, що видаються виконавчими органами відповідних місцевих рад, яка зараховується відповідно до бюджетів місцевого самоврядування;</w:t>
            </w:r>
          </w:p>
        </w:tc>
      </w:tr>
      <w:tr w:rsidR="00E704FB" w:rsidRPr="00E704FB" w:rsidTr="009F203A">
        <w:trPr>
          <w:jc w:val="center"/>
        </w:trPr>
        <w:tc>
          <w:tcPr>
            <w:tcW w:w="7507" w:type="dxa"/>
          </w:tcPr>
          <w:p w:rsidR="0097528C" w:rsidRPr="00E704FB" w:rsidRDefault="0097528C" w:rsidP="0097528C">
            <w:pPr>
              <w:spacing w:after="0" w:line="240" w:lineRule="auto"/>
              <w:ind w:firstLine="743"/>
              <w:jc w:val="both"/>
              <w:rPr>
                <w:rStyle w:val="rvts9"/>
                <w:rFonts w:ascii="Times New Roman" w:hAnsi="Times New Roman"/>
                <w:b/>
                <w:sz w:val="24"/>
                <w:szCs w:val="24"/>
              </w:rPr>
            </w:pPr>
            <w:r w:rsidRPr="00E704FB">
              <w:rPr>
                <w:rFonts w:ascii="Times New Roman" w:hAnsi="Times New Roman"/>
                <w:sz w:val="24"/>
                <w:szCs w:val="24"/>
              </w:rPr>
              <w:t xml:space="preserve">29) надходження від орендної плати за користування майновим комплексом та іншим майном, що перебуває в комунальній власності, засновником яких є </w:t>
            </w:r>
            <w:r w:rsidRPr="00E704FB">
              <w:rPr>
                <w:rFonts w:ascii="Times New Roman" w:hAnsi="Times New Roman"/>
                <w:b/>
                <w:sz w:val="24"/>
                <w:szCs w:val="24"/>
              </w:rPr>
              <w:t>районні, міські ради, об’єднані територіальні громади;</w:t>
            </w:r>
            <w:bookmarkStart w:id="13" w:name="n2191"/>
            <w:bookmarkEnd w:id="13"/>
          </w:p>
        </w:tc>
        <w:tc>
          <w:tcPr>
            <w:tcW w:w="7507" w:type="dxa"/>
          </w:tcPr>
          <w:p w:rsidR="0097528C" w:rsidRPr="00E704FB" w:rsidRDefault="0097528C" w:rsidP="009F5884">
            <w:pPr>
              <w:spacing w:after="0" w:line="240" w:lineRule="auto"/>
              <w:ind w:firstLine="743"/>
              <w:jc w:val="both"/>
              <w:rPr>
                <w:rStyle w:val="rvts9"/>
                <w:rFonts w:ascii="Times New Roman" w:hAnsi="Times New Roman"/>
                <w:b/>
                <w:bCs/>
                <w:sz w:val="24"/>
                <w:szCs w:val="24"/>
                <w:shd w:val="clear" w:color="auto" w:fill="FFFFFF"/>
              </w:rPr>
            </w:pPr>
            <w:r w:rsidRPr="00E704FB">
              <w:rPr>
                <w:rFonts w:ascii="Times New Roman" w:hAnsi="Times New Roman"/>
                <w:sz w:val="24"/>
                <w:szCs w:val="24"/>
              </w:rPr>
              <w:t xml:space="preserve">29) надходження від орендної плати за користування майновим комплексом та іншим майном, що перебуває в комунальній власності, засновником яких </w:t>
            </w:r>
            <w:r w:rsidRPr="00E704FB">
              <w:rPr>
                <w:rFonts w:ascii="Times New Roman" w:hAnsi="Times New Roman"/>
                <w:b/>
                <w:sz w:val="24"/>
                <w:szCs w:val="24"/>
              </w:rPr>
              <w:t>є сільські, селищні, міські ради</w:t>
            </w:r>
            <w:r w:rsidRPr="00E704FB">
              <w:rPr>
                <w:rFonts w:ascii="Times New Roman" w:hAnsi="Times New Roman"/>
                <w:sz w:val="24"/>
                <w:szCs w:val="24"/>
              </w:rPr>
              <w:t xml:space="preserve">; </w:t>
            </w:r>
          </w:p>
        </w:tc>
      </w:tr>
      <w:tr w:rsidR="00E704FB" w:rsidRPr="00E704FB" w:rsidTr="009F203A">
        <w:trPr>
          <w:jc w:val="center"/>
        </w:trPr>
        <w:tc>
          <w:tcPr>
            <w:tcW w:w="7507" w:type="dxa"/>
          </w:tcPr>
          <w:p w:rsidR="009B2110" w:rsidRPr="00E704FB" w:rsidRDefault="0097528C" w:rsidP="00827B1B">
            <w:pPr>
              <w:spacing w:after="0" w:line="240" w:lineRule="auto"/>
              <w:ind w:firstLine="743"/>
              <w:jc w:val="both"/>
              <w:rPr>
                <w:rStyle w:val="rvts9"/>
                <w:rFonts w:ascii="Times New Roman" w:hAnsi="Times New Roman"/>
                <w:b/>
                <w:bCs/>
                <w:sz w:val="24"/>
                <w:szCs w:val="24"/>
                <w:shd w:val="clear" w:color="auto" w:fill="FFFFFF"/>
              </w:rPr>
            </w:pPr>
            <w:r w:rsidRPr="00E704FB">
              <w:rPr>
                <w:rFonts w:ascii="Times New Roman" w:hAnsi="Times New Roman"/>
                <w:sz w:val="24"/>
                <w:szCs w:val="24"/>
                <w:shd w:val="clear" w:color="auto" w:fill="FFFFFF"/>
              </w:rPr>
              <w:t xml:space="preserve">32) орендна плата за водні об’єкти (їх частини), що надаються в користування на умовах оренди </w:t>
            </w:r>
            <w:r w:rsidRPr="00E704FB">
              <w:rPr>
                <w:rFonts w:ascii="Times New Roman" w:hAnsi="Times New Roman"/>
                <w:b/>
                <w:strike/>
                <w:sz w:val="24"/>
                <w:szCs w:val="24"/>
                <w:shd w:val="clear" w:color="auto" w:fill="FFFFFF"/>
              </w:rPr>
              <w:t>районними</w:t>
            </w:r>
            <w:r w:rsidRPr="00E704FB">
              <w:rPr>
                <w:rFonts w:ascii="Times New Roman" w:hAnsi="Times New Roman"/>
                <w:sz w:val="24"/>
                <w:szCs w:val="24"/>
                <w:shd w:val="clear" w:color="auto" w:fill="FFFFFF"/>
              </w:rPr>
              <w:t xml:space="preserve">, Київською та Севастопольською міськими державними адміністраціями, місцевими радами, яка зараховується відповідно до </w:t>
            </w:r>
            <w:r w:rsidRPr="00E704FB">
              <w:rPr>
                <w:rFonts w:ascii="Times New Roman" w:hAnsi="Times New Roman"/>
                <w:b/>
                <w:strike/>
                <w:sz w:val="24"/>
                <w:szCs w:val="24"/>
                <w:shd w:val="clear" w:color="auto" w:fill="FFFFFF"/>
              </w:rPr>
              <w:t>районних бюджетів,</w:t>
            </w:r>
            <w:r w:rsidRPr="00E704FB">
              <w:rPr>
                <w:rFonts w:ascii="Times New Roman" w:hAnsi="Times New Roman"/>
                <w:sz w:val="24"/>
                <w:szCs w:val="24"/>
                <w:shd w:val="clear" w:color="auto" w:fill="FFFFFF"/>
              </w:rPr>
              <w:t xml:space="preserve"> бюджетів місцевого самоврядування;</w:t>
            </w:r>
          </w:p>
        </w:tc>
        <w:tc>
          <w:tcPr>
            <w:tcW w:w="7507" w:type="dxa"/>
          </w:tcPr>
          <w:p w:rsidR="009B2110" w:rsidRPr="00E704FB" w:rsidRDefault="0097528C" w:rsidP="009F5884">
            <w:pPr>
              <w:spacing w:after="0" w:line="240" w:lineRule="auto"/>
              <w:ind w:firstLine="743"/>
              <w:jc w:val="both"/>
              <w:rPr>
                <w:rStyle w:val="rvts9"/>
                <w:rFonts w:ascii="Times New Roman" w:hAnsi="Times New Roman"/>
                <w:b/>
                <w:bCs/>
                <w:sz w:val="24"/>
                <w:szCs w:val="24"/>
                <w:shd w:val="clear" w:color="auto" w:fill="FFFFFF"/>
              </w:rPr>
            </w:pPr>
            <w:r w:rsidRPr="00E704FB">
              <w:rPr>
                <w:rFonts w:ascii="Times New Roman" w:hAnsi="Times New Roman"/>
                <w:sz w:val="24"/>
                <w:szCs w:val="24"/>
                <w:shd w:val="clear" w:color="auto" w:fill="FFFFFF"/>
              </w:rPr>
              <w:t>32) орендна плата за водні об’єкти (їх частини), що надаються в користування на умовах оренди Київською та Севастопольською міськими державними адміністраціями, місцевими радами, яка зараховується відповідно до бюджетів місцевого самоврядування;</w:t>
            </w:r>
          </w:p>
        </w:tc>
      </w:tr>
      <w:tr w:rsidR="00E704FB" w:rsidRPr="00E704FB" w:rsidTr="009F203A">
        <w:trPr>
          <w:jc w:val="center"/>
        </w:trPr>
        <w:tc>
          <w:tcPr>
            <w:tcW w:w="7507" w:type="dxa"/>
          </w:tcPr>
          <w:p w:rsidR="009B2110" w:rsidRPr="00E704FB" w:rsidRDefault="0097528C" w:rsidP="00827B1B">
            <w:pPr>
              <w:spacing w:after="0" w:line="240" w:lineRule="auto"/>
              <w:ind w:firstLine="743"/>
              <w:jc w:val="both"/>
              <w:rPr>
                <w:rStyle w:val="rvts9"/>
                <w:rFonts w:ascii="Times New Roman" w:hAnsi="Times New Roman"/>
                <w:b/>
                <w:bCs/>
                <w:sz w:val="24"/>
                <w:szCs w:val="24"/>
                <w:shd w:val="clear" w:color="auto" w:fill="FFFFFF"/>
              </w:rPr>
            </w:pPr>
            <w:r w:rsidRPr="00E704FB">
              <w:rPr>
                <w:rFonts w:ascii="Times New Roman" w:hAnsi="Times New Roman"/>
                <w:sz w:val="24"/>
                <w:szCs w:val="24"/>
                <w:shd w:val="clear" w:color="auto" w:fill="FFFFFF"/>
              </w:rPr>
              <w:t>34) концесійні платежі щодо об’єктів комунальної власності, засновником яких є р</w:t>
            </w:r>
            <w:r w:rsidRPr="00E704FB">
              <w:rPr>
                <w:rFonts w:ascii="Times New Roman" w:hAnsi="Times New Roman"/>
                <w:b/>
                <w:sz w:val="24"/>
                <w:szCs w:val="24"/>
                <w:shd w:val="clear" w:color="auto" w:fill="FFFFFF"/>
              </w:rPr>
              <w:t>айонні, міські ради, об’єднані територіальні громади</w:t>
            </w:r>
            <w:r w:rsidRPr="00E704FB">
              <w:rPr>
                <w:rFonts w:ascii="Times New Roman" w:hAnsi="Times New Roman"/>
                <w:sz w:val="24"/>
                <w:szCs w:val="24"/>
                <w:shd w:val="clear" w:color="auto" w:fill="FFFFFF"/>
              </w:rPr>
              <w:t xml:space="preserve"> (крім концесійних платежів, визначених </w:t>
            </w:r>
            <w:hyperlink r:id="rId10" w:anchor="n2294" w:history="1">
              <w:r w:rsidRPr="00E704FB">
                <w:rPr>
                  <w:rStyle w:val="a6"/>
                  <w:rFonts w:ascii="Times New Roman" w:hAnsi="Times New Roman"/>
                  <w:color w:val="auto"/>
                  <w:sz w:val="24"/>
                  <w:szCs w:val="24"/>
                  <w:shd w:val="clear" w:color="auto" w:fill="FFFFFF"/>
                </w:rPr>
                <w:t>пунктом 3</w:t>
              </w:r>
            </w:hyperlink>
            <w:r w:rsidRPr="00E704FB">
              <w:rPr>
                <w:rFonts w:ascii="Times New Roman" w:hAnsi="Times New Roman"/>
                <w:sz w:val="24"/>
                <w:szCs w:val="24"/>
                <w:shd w:val="clear" w:color="auto" w:fill="FFFFFF"/>
              </w:rPr>
              <w:t> частини першої статті 69</w:t>
            </w:r>
            <w:r w:rsidRPr="00E704FB">
              <w:rPr>
                <w:rStyle w:val="rvts37"/>
                <w:rFonts w:ascii="Times New Roman" w:hAnsi="Times New Roman"/>
                <w:b/>
                <w:bCs/>
                <w:sz w:val="24"/>
                <w:szCs w:val="24"/>
                <w:shd w:val="clear" w:color="auto" w:fill="FFFFFF"/>
                <w:vertAlign w:val="superscript"/>
              </w:rPr>
              <w:t>-1</w:t>
            </w:r>
            <w:r w:rsidRPr="00E704FB">
              <w:rPr>
                <w:rFonts w:ascii="Times New Roman" w:hAnsi="Times New Roman"/>
                <w:sz w:val="24"/>
                <w:szCs w:val="24"/>
                <w:shd w:val="clear" w:color="auto" w:fill="FFFFFF"/>
              </w:rPr>
              <w:t> цього Кодексу);</w:t>
            </w:r>
          </w:p>
        </w:tc>
        <w:tc>
          <w:tcPr>
            <w:tcW w:w="7507" w:type="dxa"/>
          </w:tcPr>
          <w:p w:rsidR="009B2110" w:rsidRPr="00E704FB" w:rsidRDefault="0097528C" w:rsidP="0097528C">
            <w:pPr>
              <w:spacing w:after="0" w:line="240" w:lineRule="auto"/>
              <w:ind w:firstLine="743"/>
              <w:jc w:val="both"/>
              <w:rPr>
                <w:rStyle w:val="rvts9"/>
                <w:rFonts w:ascii="Times New Roman" w:hAnsi="Times New Roman"/>
                <w:b/>
                <w:bCs/>
                <w:sz w:val="24"/>
                <w:szCs w:val="24"/>
                <w:shd w:val="clear" w:color="auto" w:fill="FFFFFF"/>
              </w:rPr>
            </w:pPr>
            <w:r w:rsidRPr="00E704FB">
              <w:rPr>
                <w:rFonts w:ascii="Times New Roman" w:hAnsi="Times New Roman"/>
                <w:sz w:val="24"/>
                <w:szCs w:val="24"/>
                <w:shd w:val="clear" w:color="auto" w:fill="FFFFFF"/>
              </w:rPr>
              <w:t xml:space="preserve">34) концесійні платежі щодо об’єктів комунальної власності, засновником яких </w:t>
            </w:r>
            <w:r w:rsidRPr="00E704FB">
              <w:rPr>
                <w:rFonts w:ascii="Times New Roman" w:hAnsi="Times New Roman"/>
                <w:b/>
                <w:sz w:val="24"/>
                <w:szCs w:val="24"/>
                <w:shd w:val="clear" w:color="auto" w:fill="FFFFFF"/>
              </w:rPr>
              <w:t>є сільські, селищні, міські ради</w:t>
            </w:r>
            <w:r w:rsidRPr="00E704FB">
              <w:rPr>
                <w:rFonts w:ascii="Times New Roman" w:hAnsi="Times New Roman"/>
                <w:sz w:val="24"/>
                <w:szCs w:val="24"/>
                <w:shd w:val="clear" w:color="auto" w:fill="FFFFFF"/>
              </w:rPr>
              <w:t xml:space="preserve"> (крім концесійних платежів, визначених </w:t>
            </w:r>
            <w:hyperlink r:id="rId11" w:anchor="n2294" w:history="1">
              <w:r w:rsidRPr="00E704FB">
                <w:rPr>
                  <w:rStyle w:val="a6"/>
                  <w:rFonts w:ascii="Times New Roman" w:hAnsi="Times New Roman"/>
                  <w:color w:val="auto"/>
                  <w:sz w:val="24"/>
                  <w:szCs w:val="24"/>
                  <w:shd w:val="clear" w:color="auto" w:fill="FFFFFF"/>
                </w:rPr>
                <w:t>пунктом 3</w:t>
              </w:r>
            </w:hyperlink>
            <w:r w:rsidRPr="00E704FB">
              <w:rPr>
                <w:rFonts w:ascii="Times New Roman" w:hAnsi="Times New Roman"/>
                <w:sz w:val="24"/>
                <w:szCs w:val="24"/>
                <w:shd w:val="clear" w:color="auto" w:fill="FFFFFF"/>
              </w:rPr>
              <w:t> частини першої статті 69</w:t>
            </w:r>
            <w:r w:rsidRPr="00E704FB">
              <w:rPr>
                <w:rStyle w:val="rvts37"/>
                <w:rFonts w:ascii="Times New Roman" w:hAnsi="Times New Roman"/>
                <w:b/>
                <w:bCs/>
                <w:sz w:val="24"/>
                <w:szCs w:val="24"/>
                <w:shd w:val="clear" w:color="auto" w:fill="FFFFFF"/>
                <w:vertAlign w:val="superscript"/>
              </w:rPr>
              <w:t>-1</w:t>
            </w:r>
            <w:r w:rsidRPr="00E704FB">
              <w:rPr>
                <w:rFonts w:ascii="Times New Roman" w:hAnsi="Times New Roman"/>
                <w:sz w:val="24"/>
                <w:szCs w:val="24"/>
                <w:shd w:val="clear" w:color="auto" w:fill="FFFFFF"/>
              </w:rPr>
              <w:t> цього Кодексу);</w:t>
            </w:r>
          </w:p>
        </w:tc>
      </w:tr>
      <w:tr w:rsidR="00E704FB" w:rsidRPr="00E704FB" w:rsidTr="009F203A">
        <w:trPr>
          <w:jc w:val="center"/>
        </w:trPr>
        <w:tc>
          <w:tcPr>
            <w:tcW w:w="7507" w:type="dxa"/>
          </w:tcPr>
          <w:p w:rsidR="0097528C" w:rsidRPr="00E704FB" w:rsidRDefault="0097528C" w:rsidP="00827B1B">
            <w:pPr>
              <w:spacing w:after="0" w:line="240" w:lineRule="auto"/>
              <w:ind w:firstLine="743"/>
              <w:jc w:val="both"/>
              <w:rPr>
                <w:rFonts w:ascii="Times New Roman" w:hAnsi="Times New Roman"/>
                <w:sz w:val="24"/>
                <w:szCs w:val="24"/>
                <w:shd w:val="clear" w:color="auto" w:fill="FFFFFF"/>
              </w:rPr>
            </w:pPr>
            <w:r w:rsidRPr="00E704FB">
              <w:rPr>
                <w:rFonts w:ascii="Times New Roman" w:hAnsi="Times New Roman"/>
                <w:sz w:val="24"/>
                <w:szCs w:val="24"/>
                <w:shd w:val="clear" w:color="auto" w:fill="FFFFFF"/>
              </w:rPr>
              <w:t xml:space="preserve">… </w:t>
            </w:r>
          </w:p>
          <w:p w:rsidR="009B2110" w:rsidRPr="00E704FB" w:rsidRDefault="0097528C" w:rsidP="00827B1B">
            <w:pPr>
              <w:spacing w:after="0" w:line="240" w:lineRule="auto"/>
              <w:ind w:firstLine="743"/>
              <w:jc w:val="both"/>
              <w:rPr>
                <w:rStyle w:val="rvts9"/>
                <w:rFonts w:ascii="Times New Roman" w:hAnsi="Times New Roman"/>
                <w:b/>
                <w:bCs/>
                <w:sz w:val="24"/>
                <w:szCs w:val="24"/>
                <w:shd w:val="clear" w:color="auto" w:fill="FFFFFF"/>
              </w:rPr>
            </w:pPr>
            <w:r w:rsidRPr="00E704FB">
              <w:rPr>
                <w:rFonts w:ascii="Times New Roman" w:hAnsi="Times New Roman"/>
                <w:sz w:val="24"/>
                <w:szCs w:val="24"/>
                <w:shd w:val="clear" w:color="auto" w:fill="FFFFFF"/>
              </w:rPr>
              <w:t>36</w:t>
            </w:r>
            <w:r w:rsidRPr="00E704FB">
              <w:rPr>
                <w:rStyle w:val="rvts37"/>
                <w:rFonts w:ascii="Times New Roman" w:hAnsi="Times New Roman"/>
                <w:b/>
                <w:bCs/>
                <w:sz w:val="24"/>
                <w:szCs w:val="24"/>
                <w:shd w:val="clear" w:color="auto" w:fill="FFFFFF"/>
                <w:vertAlign w:val="superscript"/>
              </w:rPr>
              <w:t>-1</w:t>
            </w:r>
            <w:r w:rsidRPr="00E704FB">
              <w:rPr>
                <w:rFonts w:ascii="Times New Roman" w:hAnsi="Times New Roman"/>
                <w:sz w:val="24"/>
                <w:szCs w:val="24"/>
                <w:shd w:val="clear" w:color="auto" w:fill="FFFFFF"/>
              </w:rPr>
              <w:t xml:space="preserve">) адміністративний збір за державну реєстрацію речових прав на нерухоме майно та їх обтяжень, що здійснюється виконавчими органами </w:t>
            </w:r>
            <w:r w:rsidRPr="00E704FB">
              <w:rPr>
                <w:rFonts w:ascii="Times New Roman" w:hAnsi="Times New Roman"/>
                <w:b/>
                <w:sz w:val="24"/>
                <w:szCs w:val="24"/>
                <w:shd w:val="clear" w:color="auto" w:fill="FFFFFF"/>
              </w:rPr>
              <w:t>міських рад міст республіканського Автономної Республіки Крим та обласного значення, районними, районними у містах Києві та Севастополі державними адміністраціями, виконавчими органами рад об’єднаних територіальних громад,</w:t>
            </w:r>
            <w:r w:rsidRPr="00E704FB">
              <w:rPr>
                <w:rFonts w:ascii="Times New Roman" w:hAnsi="Times New Roman"/>
                <w:sz w:val="24"/>
                <w:szCs w:val="24"/>
                <w:shd w:val="clear" w:color="auto" w:fill="FFFFFF"/>
              </w:rPr>
              <w:t xml:space="preserve"> </w:t>
            </w:r>
            <w:r w:rsidRPr="00E704FB">
              <w:rPr>
                <w:rFonts w:ascii="Times New Roman" w:hAnsi="Times New Roman"/>
                <w:b/>
                <w:sz w:val="24"/>
                <w:szCs w:val="24"/>
                <w:shd w:val="clear" w:color="auto" w:fill="FFFFFF"/>
              </w:rPr>
              <w:t>який зараховується до місцевих бюджетів за місцем надання послуг;</w:t>
            </w:r>
          </w:p>
        </w:tc>
        <w:tc>
          <w:tcPr>
            <w:tcW w:w="7507" w:type="dxa"/>
          </w:tcPr>
          <w:p w:rsidR="0097528C" w:rsidRPr="00E704FB" w:rsidRDefault="0097528C" w:rsidP="009F5884">
            <w:pPr>
              <w:spacing w:after="0" w:line="240" w:lineRule="auto"/>
              <w:ind w:firstLine="743"/>
              <w:jc w:val="both"/>
              <w:rPr>
                <w:rFonts w:ascii="Times New Roman" w:hAnsi="Times New Roman"/>
                <w:sz w:val="24"/>
                <w:szCs w:val="24"/>
                <w:shd w:val="clear" w:color="auto" w:fill="FFFFFF"/>
              </w:rPr>
            </w:pPr>
            <w:r w:rsidRPr="00E704FB">
              <w:rPr>
                <w:rFonts w:ascii="Times New Roman" w:hAnsi="Times New Roman"/>
                <w:sz w:val="24"/>
                <w:szCs w:val="24"/>
                <w:shd w:val="clear" w:color="auto" w:fill="FFFFFF"/>
              </w:rPr>
              <w:t xml:space="preserve">… </w:t>
            </w:r>
          </w:p>
          <w:p w:rsidR="009B2110" w:rsidRPr="00E704FB" w:rsidRDefault="0097528C" w:rsidP="009F5884">
            <w:pPr>
              <w:spacing w:after="0" w:line="240" w:lineRule="auto"/>
              <w:ind w:firstLine="743"/>
              <w:jc w:val="both"/>
              <w:rPr>
                <w:rStyle w:val="rvts9"/>
                <w:rFonts w:ascii="Times New Roman" w:hAnsi="Times New Roman"/>
                <w:b/>
                <w:bCs/>
                <w:sz w:val="24"/>
                <w:szCs w:val="24"/>
                <w:shd w:val="clear" w:color="auto" w:fill="FFFFFF"/>
              </w:rPr>
            </w:pPr>
            <w:r w:rsidRPr="00E704FB">
              <w:rPr>
                <w:rFonts w:ascii="Times New Roman" w:hAnsi="Times New Roman"/>
                <w:sz w:val="24"/>
                <w:szCs w:val="24"/>
                <w:shd w:val="clear" w:color="auto" w:fill="FFFFFF"/>
              </w:rPr>
              <w:t>36</w:t>
            </w:r>
            <w:r w:rsidRPr="00E704FB">
              <w:rPr>
                <w:rStyle w:val="rvts37"/>
                <w:rFonts w:ascii="Times New Roman" w:hAnsi="Times New Roman"/>
                <w:b/>
                <w:bCs/>
                <w:sz w:val="24"/>
                <w:szCs w:val="24"/>
                <w:shd w:val="clear" w:color="auto" w:fill="FFFFFF"/>
                <w:vertAlign w:val="superscript"/>
              </w:rPr>
              <w:t>-1</w:t>
            </w:r>
            <w:r w:rsidRPr="00E704FB">
              <w:rPr>
                <w:rFonts w:ascii="Times New Roman" w:hAnsi="Times New Roman"/>
                <w:sz w:val="24"/>
                <w:szCs w:val="24"/>
                <w:shd w:val="clear" w:color="auto" w:fill="FFFFFF"/>
              </w:rPr>
              <w:t xml:space="preserve">) адміністративний збір за державну реєстрацію речових прав на нерухоме майно та їх обтяжень, що здійснюється виконавчими органами </w:t>
            </w:r>
            <w:r w:rsidRPr="00E704FB">
              <w:rPr>
                <w:rFonts w:ascii="Times New Roman" w:hAnsi="Times New Roman"/>
                <w:b/>
                <w:sz w:val="24"/>
                <w:szCs w:val="24"/>
                <w:shd w:val="clear" w:color="auto" w:fill="FFFFFF"/>
              </w:rPr>
              <w:t>сільських, селищних, міських рад, районними у містах Києві та Севастополі державними адміністраціями, який зараховується до бюджетів місцевого самоврядування за місцем надання послуг</w:t>
            </w:r>
            <w:r w:rsidRPr="00E704FB">
              <w:rPr>
                <w:rFonts w:ascii="Times New Roman" w:hAnsi="Times New Roman"/>
                <w:sz w:val="24"/>
                <w:szCs w:val="24"/>
                <w:shd w:val="clear" w:color="auto" w:fill="FFFFFF"/>
              </w:rPr>
              <w:t xml:space="preserve">; </w:t>
            </w:r>
          </w:p>
        </w:tc>
      </w:tr>
      <w:tr w:rsidR="00E704FB" w:rsidRPr="00E704FB" w:rsidTr="009F203A">
        <w:trPr>
          <w:jc w:val="center"/>
        </w:trPr>
        <w:tc>
          <w:tcPr>
            <w:tcW w:w="7507" w:type="dxa"/>
          </w:tcPr>
          <w:p w:rsidR="009B2110" w:rsidRPr="00E704FB" w:rsidRDefault="009B2110" w:rsidP="006131D2">
            <w:pPr>
              <w:pStyle w:val="rvps2"/>
              <w:shd w:val="clear" w:color="auto" w:fill="FFFFFF"/>
              <w:spacing w:before="0" w:beforeAutospacing="0" w:after="150" w:afterAutospacing="0"/>
              <w:ind w:firstLine="450"/>
              <w:jc w:val="both"/>
              <w:rPr>
                <w:rStyle w:val="rvts9"/>
                <w:b/>
              </w:rPr>
            </w:pPr>
            <w:r w:rsidRPr="00E704FB">
              <w:t>36</w:t>
            </w:r>
            <w:r w:rsidRPr="00E704FB">
              <w:rPr>
                <w:rStyle w:val="rvts37"/>
                <w:b/>
                <w:bCs/>
                <w:vertAlign w:val="superscript"/>
              </w:rPr>
              <w:t>-2</w:t>
            </w:r>
            <w:r w:rsidRPr="00E704FB">
              <w:t xml:space="preserve">) адміністративний збір за проведення державної реєстрації юридичних осіб, фізичних осіб - підприємців та громадських формувань, що здійснюється виконавчими органами </w:t>
            </w:r>
            <w:r w:rsidRPr="00E704FB">
              <w:rPr>
                <w:b/>
              </w:rPr>
              <w:t>міських рад міст республіканського Автономної Республіки Крим та обласного значення, районними, районними у містах Києві та Севастополі державними адміністраціями, виконавчими органами рад об’єднаних територіальних громад, який зараховується до місцевих бюджетів за місцем надання послуг;</w:t>
            </w:r>
            <w:bookmarkStart w:id="14" w:name="n2782"/>
            <w:bookmarkEnd w:id="14"/>
            <w:r w:rsidR="006131D2" w:rsidRPr="00E704FB">
              <w:rPr>
                <w:b/>
              </w:rPr>
              <w:t xml:space="preserve"> </w:t>
            </w:r>
          </w:p>
        </w:tc>
        <w:tc>
          <w:tcPr>
            <w:tcW w:w="7507" w:type="dxa"/>
          </w:tcPr>
          <w:p w:rsidR="009B2110" w:rsidRPr="00E704FB" w:rsidRDefault="00C52B2D" w:rsidP="009F5884">
            <w:pPr>
              <w:spacing w:after="0" w:line="240" w:lineRule="auto"/>
              <w:ind w:firstLine="743"/>
              <w:jc w:val="both"/>
              <w:rPr>
                <w:rStyle w:val="rvts9"/>
                <w:rFonts w:ascii="Times New Roman" w:hAnsi="Times New Roman"/>
                <w:b/>
                <w:bCs/>
                <w:sz w:val="24"/>
                <w:szCs w:val="24"/>
                <w:shd w:val="clear" w:color="auto" w:fill="FFFFFF"/>
              </w:rPr>
            </w:pPr>
            <w:r w:rsidRPr="00E704FB">
              <w:rPr>
                <w:rFonts w:ascii="Times New Roman" w:hAnsi="Times New Roman"/>
                <w:sz w:val="24"/>
                <w:szCs w:val="24"/>
                <w:shd w:val="clear" w:color="auto" w:fill="FFFFFF"/>
              </w:rPr>
              <w:t>36</w:t>
            </w:r>
            <w:r w:rsidRPr="00E704FB">
              <w:rPr>
                <w:rFonts w:ascii="Times New Roman" w:hAnsi="Times New Roman"/>
                <w:b/>
                <w:sz w:val="24"/>
                <w:szCs w:val="24"/>
                <w:shd w:val="clear" w:color="auto" w:fill="FFFFFF"/>
                <w:vertAlign w:val="superscript"/>
              </w:rPr>
              <w:t>-2</w:t>
            </w:r>
            <w:r w:rsidR="009B2110" w:rsidRPr="00E704FB">
              <w:rPr>
                <w:rFonts w:ascii="Times New Roman" w:hAnsi="Times New Roman"/>
                <w:sz w:val="24"/>
                <w:szCs w:val="24"/>
                <w:shd w:val="clear" w:color="auto" w:fill="FFFFFF"/>
              </w:rPr>
              <w:t>) адміністративний збір за проведення державної реєстрації юридичних осіб, фізичних осіб - підприємців та громадських формувань, що здійснюється виконавчими органами</w:t>
            </w:r>
            <w:r w:rsidR="009B2110" w:rsidRPr="00E704FB">
              <w:rPr>
                <w:rFonts w:ascii="Times New Roman" w:hAnsi="Times New Roman"/>
                <w:sz w:val="24"/>
                <w:szCs w:val="24"/>
              </w:rPr>
              <w:t xml:space="preserve"> </w:t>
            </w:r>
            <w:r w:rsidR="009B2110" w:rsidRPr="00E704FB">
              <w:rPr>
                <w:rFonts w:ascii="Times New Roman" w:hAnsi="Times New Roman"/>
                <w:b/>
                <w:sz w:val="24"/>
                <w:szCs w:val="24"/>
                <w:shd w:val="clear" w:color="auto" w:fill="FFFFFF"/>
              </w:rPr>
              <w:t>сільських, селищних, міських рад, районними у містах Києві та Севастополі державними адміністраціями, який зараховується до бюджетів місцевого самоврядування за місцем надання послуг</w:t>
            </w:r>
            <w:r w:rsidR="009B2110" w:rsidRPr="00E704FB">
              <w:rPr>
                <w:rFonts w:ascii="Times New Roman" w:hAnsi="Times New Roman"/>
                <w:sz w:val="24"/>
                <w:szCs w:val="24"/>
                <w:shd w:val="clear" w:color="auto" w:fill="FFFFFF"/>
              </w:rPr>
              <w:t>;</w:t>
            </w:r>
          </w:p>
        </w:tc>
      </w:tr>
      <w:tr w:rsidR="00E704FB" w:rsidRPr="00E704FB" w:rsidTr="009F203A">
        <w:trPr>
          <w:jc w:val="center"/>
        </w:trPr>
        <w:tc>
          <w:tcPr>
            <w:tcW w:w="7507" w:type="dxa"/>
          </w:tcPr>
          <w:p w:rsidR="00366A65" w:rsidRPr="00E704FB" w:rsidRDefault="009B2110" w:rsidP="00827B1B">
            <w:pPr>
              <w:spacing w:after="0" w:line="240" w:lineRule="auto"/>
              <w:ind w:firstLine="743"/>
              <w:jc w:val="both"/>
              <w:rPr>
                <w:rStyle w:val="rvts9"/>
                <w:rFonts w:ascii="Times New Roman" w:hAnsi="Times New Roman"/>
                <w:b/>
                <w:bCs/>
                <w:sz w:val="24"/>
                <w:szCs w:val="24"/>
                <w:shd w:val="clear" w:color="auto" w:fill="FFFFFF"/>
              </w:rPr>
            </w:pPr>
            <w:r w:rsidRPr="00E704FB">
              <w:rPr>
                <w:rFonts w:ascii="Times New Roman" w:hAnsi="Times New Roman"/>
                <w:sz w:val="24"/>
                <w:szCs w:val="24"/>
              </w:rPr>
              <w:t>36</w:t>
            </w:r>
            <w:r w:rsidRPr="00E704FB">
              <w:rPr>
                <w:rStyle w:val="rvts37"/>
                <w:rFonts w:ascii="Times New Roman" w:hAnsi="Times New Roman"/>
                <w:b/>
                <w:bCs/>
                <w:sz w:val="24"/>
                <w:szCs w:val="24"/>
                <w:vertAlign w:val="superscript"/>
              </w:rPr>
              <w:t>-3</w:t>
            </w:r>
            <w:r w:rsidRPr="00E704FB">
              <w:rPr>
                <w:rFonts w:ascii="Times New Roman" w:hAnsi="Times New Roman"/>
                <w:sz w:val="24"/>
                <w:szCs w:val="24"/>
              </w:rPr>
              <w:t xml:space="preserve">) плата за скорочення термінів надання послуг у сфері державної реєстрації речових прав на нерухоме майно та їх обтяжень і </w:t>
            </w:r>
            <w:r w:rsidRPr="00E704FB">
              <w:rPr>
                <w:rFonts w:ascii="Times New Roman" w:hAnsi="Times New Roman"/>
                <w:sz w:val="24"/>
                <w:szCs w:val="24"/>
              </w:rPr>
              <w:lastRenderedPageBreak/>
              <w:t xml:space="preserve">державної реєстрації юридичних осіб, фізичних осіб - підприємців та громадських формувань, а також плата за надання інших платних послуг, пов’язаних з такою державною реєстрацією, що здійснюється виконавчими органами </w:t>
            </w:r>
            <w:r w:rsidRPr="00E704FB">
              <w:rPr>
                <w:rFonts w:ascii="Times New Roman" w:hAnsi="Times New Roman"/>
                <w:b/>
                <w:sz w:val="24"/>
                <w:szCs w:val="24"/>
              </w:rPr>
              <w:t>міських рад міст республіканського Автономної Республіки Крим та обласного значення, районними, районними у містах Києві та Севастополі державними адміністраціями, виконавчими органами рад об’єднаних територіальних громад, яка зараховується до місцевих бюджетів за місцем надання послуг;</w:t>
            </w:r>
          </w:p>
        </w:tc>
        <w:tc>
          <w:tcPr>
            <w:tcW w:w="7507" w:type="dxa"/>
          </w:tcPr>
          <w:p w:rsidR="00366A65" w:rsidRPr="00E704FB" w:rsidRDefault="009B2110" w:rsidP="009F5884">
            <w:pPr>
              <w:spacing w:after="0" w:line="240" w:lineRule="auto"/>
              <w:ind w:firstLine="743"/>
              <w:jc w:val="both"/>
              <w:rPr>
                <w:rStyle w:val="rvts9"/>
                <w:rFonts w:ascii="Times New Roman" w:hAnsi="Times New Roman"/>
                <w:b/>
                <w:bCs/>
                <w:sz w:val="24"/>
                <w:szCs w:val="24"/>
                <w:shd w:val="clear" w:color="auto" w:fill="FFFFFF"/>
              </w:rPr>
            </w:pPr>
            <w:r w:rsidRPr="00E704FB">
              <w:rPr>
                <w:rFonts w:ascii="Times New Roman" w:hAnsi="Times New Roman"/>
                <w:sz w:val="24"/>
                <w:szCs w:val="24"/>
              </w:rPr>
              <w:lastRenderedPageBreak/>
              <w:t>36</w:t>
            </w:r>
            <w:r w:rsidRPr="00E704FB">
              <w:rPr>
                <w:rStyle w:val="rvts37"/>
                <w:rFonts w:ascii="Times New Roman" w:hAnsi="Times New Roman"/>
                <w:b/>
                <w:bCs/>
                <w:sz w:val="24"/>
                <w:szCs w:val="24"/>
                <w:vertAlign w:val="superscript"/>
              </w:rPr>
              <w:t>-3</w:t>
            </w:r>
            <w:r w:rsidRPr="00E704FB">
              <w:rPr>
                <w:rFonts w:ascii="Times New Roman" w:hAnsi="Times New Roman"/>
                <w:sz w:val="24"/>
                <w:szCs w:val="24"/>
              </w:rPr>
              <w:t xml:space="preserve">) плата за скорочення термінів надання послуг у сфері державної реєстрації речових прав на нерухоме майно та їх обтяжень і </w:t>
            </w:r>
            <w:r w:rsidRPr="00E704FB">
              <w:rPr>
                <w:rFonts w:ascii="Times New Roman" w:hAnsi="Times New Roman"/>
                <w:sz w:val="24"/>
                <w:szCs w:val="24"/>
              </w:rPr>
              <w:lastRenderedPageBreak/>
              <w:t xml:space="preserve">державної реєстрації юридичних осіб, фізичних осіб - підприємців та громадських формувань, а також плата за надання інших платних послуг, пов’язаних з такою державною реєстрацією, що здійснюється виконавчими органами </w:t>
            </w:r>
            <w:r w:rsidRPr="00E704FB">
              <w:rPr>
                <w:rFonts w:ascii="Times New Roman" w:hAnsi="Times New Roman"/>
                <w:b/>
                <w:sz w:val="24"/>
                <w:szCs w:val="24"/>
                <w:shd w:val="clear" w:color="auto" w:fill="FFFFFF"/>
              </w:rPr>
              <w:t>сільських, селищних, міських рад, районними у містах Києві та Севастополі державними адміністраціями, який зараховується до бюджетів місцевого самоврядування за місцем надання послуг</w:t>
            </w:r>
            <w:r w:rsidRPr="00E704FB">
              <w:rPr>
                <w:rFonts w:ascii="Times New Roman" w:hAnsi="Times New Roman"/>
                <w:sz w:val="24"/>
                <w:szCs w:val="24"/>
                <w:shd w:val="clear" w:color="auto" w:fill="FFFFFF"/>
              </w:rPr>
              <w:t>;</w:t>
            </w:r>
          </w:p>
        </w:tc>
      </w:tr>
      <w:tr w:rsidR="00E704FB" w:rsidRPr="00E704FB" w:rsidTr="009F203A">
        <w:trPr>
          <w:jc w:val="center"/>
        </w:trPr>
        <w:tc>
          <w:tcPr>
            <w:tcW w:w="7507" w:type="dxa"/>
          </w:tcPr>
          <w:p w:rsidR="00366A65" w:rsidRPr="00E704FB" w:rsidRDefault="00366A65" w:rsidP="00827B1B">
            <w:pPr>
              <w:spacing w:after="0" w:line="240" w:lineRule="auto"/>
              <w:ind w:firstLine="743"/>
              <w:jc w:val="both"/>
              <w:rPr>
                <w:rFonts w:ascii="Times New Roman" w:hAnsi="Times New Roman"/>
                <w:sz w:val="24"/>
                <w:szCs w:val="24"/>
                <w:shd w:val="clear" w:color="auto" w:fill="FFFFFF"/>
              </w:rPr>
            </w:pPr>
            <w:r w:rsidRPr="00E704FB">
              <w:rPr>
                <w:rFonts w:ascii="Times New Roman" w:hAnsi="Times New Roman"/>
                <w:sz w:val="24"/>
                <w:szCs w:val="24"/>
                <w:shd w:val="clear" w:color="auto" w:fill="FFFFFF"/>
              </w:rPr>
              <w:lastRenderedPageBreak/>
              <w:t>…</w:t>
            </w:r>
          </w:p>
          <w:p w:rsidR="00366A65" w:rsidRPr="00E704FB" w:rsidRDefault="00366A65" w:rsidP="00827B1B">
            <w:pPr>
              <w:spacing w:after="0" w:line="240" w:lineRule="auto"/>
              <w:ind w:firstLine="743"/>
              <w:jc w:val="both"/>
              <w:rPr>
                <w:rStyle w:val="rvts9"/>
                <w:rFonts w:ascii="Times New Roman" w:hAnsi="Times New Roman"/>
                <w:b/>
                <w:bCs/>
                <w:sz w:val="24"/>
                <w:szCs w:val="24"/>
                <w:shd w:val="clear" w:color="auto" w:fill="FFFFFF"/>
              </w:rPr>
            </w:pPr>
            <w:r w:rsidRPr="00E704FB">
              <w:rPr>
                <w:rFonts w:ascii="Times New Roman" w:hAnsi="Times New Roman"/>
                <w:sz w:val="24"/>
                <w:szCs w:val="24"/>
                <w:shd w:val="clear" w:color="auto" w:fill="FFFFFF"/>
              </w:rPr>
              <w:t xml:space="preserve">40) кошти, отримані від надання учасниками процедури </w:t>
            </w:r>
            <w:proofErr w:type="spellStart"/>
            <w:r w:rsidRPr="00E704FB">
              <w:rPr>
                <w:rFonts w:ascii="Times New Roman" w:hAnsi="Times New Roman"/>
                <w:sz w:val="24"/>
                <w:szCs w:val="24"/>
                <w:shd w:val="clear" w:color="auto" w:fill="FFFFFF"/>
              </w:rPr>
              <w:t>закупівель</w:t>
            </w:r>
            <w:proofErr w:type="spellEnd"/>
            <w:r w:rsidRPr="00E704FB">
              <w:rPr>
                <w:rFonts w:ascii="Times New Roman" w:hAnsi="Times New Roman"/>
                <w:sz w:val="24"/>
                <w:szCs w:val="24"/>
                <w:shd w:val="clear" w:color="auto" w:fill="FFFFFF"/>
              </w:rPr>
              <w:t xml:space="preserve"> як забезпечення їх тендерної пропозиції (пропозиції конкурсних торгів), які не підлягають поверненню цим учасникам в частині здійснення </w:t>
            </w:r>
            <w:proofErr w:type="spellStart"/>
            <w:r w:rsidRPr="00E704FB">
              <w:rPr>
                <w:rFonts w:ascii="Times New Roman" w:hAnsi="Times New Roman"/>
                <w:sz w:val="24"/>
                <w:szCs w:val="24"/>
                <w:shd w:val="clear" w:color="auto" w:fill="FFFFFF"/>
              </w:rPr>
              <w:t>закупівель</w:t>
            </w:r>
            <w:proofErr w:type="spellEnd"/>
            <w:r w:rsidRPr="00E704FB">
              <w:rPr>
                <w:rFonts w:ascii="Times New Roman" w:hAnsi="Times New Roman"/>
                <w:sz w:val="24"/>
                <w:szCs w:val="24"/>
                <w:shd w:val="clear" w:color="auto" w:fill="FFFFFF"/>
              </w:rPr>
              <w:t xml:space="preserve"> за рахунок коштів </w:t>
            </w:r>
            <w:r w:rsidRPr="00E704FB">
              <w:rPr>
                <w:rFonts w:ascii="Times New Roman" w:hAnsi="Times New Roman"/>
                <w:b/>
                <w:sz w:val="24"/>
                <w:szCs w:val="24"/>
                <w:shd w:val="clear" w:color="auto" w:fill="FFFFFF"/>
              </w:rPr>
              <w:t>бюджетів об’єднаних територіальних громад, районних, міських бюджетів</w:t>
            </w:r>
            <w:r w:rsidRPr="00E704FB">
              <w:rPr>
                <w:rFonts w:ascii="Times New Roman" w:hAnsi="Times New Roman"/>
                <w:sz w:val="24"/>
                <w:szCs w:val="24"/>
                <w:shd w:val="clear" w:color="auto" w:fill="FFFFFF"/>
              </w:rPr>
              <w:t>;</w:t>
            </w:r>
          </w:p>
        </w:tc>
        <w:tc>
          <w:tcPr>
            <w:tcW w:w="7507" w:type="dxa"/>
          </w:tcPr>
          <w:p w:rsidR="00366A65" w:rsidRPr="00E704FB" w:rsidRDefault="00366A65" w:rsidP="00366A65">
            <w:pPr>
              <w:spacing w:after="0" w:line="240" w:lineRule="auto"/>
              <w:ind w:firstLine="743"/>
              <w:jc w:val="both"/>
              <w:rPr>
                <w:rFonts w:ascii="Times New Roman" w:hAnsi="Times New Roman"/>
                <w:sz w:val="24"/>
                <w:szCs w:val="24"/>
              </w:rPr>
            </w:pPr>
            <w:r w:rsidRPr="00E704FB">
              <w:rPr>
                <w:rFonts w:ascii="Times New Roman" w:hAnsi="Times New Roman"/>
                <w:sz w:val="24"/>
                <w:szCs w:val="24"/>
              </w:rPr>
              <w:t>…</w:t>
            </w:r>
          </w:p>
          <w:p w:rsidR="00366A65" w:rsidRPr="00E704FB" w:rsidRDefault="00366A65" w:rsidP="00366A65">
            <w:pPr>
              <w:spacing w:after="0" w:line="240" w:lineRule="auto"/>
              <w:ind w:firstLine="743"/>
              <w:jc w:val="both"/>
              <w:rPr>
                <w:rStyle w:val="rvts9"/>
                <w:rFonts w:ascii="Times New Roman" w:hAnsi="Times New Roman"/>
                <w:b/>
                <w:bCs/>
                <w:sz w:val="24"/>
                <w:szCs w:val="24"/>
                <w:shd w:val="clear" w:color="auto" w:fill="FFFFFF"/>
              </w:rPr>
            </w:pPr>
            <w:r w:rsidRPr="00E704FB">
              <w:rPr>
                <w:rFonts w:ascii="Times New Roman" w:hAnsi="Times New Roman"/>
                <w:sz w:val="24"/>
                <w:szCs w:val="24"/>
                <w:shd w:val="clear" w:color="auto" w:fill="FFFFFF"/>
              </w:rPr>
              <w:t xml:space="preserve">40) кошти, отримані від надання учасниками процедури </w:t>
            </w:r>
            <w:proofErr w:type="spellStart"/>
            <w:r w:rsidRPr="00E704FB">
              <w:rPr>
                <w:rFonts w:ascii="Times New Roman" w:hAnsi="Times New Roman"/>
                <w:sz w:val="24"/>
                <w:szCs w:val="24"/>
                <w:shd w:val="clear" w:color="auto" w:fill="FFFFFF"/>
              </w:rPr>
              <w:t>закупівель</w:t>
            </w:r>
            <w:proofErr w:type="spellEnd"/>
            <w:r w:rsidRPr="00E704FB">
              <w:rPr>
                <w:rFonts w:ascii="Times New Roman" w:hAnsi="Times New Roman"/>
                <w:sz w:val="24"/>
                <w:szCs w:val="24"/>
                <w:shd w:val="clear" w:color="auto" w:fill="FFFFFF"/>
              </w:rPr>
              <w:t xml:space="preserve"> як забезпечення їх тендерної пропозиції (пропозиції конкурсних торгів), які не підлягають поверненню цим учасникам в частині здійснення </w:t>
            </w:r>
            <w:proofErr w:type="spellStart"/>
            <w:r w:rsidRPr="00E704FB">
              <w:rPr>
                <w:rFonts w:ascii="Times New Roman" w:hAnsi="Times New Roman"/>
                <w:sz w:val="24"/>
                <w:szCs w:val="24"/>
                <w:shd w:val="clear" w:color="auto" w:fill="FFFFFF"/>
              </w:rPr>
              <w:t>закупівель</w:t>
            </w:r>
            <w:proofErr w:type="spellEnd"/>
            <w:r w:rsidRPr="00E704FB">
              <w:rPr>
                <w:rFonts w:ascii="Times New Roman" w:hAnsi="Times New Roman"/>
                <w:sz w:val="24"/>
                <w:szCs w:val="24"/>
                <w:shd w:val="clear" w:color="auto" w:fill="FFFFFF"/>
              </w:rPr>
              <w:t xml:space="preserve"> за рахунок коштів </w:t>
            </w:r>
            <w:r w:rsidRPr="00E704FB">
              <w:rPr>
                <w:rFonts w:ascii="Times New Roman" w:hAnsi="Times New Roman"/>
                <w:b/>
                <w:sz w:val="24"/>
                <w:szCs w:val="24"/>
              </w:rPr>
              <w:t>б</w:t>
            </w:r>
            <w:r w:rsidRPr="00E704FB">
              <w:rPr>
                <w:rFonts w:ascii="Times New Roman" w:hAnsi="Times New Roman"/>
                <w:b/>
                <w:sz w:val="24"/>
                <w:szCs w:val="24"/>
                <w:shd w:val="clear" w:color="auto" w:fill="FFFFFF"/>
              </w:rPr>
              <w:t>юджетів місцевого самоврядування;</w:t>
            </w:r>
          </w:p>
        </w:tc>
      </w:tr>
      <w:tr w:rsidR="00E704FB" w:rsidRPr="00E704FB" w:rsidTr="009F203A">
        <w:trPr>
          <w:jc w:val="center"/>
        </w:trPr>
        <w:tc>
          <w:tcPr>
            <w:tcW w:w="7507" w:type="dxa"/>
          </w:tcPr>
          <w:p w:rsidR="00366A65" w:rsidRPr="00E704FB" w:rsidRDefault="00366A65" w:rsidP="00366A65">
            <w:pPr>
              <w:pStyle w:val="rvps2"/>
              <w:shd w:val="clear" w:color="auto" w:fill="FFFFFF"/>
              <w:spacing w:before="0" w:beforeAutospacing="0" w:after="150" w:afterAutospacing="0"/>
              <w:ind w:firstLine="450"/>
              <w:jc w:val="both"/>
              <w:rPr>
                <w:rStyle w:val="rvts9"/>
              </w:rPr>
            </w:pPr>
            <w:r w:rsidRPr="00E704FB">
              <w:t xml:space="preserve">41) кошти, отримані від учасника - переможця процедури закупівлі під час укладання договору про закупівлю як забезпечення виконання цього договору, які не підлягають поверненню учаснику-переможцю, в частині здійснення </w:t>
            </w:r>
            <w:proofErr w:type="spellStart"/>
            <w:r w:rsidRPr="00E704FB">
              <w:t>закупівель</w:t>
            </w:r>
            <w:proofErr w:type="spellEnd"/>
            <w:r w:rsidRPr="00E704FB">
              <w:t xml:space="preserve"> за рахунок коштів бюджетів </w:t>
            </w:r>
            <w:r w:rsidRPr="00E704FB">
              <w:rPr>
                <w:b/>
              </w:rPr>
              <w:t>об’єднаних територіальних громад, районних, міських бюджетів</w:t>
            </w:r>
            <w:r w:rsidRPr="00E704FB">
              <w:t>;</w:t>
            </w:r>
            <w:bookmarkStart w:id="15" w:name="n2179"/>
            <w:bookmarkEnd w:id="15"/>
            <w:r w:rsidR="006131D2" w:rsidRPr="00E704FB">
              <w:t xml:space="preserve"> </w:t>
            </w:r>
          </w:p>
        </w:tc>
        <w:tc>
          <w:tcPr>
            <w:tcW w:w="7507" w:type="dxa"/>
          </w:tcPr>
          <w:p w:rsidR="00366A65" w:rsidRPr="00E704FB" w:rsidRDefault="00366A65" w:rsidP="009F5884">
            <w:pPr>
              <w:spacing w:after="0" w:line="240" w:lineRule="auto"/>
              <w:ind w:firstLine="743"/>
              <w:jc w:val="both"/>
              <w:rPr>
                <w:rStyle w:val="rvts9"/>
                <w:rFonts w:ascii="Times New Roman" w:hAnsi="Times New Roman"/>
                <w:b/>
                <w:bCs/>
                <w:sz w:val="24"/>
                <w:szCs w:val="24"/>
                <w:shd w:val="clear" w:color="auto" w:fill="FFFFFF"/>
              </w:rPr>
            </w:pPr>
            <w:r w:rsidRPr="00E704FB">
              <w:rPr>
                <w:rFonts w:ascii="Times New Roman" w:hAnsi="Times New Roman"/>
                <w:sz w:val="24"/>
                <w:szCs w:val="24"/>
              </w:rPr>
              <w:t xml:space="preserve">41) кошти, отримані від учасника - переможця процедури закупівлі під час укладання договору про закупівлю як забезпечення виконання цього договору, які не підлягають поверненню учаснику-переможцю, в частині здійснення </w:t>
            </w:r>
            <w:proofErr w:type="spellStart"/>
            <w:r w:rsidRPr="00E704FB">
              <w:rPr>
                <w:rFonts w:ascii="Times New Roman" w:hAnsi="Times New Roman"/>
                <w:sz w:val="24"/>
                <w:szCs w:val="24"/>
              </w:rPr>
              <w:t>закупівель</w:t>
            </w:r>
            <w:proofErr w:type="spellEnd"/>
            <w:r w:rsidRPr="00E704FB">
              <w:rPr>
                <w:rFonts w:ascii="Times New Roman" w:hAnsi="Times New Roman"/>
                <w:sz w:val="24"/>
                <w:szCs w:val="24"/>
              </w:rPr>
              <w:t xml:space="preserve"> за рахунок коштів </w:t>
            </w:r>
            <w:r w:rsidRPr="00E704FB">
              <w:rPr>
                <w:rFonts w:ascii="Times New Roman" w:hAnsi="Times New Roman"/>
                <w:b/>
                <w:sz w:val="24"/>
                <w:szCs w:val="24"/>
              </w:rPr>
              <w:t>б</w:t>
            </w:r>
            <w:r w:rsidRPr="00E704FB">
              <w:rPr>
                <w:rFonts w:ascii="Times New Roman" w:hAnsi="Times New Roman"/>
                <w:b/>
                <w:sz w:val="24"/>
                <w:szCs w:val="24"/>
                <w:shd w:val="clear" w:color="auto" w:fill="FFFFFF"/>
              </w:rPr>
              <w:t>юджетів місцевого самоврядування</w:t>
            </w:r>
            <w:r w:rsidRPr="00E704FB">
              <w:rPr>
                <w:rFonts w:ascii="Times New Roman" w:hAnsi="Times New Roman"/>
                <w:sz w:val="24"/>
                <w:szCs w:val="24"/>
              </w:rPr>
              <w:t>;</w:t>
            </w:r>
          </w:p>
        </w:tc>
      </w:tr>
      <w:tr w:rsidR="00E704FB" w:rsidRPr="00E704FB" w:rsidTr="009F203A">
        <w:trPr>
          <w:jc w:val="center"/>
        </w:trPr>
        <w:tc>
          <w:tcPr>
            <w:tcW w:w="7507" w:type="dxa"/>
          </w:tcPr>
          <w:p w:rsidR="00366A65" w:rsidRPr="00E704FB" w:rsidRDefault="00366A65" w:rsidP="00827B1B">
            <w:pPr>
              <w:spacing w:after="0" w:line="240" w:lineRule="auto"/>
              <w:ind w:firstLine="743"/>
              <w:jc w:val="both"/>
              <w:rPr>
                <w:rStyle w:val="rvts9"/>
                <w:rFonts w:ascii="Times New Roman" w:hAnsi="Times New Roman"/>
                <w:b/>
                <w:bCs/>
                <w:sz w:val="24"/>
                <w:szCs w:val="24"/>
                <w:shd w:val="clear" w:color="auto" w:fill="FFFFFF"/>
              </w:rPr>
            </w:pPr>
            <w:r w:rsidRPr="00E704FB">
              <w:rPr>
                <w:rFonts w:ascii="Times New Roman" w:hAnsi="Times New Roman"/>
                <w:sz w:val="24"/>
                <w:szCs w:val="24"/>
              </w:rPr>
              <w:t xml:space="preserve">42) 80 відсотків коштів, отриманих підприємствами, установами та організаціями, що утримуються за рахунок </w:t>
            </w:r>
            <w:r w:rsidRPr="00E704FB">
              <w:rPr>
                <w:rFonts w:ascii="Times New Roman" w:hAnsi="Times New Roman"/>
                <w:b/>
                <w:sz w:val="24"/>
                <w:szCs w:val="24"/>
              </w:rPr>
              <w:t>бюджетів об’єднаних територіальних громад, районних, міських бюджетів,</w:t>
            </w:r>
            <w:r w:rsidRPr="00E704FB">
              <w:rPr>
                <w:rFonts w:ascii="Times New Roman" w:hAnsi="Times New Roman"/>
                <w:sz w:val="24"/>
                <w:szCs w:val="24"/>
              </w:rPr>
              <w:t xml:space="preserve"> за здані у вигляді брухту і відходів золото, платину, метали платинової групи, дорогоцінне каміння, і 50 відсотків коштів, отриманих цими підприємствами, установами та організаціями за здане у вигляді брухту і відходів срібло;</w:t>
            </w:r>
          </w:p>
        </w:tc>
        <w:tc>
          <w:tcPr>
            <w:tcW w:w="7507" w:type="dxa"/>
          </w:tcPr>
          <w:p w:rsidR="00366A65" w:rsidRPr="00E704FB" w:rsidRDefault="00366A65" w:rsidP="009F5884">
            <w:pPr>
              <w:spacing w:after="0" w:line="240" w:lineRule="auto"/>
              <w:ind w:firstLine="743"/>
              <w:jc w:val="both"/>
              <w:rPr>
                <w:rStyle w:val="rvts9"/>
                <w:rFonts w:ascii="Times New Roman" w:hAnsi="Times New Roman"/>
                <w:sz w:val="24"/>
                <w:szCs w:val="24"/>
              </w:rPr>
            </w:pPr>
            <w:r w:rsidRPr="00E704FB">
              <w:rPr>
                <w:rFonts w:ascii="Times New Roman" w:hAnsi="Times New Roman"/>
                <w:sz w:val="24"/>
                <w:szCs w:val="24"/>
              </w:rPr>
              <w:t xml:space="preserve">42) 80 відсотків коштів, отриманих підприємствами, установами та організаціями, що утримуються за рахунок бюджетів місцевого самоврядування, за здані у вигляді брухту і відходів золото, платину, метали платинової групи, дорогоцінне каміння, і 50 відсотків коштів, отриманих цими підприємствами, установами та організаціями за здане у вигляді брухту і відходів срібло; </w:t>
            </w:r>
          </w:p>
        </w:tc>
      </w:tr>
      <w:tr w:rsidR="00E704FB" w:rsidRPr="00E704FB" w:rsidTr="009F203A">
        <w:trPr>
          <w:jc w:val="center"/>
        </w:trPr>
        <w:tc>
          <w:tcPr>
            <w:tcW w:w="7507" w:type="dxa"/>
          </w:tcPr>
          <w:p w:rsidR="00366A65" w:rsidRPr="00E704FB" w:rsidRDefault="00366A65" w:rsidP="00366A65">
            <w:pPr>
              <w:spacing w:after="0" w:line="240" w:lineRule="auto"/>
              <w:ind w:firstLine="743"/>
              <w:jc w:val="both"/>
              <w:rPr>
                <w:rFonts w:ascii="Times New Roman" w:hAnsi="Times New Roman"/>
                <w:sz w:val="24"/>
                <w:szCs w:val="24"/>
                <w:shd w:val="clear" w:color="auto" w:fill="FFFFFF"/>
              </w:rPr>
            </w:pPr>
            <w:r w:rsidRPr="00E704FB">
              <w:rPr>
                <w:rFonts w:ascii="Times New Roman" w:hAnsi="Times New Roman"/>
                <w:sz w:val="24"/>
                <w:szCs w:val="24"/>
                <w:shd w:val="clear" w:color="auto" w:fill="FFFFFF"/>
              </w:rPr>
              <w:t xml:space="preserve">… </w:t>
            </w:r>
          </w:p>
          <w:p w:rsidR="00366A65" w:rsidRPr="00E704FB" w:rsidRDefault="00366A65" w:rsidP="00366A65">
            <w:pPr>
              <w:spacing w:after="0" w:line="240" w:lineRule="auto"/>
              <w:ind w:firstLine="743"/>
              <w:jc w:val="both"/>
              <w:rPr>
                <w:rStyle w:val="rvts9"/>
                <w:rFonts w:ascii="Times New Roman" w:hAnsi="Times New Roman"/>
                <w:b/>
                <w:bCs/>
                <w:sz w:val="24"/>
                <w:szCs w:val="24"/>
                <w:shd w:val="clear" w:color="auto" w:fill="FFFFFF"/>
              </w:rPr>
            </w:pPr>
            <w:r w:rsidRPr="00E704FB">
              <w:rPr>
                <w:rFonts w:ascii="Times New Roman" w:hAnsi="Times New Roman"/>
                <w:sz w:val="24"/>
                <w:szCs w:val="24"/>
                <w:shd w:val="clear" w:color="auto" w:fill="FFFFFF"/>
              </w:rPr>
              <w:t xml:space="preserve">44) інші доходи, що підлягають зарахуванню до бюджетів </w:t>
            </w:r>
            <w:r w:rsidRPr="00E704FB">
              <w:rPr>
                <w:rFonts w:ascii="Times New Roman" w:hAnsi="Times New Roman"/>
                <w:b/>
                <w:sz w:val="24"/>
                <w:szCs w:val="24"/>
                <w:shd w:val="clear" w:color="auto" w:fill="FFFFFF"/>
              </w:rPr>
              <w:t>об’єднаних територіальних громад, районних, міських бюджетів</w:t>
            </w:r>
            <w:r w:rsidRPr="00E704FB">
              <w:rPr>
                <w:rFonts w:ascii="Times New Roman" w:hAnsi="Times New Roman"/>
                <w:sz w:val="24"/>
                <w:szCs w:val="24"/>
                <w:shd w:val="clear" w:color="auto" w:fill="FFFFFF"/>
              </w:rPr>
              <w:t xml:space="preserve"> відповідно до законодавства.</w:t>
            </w:r>
          </w:p>
        </w:tc>
        <w:tc>
          <w:tcPr>
            <w:tcW w:w="7507" w:type="dxa"/>
          </w:tcPr>
          <w:p w:rsidR="00366A65" w:rsidRPr="00E704FB" w:rsidRDefault="00366A65" w:rsidP="00366A65">
            <w:pPr>
              <w:spacing w:after="0" w:line="240" w:lineRule="auto"/>
              <w:ind w:firstLine="743"/>
              <w:jc w:val="both"/>
              <w:rPr>
                <w:rFonts w:ascii="Times New Roman" w:hAnsi="Times New Roman"/>
                <w:sz w:val="24"/>
                <w:szCs w:val="24"/>
              </w:rPr>
            </w:pPr>
            <w:r w:rsidRPr="00E704FB">
              <w:rPr>
                <w:rFonts w:ascii="Times New Roman" w:hAnsi="Times New Roman"/>
                <w:sz w:val="24"/>
                <w:szCs w:val="24"/>
              </w:rPr>
              <w:t xml:space="preserve">… </w:t>
            </w:r>
          </w:p>
          <w:p w:rsidR="00366A65" w:rsidRPr="00E704FB" w:rsidRDefault="00366A65" w:rsidP="00366A65">
            <w:pPr>
              <w:spacing w:after="0" w:line="240" w:lineRule="auto"/>
              <w:ind w:firstLine="743"/>
              <w:jc w:val="both"/>
              <w:rPr>
                <w:rStyle w:val="rvts9"/>
                <w:rFonts w:ascii="Times New Roman" w:hAnsi="Times New Roman"/>
                <w:b/>
                <w:bCs/>
                <w:sz w:val="24"/>
                <w:szCs w:val="24"/>
                <w:shd w:val="clear" w:color="auto" w:fill="FFFFFF"/>
              </w:rPr>
            </w:pPr>
            <w:r w:rsidRPr="00E704FB">
              <w:rPr>
                <w:rFonts w:ascii="Times New Roman" w:hAnsi="Times New Roman"/>
                <w:sz w:val="24"/>
                <w:szCs w:val="24"/>
                <w:shd w:val="clear" w:color="auto" w:fill="FFFFFF"/>
              </w:rPr>
              <w:t xml:space="preserve">44) інші доходи, що підлягають зарахуванню до </w:t>
            </w:r>
            <w:r w:rsidRPr="00E704FB">
              <w:rPr>
                <w:rFonts w:ascii="Times New Roman" w:hAnsi="Times New Roman"/>
                <w:b/>
                <w:sz w:val="24"/>
                <w:szCs w:val="24"/>
              </w:rPr>
              <w:t>б</w:t>
            </w:r>
            <w:r w:rsidRPr="00E704FB">
              <w:rPr>
                <w:rFonts w:ascii="Times New Roman" w:hAnsi="Times New Roman"/>
                <w:b/>
                <w:sz w:val="24"/>
                <w:szCs w:val="24"/>
                <w:shd w:val="clear" w:color="auto" w:fill="FFFFFF"/>
              </w:rPr>
              <w:t xml:space="preserve">юджетів місцевого самоврядування </w:t>
            </w:r>
            <w:r w:rsidRPr="00E704FB">
              <w:rPr>
                <w:rFonts w:ascii="Times New Roman" w:hAnsi="Times New Roman"/>
                <w:sz w:val="24"/>
                <w:szCs w:val="24"/>
                <w:shd w:val="clear" w:color="auto" w:fill="FFFFFF"/>
              </w:rPr>
              <w:t xml:space="preserve">відповідно до законодавства. </w:t>
            </w:r>
          </w:p>
        </w:tc>
      </w:tr>
      <w:tr w:rsidR="00E704FB" w:rsidRPr="00E704FB" w:rsidTr="009F203A">
        <w:trPr>
          <w:jc w:val="center"/>
        </w:trPr>
        <w:tc>
          <w:tcPr>
            <w:tcW w:w="7507" w:type="dxa"/>
          </w:tcPr>
          <w:p w:rsidR="00056B8F" w:rsidRPr="00E704FB" w:rsidRDefault="00056B8F" w:rsidP="00827B1B">
            <w:pPr>
              <w:spacing w:after="0" w:line="240" w:lineRule="auto"/>
              <w:ind w:firstLine="743"/>
              <w:jc w:val="both"/>
              <w:rPr>
                <w:rStyle w:val="rvts9"/>
                <w:rFonts w:ascii="Times New Roman" w:hAnsi="Times New Roman"/>
                <w:b/>
                <w:bCs/>
                <w:sz w:val="24"/>
                <w:szCs w:val="24"/>
                <w:shd w:val="clear" w:color="auto" w:fill="FFFFFF"/>
              </w:rPr>
            </w:pPr>
          </w:p>
        </w:tc>
        <w:tc>
          <w:tcPr>
            <w:tcW w:w="7507" w:type="dxa"/>
          </w:tcPr>
          <w:p w:rsidR="00056B8F" w:rsidRPr="00E704FB" w:rsidRDefault="00056B8F" w:rsidP="00056B8F">
            <w:pPr>
              <w:spacing w:after="0" w:line="240" w:lineRule="auto"/>
              <w:ind w:firstLine="743"/>
              <w:jc w:val="both"/>
              <w:rPr>
                <w:rStyle w:val="rvts9"/>
                <w:rFonts w:ascii="Times New Roman" w:hAnsi="Times New Roman"/>
                <w:bCs/>
                <w:sz w:val="24"/>
                <w:szCs w:val="24"/>
                <w:shd w:val="clear" w:color="auto" w:fill="FFFFFF"/>
              </w:rPr>
            </w:pPr>
            <w:r w:rsidRPr="00E704FB">
              <w:rPr>
                <w:rStyle w:val="rvts9"/>
                <w:rFonts w:ascii="Times New Roman" w:hAnsi="Times New Roman"/>
                <w:b/>
                <w:bCs/>
                <w:sz w:val="24"/>
                <w:szCs w:val="24"/>
                <w:shd w:val="clear" w:color="auto" w:fill="FFFFFF"/>
              </w:rPr>
              <w:t>Стаття 64</w:t>
            </w:r>
            <w:r w:rsidRPr="00E704FB">
              <w:rPr>
                <w:rStyle w:val="rvts9"/>
                <w:rFonts w:ascii="Times New Roman" w:hAnsi="Times New Roman"/>
                <w:b/>
                <w:bCs/>
                <w:sz w:val="24"/>
                <w:szCs w:val="24"/>
                <w:shd w:val="clear" w:color="auto" w:fill="FFFFFF"/>
                <w:vertAlign w:val="superscript"/>
              </w:rPr>
              <w:t>-1</w:t>
            </w:r>
            <w:r w:rsidRPr="00E704FB">
              <w:rPr>
                <w:rStyle w:val="rvts9"/>
                <w:rFonts w:ascii="Times New Roman" w:hAnsi="Times New Roman"/>
                <w:b/>
                <w:bCs/>
                <w:sz w:val="24"/>
                <w:szCs w:val="24"/>
                <w:shd w:val="clear" w:color="auto" w:fill="FFFFFF"/>
              </w:rPr>
              <w:t>.</w:t>
            </w:r>
            <w:r w:rsidRPr="00E704FB">
              <w:rPr>
                <w:rStyle w:val="rvts9"/>
                <w:rFonts w:ascii="Times New Roman" w:hAnsi="Times New Roman"/>
                <w:bCs/>
                <w:sz w:val="24"/>
                <w:szCs w:val="24"/>
                <w:shd w:val="clear" w:color="auto" w:fill="FFFFFF"/>
              </w:rPr>
              <w:t xml:space="preserve"> </w:t>
            </w:r>
            <w:r w:rsidR="00FA7D0A" w:rsidRPr="00E704FB">
              <w:rPr>
                <w:rStyle w:val="rvts9"/>
                <w:rFonts w:ascii="Times New Roman" w:hAnsi="Times New Roman"/>
                <w:bCs/>
                <w:sz w:val="24"/>
                <w:szCs w:val="24"/>
                <w:shd w:val="clear" w:color="auto" w:fill="FFFFFF"/>
              </w:rPr>
              <w:t xml:space="preserve">Склад доходів загального фонду </w:t>
            </w:r>
            <w:r w:rsidRPr="00E704FB">
              <w:rPr>
                <w:rStyle w:val="rvts9"/>
                <w:rFonts w:ascii="Times New Roman" w:hAnsi="Times New Roman"/>
                <w:bCs/>
                <w:sz w:val="24"/>
                <w:szCs w:val="24"/>
                <w:shd w:val="clear" w:color="auto" w:fill="FFFFFF"/>
              </w:rPr>
              <w:t>районних бюджетів</w:t>
            </w:r>
          </w:p>
          <w:p w:rsidR="00056B8F" w:rsidRPr="00E704FB" w:rsidRDefault="006131D2" w:rsidP="00056B8F">
            <w:pPr>
              <w:spacing w:after="0" w:line="240" w:lineRule="auto"/>
              <w:ind w:firstLine="743"/>
              <w:jc w:val="both"/>
              <w:rPr>
                <w:rStyle w:val="rvts9"/>
                <w:rFonts w:ascii="Times New Roman" w:hAnsi="Times New Roman"/>
                <w:bCs/>
                <w:sz w:val="24"/>
                <w:szCs w:val="24"/>
                <w:shd w:val="clear" w:color="auto" w:fill="FFFFFF"/>
              </w:rPr>
            </w:pPr>
            <w:r w:rsidRPr="00E704FB">
              <w:rPr>
                <w:rStyle w:val="rvts9"/>
                <w:rFonts w:ascii="Times New Roman" w:hAnsi="Times New Roman"/>
                <w:bCs/>
                <w:sz w:val="24"/>
                <w:szCs w:val="24"/>
                <w:shd w:val="clear" w:color="auto" w:fill="FFFFFF"/>
              </w:rPr>
              <w:lastRenderedPageBreak/>
              <w:t>1. </w:t>
            </w:r>
            <w:r w:rsidR="00056B8F" w:rsidRPr="00E704FB">
              <w:rPr>
                <w:rStyle w:val="rvts9"/>
                <w:rFonts w:ascii="Times New Roman" w:hAnsi="Times New Roman"/>
                <w:bCs/>
                <w:sz w:val="24"/>
                <w:szCs w:val="24"/>
                <w:shd w:val="clear" w:color="auto" w:fill="FFFFFF"/>
              </w:rPr>
              <w:t xml:space="preserve">До складу доходів </w:t>
            </w:r>
            <w:r w:rsidR="00FA7D0A" w:rsidRPr="00E704FB">
              <w:rPr>
                <w:rStyle w:val="rvts9"/>
                <w:rFonts w:ascii="Times New Roman" w:hAnsi="Times New Roman"/>
                <w:bCs/>
                <w:sz w:val="24"/>
                <w:szCs w:val="24"/>
                <w:shd w:val="clear" w:color="auto" w:fill="FFFFFF"/>
              </w:rPr>
              <w:t xml:space="preserve">загального фонду </w:t>
            </w:r>
            <w:r w:rsidR="00056B8F" w:rsidRPr="00E704FB">
              <w:rPr>
                <w:rStyle w:val="rvts9"/>
                <w:rFonts w:ascii="Times New Roman" w:hAnsi="Times New Roman"/>
                <w:bCs/>
                <w:sz w:val="24"/>
                <w:szCs w:val="24"/>
                <w:shd w:val="clear" w:color="auto" w:fill="FFFFFF"/>
              </w:rPr>
              <w:t>районних бюджетів належать:</w:t>
            </w:r>
          </w:p>
          <w:p w:rsidR="00056B8F" w:rsidRPr="00E704FB" w:rsidRDefault="00056B8F" w:rsidP="00056B8F">
            <w:pPr>
              <w:spacing w:after="0" w:line="240" w:lineRule="auto"/>
              <w:ind w:firstLine="743"/>
              <w:jc w:val="both"/>
              <w:rPr>
                <w:rStyle w:val="rvts9"/>
                <w:rFonts w:ascii="Times New Roman" w:hAnsi="Times New Roman"/>
                <w:bCs/>
                <w:sz w:val="24"/>
                <w:szCs w:val="24"/>
                <w:shd w:val="clear" w:color="auto" w:fill="FFFFFF"/>
              </w:rPr>
            </w:pPr>
            <w:r w:rsidRPr="00E704FB">
              <w:rPr>
                <w:rStyle w:val="rvts9"/>
                <w:rFonts w:ascii="Times New Roman" w:hAnsi="Times New Roman"/>
                <w:bCs/>
                <w:sz w:val="24"/>
                <w:szCs w:val="24"/>
                <w:shd w:val="clear" w:color="auto" w:fill="FFFFFF"/>
              </w:rPr>
              <w:t>1) податок на прибуток підприємств та фінансових установ комунальної власності, засновником яких є районні ради;</w:t>
            </w:r>
          </w:p>
          <w:p w:rsidR="00056B8F" w:rsidRPr="00E704FB" w:rsidRDefault="00056B8F" w:rsidP="00056B8F">
            <w:pPr>
              <w:spacing w:after="0" w:line="240" w:lineRule="auto"/>
              <w:ind w:firstLine="743"/>
              <w:jc w:val="both"/>
              <w:rPr>
                <w:rStyle w:val="rvts9"/>
                <w:rFonts w:ascii="Times New Roman" w:hAnsi="Times New Roman"/>
                <w:bCs/>
                <w:sz w:val="24"/>
                <w:szCs w:val="24"/>
                <w:shd w:val="clear" w:color="auto" w:fill="FFFFFF"/>
              </w:rPr>
            </w:pPr>
            <w:r w:rsidRPr="00E704FB">
              <w:rPr>
                <w:rStyle w:val="rvts9"/>
                <w:rFonts w:ascii="Times New Roman" w:hAnsi="Times New Roman"/>
                <w:bCs/>
                <w:sz w:val="24"/>
                <w:szCs w:val="24"/>
                <w:shd w:val="clear" w:color="auto" w:fill="FFFFFF"/>
              </w:rPr>
              <w:t>2) плата за ліцензії на певні види господарської діяльності та сертифікати, що видаються районними державними адміністраціями;</w:t>
            </w:r>
          </w:p>
          <w:p w:rsidR="00056B8F" w:rsidRPr="00E704FB" w:rsidRDefault="00056B8F" w:rsidP="00056B8F">
            <w:pPr>
              <w:spacing w:after="0" w:line="240" w:lineRule="auto"/>
              <w:ind w:firstLine="743"/>
              <w:jc w:val="both"/>
              <w:rPr>
                <w:rStyle w:val="rvts9"/>
                <w:rFonts w:ascii="Times New Roman" w:hAnsi="Times New Roman"/>
                <w:bCs/>
                <w:sz w:val="24"/>
                <w:szCs w:val="24"/>
                <w:shd w:val="clear" w:color="auto" w:fill="FFFFFF"/>
              </w:rPr>
            </w:pPr>
            <w:r w:rsidRPr="00E704FB">
              <w:rPr>
                <w:rStyle w:val="rvts9"/>
                <w:rFonts w:ascii="Times New Roman" w:hAnsi="Times New Roman"/>
                <w:bCs/>
                <w:sz w:val="24"/>
                <w:szCs w:val="24"/>
                <w:shd w:val="clear" w:color="auto" w:fill="FFFFFF"/>
              </w:rPr>
              <w:t>3) надходження від орендної плати за користування майновим комплексом та іншим майном, що перебуває в комунальній власності, засновником яких є районні ради;</w:t>
            </w:r>
          </w:p>
          <w:p w:rsidR="00056B8F" w:rsidRPr="00E704FB" w:rsidRDefault="00056B8F" w:rsidP="00056B8F">
            <w:pPr>
              <w:spacing w:after="0" w:line="240" w:lineRule="auto"/>
              <w:ind w:firstLine="743"/>
              <w:jc w:val="both"/>
              <w:rPr>
                <w:rStyle w:val="rvts9"/>
                <w:rFonts w:ascii="Times New Roman" w:hAnsi="Times New Roman"/>
                <w:bCs/>
                <w:sz w:val="24"/>
                <w:szCs w:val="24"/>
                <w:shd w:val="clear" w:color="auto" w:fill="FFFFFF"/>
              </w:rPr>
            </w:pPr>
            <w:r w:rsidRPr="00E704FB">
              <w:rPr>
                <w:rStyle w:val="rvts9"/>
                <w:rFonts w:ascii="Times New Roman" w:hAnsi="Times New Roman"/>
                <w:bCs/>
                <w:sz w:val="24"/>
                <w:szCs w:val="24"/>
                <w:shd w:val="clear" w:color="auto" w:fill="FFFFFF"/>
              </w:rPr>
              <w:t>4) орендна плата за водні об’єкти (їх частини), що надаються в користування на умовах оренди районними державними адміністраціями, районними радами;</w:t>
            </w:r>
          </w:p>
          <w:p w:rsidR="00056B8F" w:rsidRPr="00E704FB" w:rsidRDefault="00056B8F" w:rsidP="00056B8F">
            <w:pPr>
              <w:spacing w:after="0" w:line="240" w:lineRule="auto"/>
              <w:ind w:firstLine="743"/>
              <w:jc w:val="both"/>
              <w:rPr>
                <w:rStyle w:val="rvts9"/>
                <w:rFonts w:ascii="Times New Roman" w:hAnsi="Times New Roman"/>
                <w:bCs/>
                <w:sz w:val="24"/>
                <w:szCs w:val="24"/>
                <w:shd w:val="clear" w:color="auto" w:fill="FFFFFF"/>
              </w:rPr>
            </w:pPr>
            <w:r w:rsidRPr="00E704FB">
              <w:rPr>
                <w:rStyle w:val="rvts9"/>
                <w:rFonts w:ascii="Times New Roman" w:hAnsi="Times New Roman"/>
                <w:bCs/>
                <w:sz w:val="24"/>
                <w:szCs w:val="24"/>
                <w:shd w:val="clear" w:color="auto" w:fill="FFFFFF"/>
              </w:rPr>
              <w:t>5) концесійні платежі щодо об’єктів комунальної власності, засновником яких є районні</w:t>
            </w:r>
            <w:r w:rsidR="004C5865" w:rsidRPr="00E704FB">
              <w:rPr>
                <w:rStyle w:val="rvts9"/>
                <w:rFonts w:ascii="Times New Roman" w:hAnsi="Times New Roman"/>
                <w:bCs/>
                <w:sz w:val="24"/>
                <w:szCs w:val="24"/>
                <w:shd w:val="clear" w:color="auto" w:fill="FFFFFF"/>
              </w:rPr>
              <w:t xml:space="preserve"> ради </w:t>
            </w:r>
            <w:r w:rsidRPr="00E704FB">
              <w:rPr>
                <w:rStyle w:val="rvts9"/>
                <w:rFonts w:ascii="Times New Roman" w:hAnsi="Times New Roman"/>
                <w:bCs/>
                <w:sz w:val="24"/>
                <w:szCs w:val="24"/>
                <w:shd w:val="clear" w:color="auto" w:fill="FFFFFF"/>
              </w:rPr>
              <w:t>(крім концесійних платежів, визначених пунктом 3 частини першої статті 69-1 цього Кодексу);</w:t>
            </w:r>
          </w:p>
          <w:p w:rsidR="00056B8F" w:rsidRPr="00E704FB" w:rsidRDefault="00056B8F" w:rsidP="00056B8F">
            <w:pPr>
              <w:spacing w:after="0" w:line="240" w:lineRule="auto"/>
              <w:ind w:firstLine="743"/>
              <w:jc w:val="both"/>
              <w:rPr>
                <w:rStyle w:val="rvts9"/>
                <w:rFonts w:ascii="Times New Roman" w:hAnsi="Times New Roman"/>
                <w:bCs/>
                <w:sz w:val="24"/>
                <w:szCs w:val="24"/>
                <w:shd w:val="clear" w:color="auto" w:fill="FFFFFF"/>
              </w:rPr>
            </w:pPr>
            <w:r w:rsidRPr="00E704FB">
              <w:rPr>
                <w:rStyle w:val="rvts9"/>
                <w:rFonts w:ascii="Times New Roman" w:hAnsi="Times New Roman"/>
                <w:bCs/>
                <w:sz w:val="24"/>
                <w:szCs w:val="24"/>
                <w:shd w:val="clear" w:color="auto" w:fill="FFFFFF"/>
              </w:rPr>
              <w:t xml:space="preserve">6) кошти, отримані від надання учасниками процедури </w:t>
            </w:r>
            <w:proofErr w:type="spellStart"/>
            <w:r w:rsidRPr="00E704FB">
              <w:rPr>
                <w:rStyle w:val="rvts9"/>
                <w:rFonts w:ascii="Times New Roman" w:hAnsi="Times New Roman"/>
                <w:bCs/>
                <w:sz w:val="24"/>
                <w:szCs w:val="24"/>
                <w:shd w:val="clear" w:color="auto" w:fill="FFFFFF"/>
              </w:rPr>
              <w:t>закупівель</w:t>
            </w:r>
            <w:proofErr w:type="spellEnd"/>
            <w:r w:rsidRPr="00E704FB">
              <w:rPr>
                <w:rStyle w:val="rvts9"/>
                <w:rFonts w:ascii="Times New Roman" w:hAnsi="Times New Roman"/>
                <w:bCs/>
                <w:sz w:val="24"/>
                <w:szCs w:val="24"/>
                <w:shd w:val="clear" w:color="auto" w:fill="FFFFFF"/>
              </w:rPr>
              <w:t xml:space="preserve"> як забезпечення їх тендерної пропозиції (пропозиції конкурсних торгів), які не підлягають поверненню цим учасникам в частині здійснення </w:t>
            </w:r>
            <w:proofErr w:type="spellStart"/>
            <w:r w:rsidRPr="00E704FB">
              <w:rPr>
                <w:rStyle w:val="rvts9"/>
                <w:rFonts w:ascii="Times New Roman" w:hAnsi="Times New Roman"/>
                <w:bCs/>
                <w:sz w:val="24"/>
                <w:szCs w:val="24"/>
                <w:shd w:val="clear" w:color="auto" w:fill="FFFFFF"/>
              </w:rPr>
              <w:t>закупівель</w:t>
            </w:r>
            <w:proofErr w:type="spellEnd"/>
            <w:r w:rsidRPr="00E704FB">
              <w:rPr>
                <w:rStyle w:val="rvts9"/>
                <w:rFonts w:ascii="Times New Roman" w:hAnsi="Times New Roman"/>
                <w:bCs/>
                <w:sz w:val="24"/>
                <w:szCs w:val="24"/>
                <w:shd w:val="clear" w:color="auto" w:fill="FFFFFF"/>
              </w:rPr>
              <w:t xml:space="preserve"> за рахунок коштів районних бюджетів</w:t>
            </w:r>
          </w:p>
          <w:p w:rsidR="00056B8F" w:rsidRPr="00E704FB" w:rsidRDefault="00056B8F" w:rsidP="00056B8F">
            <w:pPr>
              <w:spacing w:after="0" w:line="240" w:lineRule="auto"/>
              <w:ind w:firstLine="743"/>
              <w:jc w:val="both"/>
              <w:rPr>
                <w:rStyle w:val="rvts9"/>
                <w:rFonts w:ascii="Times New Roman" w:hAnsi="Times New Roman"/>
                <w:bCs/>
                <w:sz w:val="24"/>
                <w:szCs w:val="24"/>
                <w:shd w:val="clear" w:color="auto" w:fill="FFFFFF"/>
              </w:rPr>
            </w:pPr>
            <w:r w:rsidRPr="00E704FB">
              <w:rPr>
                <w:rStyle w:val="rvts9"/>
                <w:rFonts w:ascii="Times New Roman" w:hAnsi="Times New Roman"/>
                <w:bCs/>
                <w:sz w:val="24"/>
                <w:szCs w:val="24"/>
                <w:shd w:val="clear" w:color="auto" w:fill="FFFFFF"/>
              </w:rPr>
              <w:t xml:space="preserve">7) кошти, отримані від учасника - переможця процедури закупівлі під час укладання договору про закупівлю як забезпечення виконання цього договору, які не підлягають поверненню учаснику-переможцю, в частині здійснення </w:t>
            </w:r>
            <w:proofErr w:type="spellStart"/>
            <w:r w:rsidRPr="00E704FB">
              <w:rPr>
                <w:rStyle w:val="rvts9"/>
                <w:rFonts w:ascii="Times New Roman" w:hAnsi="Times New Roman"/>
                <w:bCs/>
                <w:sz w:val="24"/>
                <w:szCs w:val="24"/>
                <w:shd w:val="clear" w:color="auto" w:fill="FFFFFF"/>
              </w:rPr>
              <w:t>закупівель</w:t>
            </w:r>
            <w:proofErr w:type="spellEnd"/>
            <w:r w:rsidRPr="00E704FB">
              <w:rPr>
                <w:rStyle w:val="rvts9"/>
                <w:rFonts w:ascii="Times New Roman" w:hAnsi="Times New Roman"/>
                <w:bCs/>
                <w:sz w:val="24"/>
                <w:szCs w:val="24"/>
                <w:shd w:val="clear" w:color="auto" w:fill="FFFFFF"/>
              </w:rPr>
              <w:t xml:space="preserve"> за рахунок коштів районних бюджетів;</w:t>
            </w:r>
          </w:p>
          <w:p w:rsidR="00056B8F" w:rsidRPr="00E704FB" w:rsidRDefault="00056B8F" w:rsidP="00056B8F">
            <w:pPr>
              <w:spacing w:after="0" w:line="240" w:lineRule="auto"/>
              <w:ind w:firstLine="743"/>
              <w:jc w:val="both"/>
              <w:rPr>
                <w:rStyle w:val="rvts9"/>
                <w:rFonts w:ascii="Times New Roman" w:hAnsi="Times New Roman"/>
                <w:bCs/>
                <w:sz w:val="24"/>
                <w:szCs w:val="24"/>
                <w:shd w:val="clear" w:color="auto" w:fill="FFFFFF"/>
              </w:rPr>
            </w:pPr>
            <w:r w:rsidRPr="00E704FB">
              <w:rPr>
                <w:rStyle w:val="rvts9"/>
                <w:rFonts w:ascii="Times New Roman" w:hAnsi="Times New Roman"/>
                <w:bCs/>
                <w:sz w:val="24"/>
                <w:szCs w:val="24"/>
                <w:shd w:val="clear" w:color="auto" w:fill="FFFFFF"/>
              </w:rPr>
              <w:t>8) 80 відсотків коштів, отриманих підприємствами, установами та організаціями, що утримуються за рахунок районних бюджетів, за здані у вигляді брухту і відходів золото, платину, метали платинової групи, дорогоцінне каміння, і 50 відсотків коштів, отриманих цими підприємствами, установами та організаціями за здане у вигляді брухту і відходів срібло;</w:t>
            </w:r>
          </w:p>
          <w:p w:rsidR="002968AE" w:rsidRPr="00E704FB" w:rsidRDefault="00056B8F" w:rsidP="00056B8F">
            <w:pPr>
              <w:spacing w:after="0" w:line="240" w:lineRule="auto"/>
              <w:ind w:firstLine="743"/>
              <w:jc w:val="both"/>
              <w:rPr>
                <w:rStyle w:val="rvts9"/>
                <w:rFonts w:ascii="Times New Roman" w:hAnsi="Times New Roman"/>
                <w:bCs/>
                <w:sz w:val="24"/>
                <w:szCs w:val="24"/>
                <w:shd w:val="clear" w:color="auto" w:fill="FFFFFF"/>
              </w:rPr>
            </w:pPr>
            <w:r w:rsidRPr="00E704FB">
              <w:rPr>
                <w:rStyle w:val="rvts9"/>
                <w:rFonts w:ascii="Times New Roman" w:hAnsi="Times New Roman"/>
                <w:bCs/>
                <w:sz w:val="24"/>
                <w:szCs w:val="24"/>
                <w:shd w:val="clear" w:color="auto" w:fill="FFFFFF"/>
              </w:rPr>
              <w:t>9) інші доходи, що підлягають зарахуванню до бюджетів районних бюджетів відповідно до законодавства.</w:t>
            </w:r>
            <w:r w:rsidR="00C52B2D" w:rsidRPr="00E704FB">
              <w:rPr>
                <w:rStyle w:val="rvts9"/>
                <w:rFonts w:ascii="Times New Roman" w:hAnsi="Times New Roman"/>
                <w:bCs/>
                <w:sz w:val="24"/>
                <w:szCs w:val="24"/>
                <w:shd w:val="clear" w:color="auto" w:fill="FFFFFF"/>
              </w:rPr>
              <w:t xml:space="preserve"> </w:t>
            </w:r>
          </w:p>
          <w:p w:rsidR="00C52B2D" w:rsidRPr="00E704FB" w:rsidRDefault="00C52B2D" w:rsidP="00056B8F">
            <w:pPr>
              <w:spacing w:after="0" w:line="240" w:lineRule="auto"/>
              <w:ind w:firstLine="743"/>
              <w:jc w:val="both"/>
              <w:rPr>
                <w:rStyle w:val="rvts9"/>
                <w:rFonts w:ascii="Times New Roman" w:hAnsi="Times New Roman"/>
                <w:bCs/>
                <w:sz w:val="24"/>
                <w:szCs w:val="24"/>
                <w:shd w:val="clear" w:color="auto" w:fill="FFFFFF"/>
              </w:rPr>
            </w:pPr>
          </w:p>
          <w:p w:rsidR="00C52B2D" w:rsidRPr="00E704FB" w:rsidRDefault="00C52B2D" w:rsidP="00056B8F">
            <w:pPr>
              <w:spacing w:after="0" w:line="240" w:lineRule="auto"/>
              <w:ind w:firstLine="743"/>
              <w:jc w:val="both"/>
              <w:rPr>
                <w:rStyle w:val="rvts9"/>
                <w:rFonts w:ascii="Times New Roman" w:hAnsi="Times New Roman"/>
                <w:bCs/>
                <w:sz w:val="24"/>
                <w:szCs w:val="24"/>
                <w:shd w:val="clear" w:color="auto" w:fill="FFFFFF"/>
              </w:rPr>
            </w:pPr>
          </w:p>
        </w:tc>
      </w:tr>
      <w:tr w:rsidR="00E704FB" w:rsidRPr="00E704FB" w:rsidTr="009F203A">
        <w:trPr>
          <w:jc w:val="center"/>
        </w:trPr>
        <w:tc>
          <w:tcPr>
            <w:tcW w:w="7507" w:type="dxa"/>
          </w:tcPr>
          <w:p w:rsidR="00056B8F" w:rsidRPr="00E704FB" w:rsidRDefault="00056B8F" w:rsidP="00056B8F">
            <w:pPr>
              <w:spacing w:after="0" w:line="240" w:lineRule="auto"/>
              <w:ind w:firstLine="743"/>
              <w:jc w:val="both"/>
              <w:rPr>
                <w:rStyle w:val="rvts9"/>
                <w:rFonts w:ascii="Times New Roman" w:hAnsi="Times New Roman"/>
                <w:bCs/>
                <w:sz w:val="24"/>
                <w:szCs w:val="24"/>
                <w:shd w:val="clear" w:color="auto" w:fill="FFFFFF"/>
              </w:rPr>
            </w:pPr>
            <w:r w:rsidRPr="00E704FB">
              <w:rPr>
                <w:rStyle w:val="rvts9"/>
                <w:rFonts w:ascii="Times New Roman" w:hAnsi="Times New Roman"/>
                <w:b/>
                <w:bCs/>
                <w:sz w:val="24"/>
                <w:szCs w:val="24"/>
                <w:shd w:val="clear" w:color="auto" w:fill="FFFFFF"/>
              </w:rPr>
              <w:lastRenderedPageBreak/>
              <w:t>Стаття 67.</w:t>
            </w:r>
            <w:r w:rsidRPr="00E704FB">
              <w:rPr>
                <w:rStyle w:val="rvts9"/>
                <w:rFonts w:ascii="Times New Roman" w:hAnsi="Times New Roman"/>
                <w:bCs/>
                <w:sz w:val="24"/>
                <w:szCs w:val="24"/>
                <w:shd w:val="clear" w:color="auto" w:fill="FFFFFF"/>
              </w:rPr>
              <w:t xml:space="preserve"> Окремі особливості формування місцевих бюджетів</w:t>
            </w:r>
          </w:p>
          <w:p w:rsidR="002968AE" w:rsidRPr="00E704FB" w:rsidRDefault="00056B8F" w:rsidP="00230B7E">
            <w:pPr>
              <w:spacing w:after="0" w:line="240" w:lineRule="auto"/>
              <w:ind w:firstLine="743"/>
              <w:jc w:val="both"/>
              <w:rPr>
                <w:rStyle w:val="rvts9"/>
                <w:rFonts w:ascii="Times New Roman" w:hAnsi="Times New Roman"/>
                <w:bCs/>
                <w:sz w:val="24"/>
                <w:szCs w:val="24"/>
              </w:rPr>
            </w:pPr>
            <w:r w:rsidRPr="00E704FB">
              <w:rPr>
                <w:rStyle w:val="rvts9"/>
                <w:rFonts w:ascii="Times New Roman" w:hAnsi="Times New Roman"/>
                <w:bCs/>
                <w:sz w:val="24"/>
                <w:szCs w:val="24"/>
              </w:rPr>
              <w:t>2. До доходів загального фонду місцевих бюджетів належать доходи, визначені </w:t>
            </w:r>
            <w:hyperlink r:id="rId12" w:anchor="n1015" w:history="1">
              <w:r w:rsidRPr="00E704FB">
                <w:rPr>
                  <w:rStyle w:val="rvts9"/>
                  <w:rFonts w:ascii="Times New Roman" w:hAnsi="Times New Roman"/>
                  <w:bCs/>
                  <w:sz w:val="24"/>
                  <w:szCs w:val="24"/>
                </w:rPr>
                <w:t>статтями </w:t>
              </w:r>
            </w:hyperlink>
            <w:hyperlink r:id="rId13" w:anchor="n1015" w:history="1">
              <w:r w:rsidRPr="00E704FB">
                <w:rPr>
                  <w:rStyle w:val="rvts9"/>
                  <w:rFonts w:ascii="Times New Roman" w:hAnsi="Times New Roman"/>
                  <w:bCs/>
                  <w:sz w:val="24"/>
                  <w:szCs w:val="24"/>
                </w:rPr>
                <w:t>64</w:t>
              </w:r>
            </w:hyperlink>
            <w:r w:rsidRPr="00E704FB">
              <w:rPr>
                <w:rStyle w:val="rvts9"/>
                <w:rFonts w:ascii="Times New Roman" w:hAnsi="Times New Roman"/>
                <w:bCs/>
                <w:sz w:val="24"/>
                <w:szCs w:val="24"/>
              </w:rPr>
              <w:t>, </w:t>
            </w:r>
            <w:hyperlink r:id="rId14" w:anchor="n1051" w:history="1">
              <w:r w:rsidRPr="00E704FB">
                <w:rPr>
                  <w:rStyle w:val="rvts9"/>
                  <w:rFonts w:ascii="Times New Roman" w:hAnsi="Times New Roman"/>
                  <w:bCs/>
                  <w:sz w:val="24"/>
                  <w:szCs w:val="24"/>
                </w:rPr>
                <w:t>66</w:t>
              </w:r>
            </w:hyperlink>
            <w:r w:rsidRPr="00E704FB">
              <w:rPr>
                <w:rStyle w:val="rvts9"/>
                <w:rFonts w:ascii="Times New Roman" w:hAnsi="Times New Roman"/>
                <w:bCs/>
                <w:sz w:val="24"/>
                <w:szCs w:val="24"/>
              </w:rPr>
              <w:t> і </w:t>
            </w:r>
            <w:hyperlink r:id="rId15" w:anchor="n1096" w:history="1">
              <w:r w:rsidRPr="00E704FB">
                <w:rPr>
                  <w:rStyle w:val="rvts9"/>
                  <w:rFonts w:ascii="Times New Roman" w:hAnsi="Times New Roman"/>
                  <w:bCs/>
                  <w:strike/>
                  <w:sz w:val="24"/>
                  <w:szCs w:val="24"/>
                </w:rPr>
                <w:t>69</w:t>
              </w:r>
            </w:hyperlink>
            <w:r w:rsidRPr="00E704FB">
              <w:rPr>
                <w:rStyle w:val="rvts9"/>
                <w:rFonts w:ascii="Times New Roman" w:hAnsi="Times New Roman"/>
                <w:bCs/>
                <w:sz w:val="24"/>
                <w:szCs w:val="24"/>
              </w:rPr>
              <w:t> цього Кодексу, та трансферти місцевим бюджетам (крім субвенцій, визначених </w:t>
            </w:r>
            <w:hyperlink r:id="rId16" w:anchor="n2290" w:history="1">
              <w:r w:rsidRPr="00E704FB">
                <w:rPr>
                  <w:rStyle w:val="rvts9"/>
                  <w:rFonts w:ascii="Times New Roman" w:hAnsi="Times New Roman"/>
                  <w:bCs/>
                  <w:sz w:val="24"/>
                  <w:szCs w:val="24"/>
                </w:rPr>
                <w:t>статтею 69</w:t>
              </w:r>
            </w:hyperlink>
            <w:hyperlink r:id="rId17" w:anchor="n2290" w:history="1">
              <w:r w:rsidRPr="00E704FB">
                <w:rPr>
                  <w:rStyle w:val="rvts9"/>
                  <w:rFonts w:ascii="Times New Roman" w:hAnsi="Times New Roman"/>
                  <w:sz w:val="24"/>
                  <w:szCs w:val="24"/>
                </w:rPr>
                <w:t>-1</w:t>
              </w:r>
            </w:hyperlink>
            <w:r w:rsidRPr="00E704FB">
              <w:rPr>
                <w:rStyle w:val="rvts9"/>
                <w:rFonts w:ascii="Times New Roman" w:hAnsi="Times New Roman"/>
                <w:bCs/>
                <w:sz w:val="24"/>
                <w:szCs w:val="24"/>
              </w:rPr>
              <w:t> та </w:t>
            </w:r>
            <w:hyperlink r:id="rId18" w:anchor="n1170" w:history="1">
              <w:r w:rsidRPr="00E704FB">
                <w:rPr>
                  <w:rStyle w:val="rvts9"/>
                  <w:rFonts w:ascii="Times New Roman" w:hAnsi="Times New Roman"/>
                  <w:bCs/>
                  <w:sz w:val="24"/>
                  <w:szCs w:val="24"/>
                </w:rPr>
                <w:t>частиною першою статті 71</w:t>
              </w:r>
            </w:hyperlink>
            <w:r w:rsidRPr="00E704FB">
              <w:rPr>
                <w:rStyle w:val="rvts9"/>
                <w:rFonts w:ascii="Times New Roman" w:hAnsi="Times New Roman"/>
                <w:bCs/>
                <w:sz w:val="24"/>
                <w:szCs w:val="24"/>
              </w:rPr>
              <w:t> цього Кодексу).</w:t>
            </w:r>
            <w:r w:rsidR="00230B7E" w:rsidRPr="00E704FB">
              <w:rPr>
                <w:rStyle w:val="rvts9"/>
                <w:rFonts w:ascii="Times New Roman" w:hAnsi="Times New Roman"/>
                <w:bCs/>
                <w:sz w:val="24"/>
                <w:szCs w:val="24"/>
              </w:rPr>
              <w:t xml:space="preserve"> </w:t>
            </w:r>
          </w:p>
        </w:tc>
        <w:tc>
          <w:tcPr>
            <w:tcW w:w="7507" w:type="dxa"/>
          </w:tcPr>
          <w:p w:rsidR="00056B8F" w:rsidRPr="00E704FB" w:rsidRDefault="00056B8F" w:rsidP="00056B8F">
            <w:pPr>
              <w:spacing w:after="0" w:line="240" w:lineRule="auto"/>
              <w:ind w:firstLine="743"/>
              <w:jc w:val="both"/>
              <w:rPr>
                <w:rStyle w:val="rvts9"/>
                <w:rFonts w:ascii="Times New Roman" w:hAnsi="Times New Roman"/>
                <w:bCs/>
                <w:sz w:val="24"/>
                <w:szCs w:val="24"/>
                <w:shd w:val="clear" w:color="auto" w:fill="FFFFFF"/>
              </w:rPr>
            </w:pPr>
            <w:r w:rsidRPr="00E704FB">
              <w:rPr>
                <w:rStyle w:val="rvts9"/>
                <w:rFonts w:ascii="Times New Roman" w:hAnsi="Times New Roman"/>
                <w:b/>
                <w:bCs/>
                <w:sz w:val="24"/>
                <w:szCs w:val="24"/>
                <w:shd w:val="clear" w:color="auto" w:fill="FFFFFF"/>
              </w:rPr>
              <w:t xml:space="preserve">Стаття 67. </w:t>
            </w:r>
            <w:r w:rsidRPr="00E704FB">
              <w:rPr>
                <w:rStyle w:val="rvts9"/>
                <w:rFonts w:ascii="Times New Roman" w:hAnsi="Times New Roman"/>
                <w:bCs/>
                <w:sz w:val="24"/>
                <w:szCs w:val="24"/>
                <w:shd w:val="clear" w:color="auto" w:fill="FFFFFF"/>
              </w:rPr>
              <w:t>Окремі особливості формування місцевих бюджетів</w:t>
            </w:r>
          </w:p>
          <w:p w:rsidR="002968AE" w:rsidRPr="00E704FB" w:rsidRDefault="00056B8F">
            <w:pPr>
              <w:spacing w:after="0" w:line="240" w:lineRule="auto"/>
              <w:ind w:firstLine="743"/>
              <w:jc w:val="both"/>
              <w:rPr>
                <w:rStyle w:val="rvts9"/>
                <w:rFonts w:ascii="Times New Roman" w:hAnsi="Times New Roman"/>
                <w:bCs/>
                <w:sz w:val="24"/>
                <w:szCs w:val="24"/>
              </w:rPr>
            </w:pPr>
            <w:r w:rsidRPr="00E704FB">
              <w:rPr>
                <w:rStyle w:val="rvts9"/>
                <w:rFonts w:ascii="Times New Roman" w:hAnsi="Times New Roman"/>
                <w:bCs/>
                <w:sz w:val="24"/>
                <w:szCs w:val="24"/>
              </w:rPr>
              <w:t>2. До доходів загального фонду місцевих бюджетів належать доходи, визначені </w:t>
            </w:r>
            <w:hyperlink r:id="rId19" w:anchor="n1015" w:history="1">
              <w:r w:rsidRPr="00E704FB">
                <w:rPr>
                  <w:rStyle w:val="rvts9"/>
                  <w:rFonts w:ascii="Times New Roman" w:hAnsi="Times New Roman"/>
                  <w:bCs/>
                  <w:sz w:val="24"/>
                  <w:szCs w:val="24"/>
                </w:rPr>
                <w:t>статтями </w:t>
              </w:r>
            </w:hyperlink>
            <w:hyperlink r:id="rId20" w:anchor="n1015" w:history="1">
              <w:r w:rsidRPr="00E704FB">
                <w:rPr>
                  <w:rStyle w:val="rvts9"/>
                  <w:rFonts w:ascii="Times New Roman" w:hAnsi="Times New Roman"/>
                  <w:bCs/>
                  <w:sz w:val="24"/>
                  <w:szCs w:val="24"/>
                </w:rPr>
                <w:t>64</w:t>
              </w:r>
            </w:hyperlink>
            <w:r w:rsidRPr="00E704FB">
              <w:rPr>
                <w:rStyle w:val="rvts9"/>
                <w:rFonts w:ascii="Times New Roman" w:hAnsi="Times New Roman"/>
                <w:bCs/>
                <w:sz w:val="24"/>
                <w:szCs w:val="24"/>
              </w:rPr>
              <w:t xml:space="preserve">, </w:t>
            </w:r>
            <w:r w:rsidRPr="00E704FB">
              <w:rPr>
                <w:rStyle w:val="rvts9"/>
                <w:rFonts w:ascii="Times New Roman" w:hAnsi="Times New Roman"/>
                <w:b/>
                <w:bCs/>
                <w:sz w:val="24"/>
                <w:szCs w:val="24"/>
              </w:rPr>
              <w:t>64-1</w:t>
            </w:r>
            <w:r w:rsidRPr="00E704FB">
              <w:rPr>
                <w:rStyle w:val="rvts9"/>
                <w:rFonts w:ascii="Times New Roman" w:hAnsi="Times New Roman"/>
                <w:bCs/>
                <w:sz w:val="24"/>
                <w:szCs w:val="24"/>
              </w:rPr>
              <w:t xml:space="preserve"> і  </w:t>
            </w:r>
            <w:hyperlink r:id="rId21" w:anchor="n1051" w:history="1">
              <w:r w:rsidRPr="00E704FB">
                <w:rPr>
                  <w:rStyle w:val="rvts9"/>
                  <w:rFonts w:ascii="Times New Roman" w:hAnsi="Times New Roman"/>
                  <w:bCs/>
                  <w:sz w:val="24"/>
                  <w:szCs w:val="24"/>
                </w:rPr>
                <w:t>66</w:t>
              </w:r>
            </w:hyperlink>
            <w:r w:rsidRPr="00E704FB">
              <w:rPr>
                <w:rStyle w:val="rvts9"/>
                <w:rFonts w:ascii="Times New Roman" w:hAnsi="Times New Roman"/>
                <w:bCs/>
                <w:sz w:val="24"/>
                <w:szCs w:val="24"/>
              </w:rPr>
              <w:t> цього Кодексу, та трансферти місцевим бюджетам (крім субвенцій, визначених </w:t>
            </w:r>
            <w:hyperlink r:id="rId22" w:anchor="n2290" w:history="1">
              <w:r w:rsidRPr="00E704FB">
                <w:rPr>
                  <w:rStyle w:val="rvts9"/>
                  <w:rFonts w:ascii="Times New Roman" w:hAnsi="Times New Roman"/>
                  <w:bCs/>
                  <w:sz w:val="24"/>
                  <w:szCs w:val="24"/>
                </w:rPr>
                <w:t>статтею 69</w:t>
              </w:r>
            </w:hyperlink>
            <w:hyperlink r:id="rId23" w:anchor="n2290" w:history="1">
              <w:r w:rsidRPr="00E704FB">
                <w:rPr>
                  <w:rStyle w:val="rvts9"/>
                  <w:rFonts w:ascii="Times New Roman" w:hAnsi="Times New Roman"/>
                  <w:sz w:val="24"/>
                  <w:szCs w:val="24"/>
                </w:rPr>
                <w:t>-1</w:t>
              </w:r>
            </w:hyperlink>
            <w:r w:rsidRPr="00E704FB">
              <w:rPr>
                <w:rStyle w:val="rvts9"/>
                <w:rFonts w:ascii="Times New Roman" w:hAnsi="Times New Roman"/>
                <w:bCs/>
                <w:sz w:val="24"/>
                <w:szCs w:val="24"/>
              </w:rPr>
              <w:t> та </w:t>
            </w:r>
            <w:hyperlink r:id="rId24" w:anchor="n1170" w:history="1">
              <w:r w:rsidRPr="00E704FB">
                <w:rPr>
                  <w:rStyle w:val="rvts9"/>
                  <w:rFonts w:ascii="Times New Roman" w:hAnsi="Times New Roman"/>
                  <w:bCs/>
                  <w:sz w:val="24"/>
                  <w:szCs w:val="24"/>
                </w:rPr>
                <w:t>частиною першою статті 71</w:t>
              </w:r>
            </w:hyperlink>
            <w:r w:rsidRPr="00E704FB">
              <w:rPr>
                <w:rStyle w:val="rvts9"/>
                <w:rFonts w:ascii="Times New Roman" w:hAnsi="Times New Roman"/>
                <w:bCs/>
                <w:sz w:val="24"/>
                <w:szCs w:val="24"/>
              </w:rPr>
              <w:t> цього Кодексу).</w:t>
            </w:r>
            <w:r w:rsidR="00230B7E" w:rsidRPr="00E704FB">
              <w:rPr>
                <w:rStyle w:val="rvts9"/>
                <w:rFonts w:ascii="Times New Roman" w:hAnsi="Times New Roman"/>
                <w:bCs/>
                <w:sz w:val="24"/>
                <w:szCs w:val="24"/>
              </w:rPr>
              <w:t xml:space="preserve"> </w:t>
            </w:r>
          </w:p>
        </w:tc>
      </w:tr>
      <w:tr w:rsidR="00E704FB" w:rsidRPr="00E704FB" w:rsidTr="009F203A">
        <w:trPr>
          <w:jc w:val="center"/>
        </w:trPr>
        <w:tc>
          <w:tcPr>
            <w:tcW w:w="7507" w:type="dxa"/>
          </w:tcPr>
          <w:p w:rsidR="00B7525B" w:rsidRPr="00E704FB" w:rsidRDefault="00B7525B" w:rsidP="00827B1B">
            <w:pPr>
              <w:spacing w:after="0" w:line="240" w:lineRule="auto"/>
              <w:ind w:firstLine="743"/>
              <w:jc w:val="both"/>
              <w:rPr>
                <w:rStyle w:val="rvts9"/>
                <w:rFonts w:ascii="Times New Roman" w:hAnsi="Times New Roman"/>
                <w:bCs/>
                <w:sz w:val="24"/>
                <w:szCs w:val="24"/>
              </w:rPr>
            </w:pPr>
            <w:r w:rsidRPr="00E704FB">
              <w:rPr>
                <w:rStyle w:val="rvts9"/>
                <w:rFonts w:ascii="Times New Roman" w:hAnsi="Times New Roman"/>
                <w:b/>
                <w:bCs/>
                <w:sz w:val="24"/>
                <w:szCs w:val="24"/>
                <w:shd w:val="clear" w:color="auto" w:fill="FFFFFF"/>
              </w:rPr>
              <w:t>Стаття 67</w:t>
            </w:r>
            <w:r w:rsidR="00056B8F" w:rsidRPr="00E704FB">
              <w:rPr>
                <w:rStyle w:val="rvts9"/>
                <w:rFonts w:ascii="Times New Roman" w:hAnsi="Times New Roman"/>
                <w:b/>
                <w:bCs/>
                <w:sz w:val="24"/>
                <w:szCs w:val="24"/>
                <w:shd w:val="clear" w:color="auto" w:fill="FFFFFF"/>
                <w:vertAlign w:val="superscript"/>
              </w:rPr>
              <w:t>-1</w:t>
            </w:r>
            <w:r w:rsidRPr="00E704FB">
              <w:rPr>
                <w:rStyle w:val="rvts9"/>
                <w:rFonts w:ascii="Times New Roman" w:hAnsi="Times New Roman"/>
                <w:b/>
                <w:bCs/>
                <w:sz w:val="24"/>
                <w:szCs w:val="24"/>
                <w:shd w:val="clear" w:color="auto" w:fill="FFFFFF"/>
              </w:rPr>
              <w:t>.</w:t>
            </w:r>
            <w:r w:rsidRPr="00E704FB">
              <w:rPr>
                <w:rFonts w:ascii="Times New Roman" w:hAnsi="Times New Roman"/>
                <w:sz w:val="24"/>
                <w:szCs w:val="24"/>
                <w:shd w:val="clear" w:color="auto" w:fill="FFFFFF"/>
              </w:rPr>
              <w:t> </w:t>
            </w:r>
            <w:r w:rsidR="00056B8F" w:rsidRPr="00E704FB">
              <w:rPr>
                <w:rStyle w:val="rvts9"/>
                <w:rFonts w:ascii="Times New Roman" w:hAnsi="Times New Roman"/>
                <w:bCs/>
                <w:sz w:val="24"/>
                <w:szCs w:val="24"/>
              </w:rPr>
              <w:t>Особливості взаємовідносин державного бюджету з бюджетами Автономної Республіки Крим та міста Севастополя</w:t>
            </w:r>
          </w:p>
          <w:p w:rsidR="00B7525B" w:rsidRPr="00E704FB" w:rsidRDefault="002A21FF" w:rsidP="00230B7E">
            <w:pPr>
              <w:spacing w:after="0" w:line="240" w:lineRule="auto"/>
              <w:ind w:firstLine="743"/>
              <w:jc w:val="both"/>
              <w:rPr>
                <w:rFonts w:ascii="Times New Roman" w:hAnsi="Times New Roman"/>
                <w:sz w:val="24"/>
                <w:szCs w:val="24"/>
                <w:shd w:val="clear" w:color="auto" w:fill="FFFFFF"/>
              </w:rPr>
            </w:pPr>
            <w:r w:rsidRPr="00E704FB">
              <w:rPr>
                <w:rFonts w:ascii="Times New Roman" w:hAnsi="Times New Roman"/>
                <w:sz w:val="24"/>
                <w:szCs w:val="24"/>
                <w:shd w:val="clear" w:color="auto" w:fill="FFFFFF"/>
              </w:rPr>
              <w:t xml:space="preserve">1. Для цілей цієї статті під місцевими бюджетами Автономної Республіки Крим розуміються бюджет Автономної Республіки Крим, бюджети її районів, бюджети </w:t>
            </w:r>
            <w:r w:rsidRPr="00E704FB">
              <w:rPr>
                <w:rFonts w:ascii="Times New Roman" w:hAnsi="Times New Roman"/>
                <w:b/>
                <w:sz w:val="24"/>
                <w:szCs w:val="24"/>
                <w:shd w:val="clear" w:color="auto" w:fill="FFFFFF"/>
              </w:rPr>
              <w:t>міст республіканського Автономної Республіки Крим значення, бюджет міста Севастополя</w:t>
            </w:r>
            <w:r w:rsidRPr="00E704FB">
              <w:rPr>
                <w:rFonts w:ascii="Times New Roman" w:hAnsi="Times New Roman"/>
                <w:sz w:val="24"/>
                <w:szCs w:val="24"/>
                <w:shd w:val="clear" w:color="auto" w:fill="FFFFFF"/>
              </w:rPr>
              <w:t>.</w:t>
            </w:r>
            <w:bookmarkStart w:id="16" w:name="n3090"/>
            <w:bookmarkStart w:id="17" w:name="n2254"/>
            <w:bookmarkStart w:id="18" w:name="n2255"/>
            <w:bookmarkStart w:id="19" w:name="n2256"/>
            <w:bookmarkStart w:id="20" w:name="n3637"/>
            <w:bookmarkStart w:id="21" w:name="n2257"/>
            <w:bookmarkStart w:id="22" w:name="n3092"/>
            <w:bookmarkStart w:id="23" w:name="n3094"/>
            <w:bookmarkStart w:id="24" w:name="n3093"/>
            <w:bookmarkStart w:id="25" w:name="n3091"/>
            <w:bookmarkStart w:id="26" w:name="n2253"/>
            <w:bookmarkEnd w:id="16"/>
            <w:bookmarkEnd w:id="17"/>
            <w:bookmarkEnd w:id="18"/>
            <w:bookmarkEnd w:id="19"/>
            <w:bookmarkEnd w:id="20"/>
            <w:bookmarkEnd w:id="21"/>
            <w:bookmarkEnd w:id="22"/>
            <w:bookmarkEnd w:id="23"/>
            <w:bookmarkEnd w:id="24"/>
            <w:bookmarkEnd w:id="25"/>
            <w:bookmarkEnd w:id="26"/>
          </w:p>
        </w:tc>
        <w:tc>
          <w:tcPr>
            <w:tcW w:w="7507" w:type="dxa"/>
          </w:tcPr>
          <w:p w:rsidR="00056B8F" w:rsidRPr="00E704FB" w:rsidRDefault="00010052" w:rsidP="00056B8F">
            <w:pPr>
              <w:spacing w:after="0" w:line="240" w:lineRule="auto"/>
              <w:ind w:firstLine="743"/>
              <w:jc w:val="both"/>
              <w:rPr>
                <w:rStyle w:val="rvts9"/>
                <w:rFonts w:ascii="Times New Roman" w:hAnsi="Times New Roman"/>
                <w:bCs/>
                <w:sz w:val="24"/>
                <w:szCs w:val="24"/>
              </w:rPr>
            </w:pPr>
            <w:r w:rsidRPr="00E704FB">
              <w:rPr>
                <w:rStyle w:val="rvts9"/>
                <w:rFonts w:ascii="Times New Roman" w:hAnsi="Times New Roman"/>
                <w:b/>
                <w:bCs/>
                <w:sz w:val="24"/>
                <w:szCs w:val="24"/>
                <w:shd w:val="clear" w:color="auto" w:fill="FFFFFF"/>
              </w:rPr>
              <w:t>Стаття 67</w:t>
            </w:r>
            <w:r w:rsidR="00230B7E" w:rsidRPr="00E704FB">
              <w:rPr>
                <w:rStyle w:val="rvts9"/>
                <w:rFonts w:ascii="Times New Roman" w:hAnsi="Times New Roman"/>
                <w:b/>
                <w:bCs/>
                <w:sz w:val="24"/>
                <w:szCs w:val="24"/>
                <w:shd w:val="clear" w:color="auto" w:fill="FFFFFF"/>
                <w:vertAlign w:val="superscript"/>
              </w:rPr>
              <w:t>-1</w:t>
            </w:r>
            <w:r w:rsidRPr="00E704FB">
              <w:rPr>
                <w:rStyle w:val="rvts9"/>
                <w:rFonts w:ascii="Times New Roman" w:hAnsi="Times New Roman"/>
                <w:b/>
                <w:bCs/>
                <w:sz w:val="24"/>
                <w:szCs w:val="24"/>
                <w:shd w:val="clear" w:color="auto" w:fill="FFFFFF"/>
              </w:rPr>
              <w:t>.</w:t>
            </w:r>
            <w:r w:rsidRPr="00E704FB">
              <w:rPr>
                <w:rFonts w:ascii="Times New Roman" w:hAnsi="Times New Roman"/>
                <w:sz w:val="24"/>
                <w:szCs w:val="24"/>
                <w:shd w:val="clear" w:color="auto" w:fill="FFFFFF"/>
              </w:rPr>
              <w:t> </w:t>
            </w:r>
            <w:r w:rsidR="00056B8F" w:rsidRPr="00E704FB">
              <w:rPr>
                <w:rStyle w:val="rvts9"/>
                <w:rFonts w:ascii="Times New Roman" w:hAnsi="Times New Roman"/>
                <w:bCs/>
                <w:sz w:val="24"/>
                <w:szCs w:val="24"/>
              </w:rPr>
              <w:t>Особливості взаємовідносин державного бюджету з бюджетами Автономної Республіки Крим та міста Севастополя</w:t>
            </w:r>
          </w:p>
          <w:p w:rsidR="00010052" w:rsidRPr="00E704FB" w:rsidRDefault="00010052" w:rsidP="00203584">
            <w:pPr>
              <w:spacing w:after="0" w:line="240" w:lineRule="auto"/>
              <w:ind w:firstLine="743"/>
              <w:jc w:val="both"/>
              <w:rPr>
                <w:rFonts w:ascii="Times New Roman" w:hAnsi="Times New Roman"/>
                <w:sz w:val="24"/>
                <w:szCs w:val="24"/>
                <w:shd w:val="clear" w:color="auto" w:fill="FFFFFF"/>
              </w:rPr>
            </w:pPr>
            <w:r w:rsidRPr="00E704FB">
              <w:rPr>
                <w:rFonts w:ascii="Times New Roman" w:hAnsi="Times New Roman"/>
                <w:sz w:val="24"/>
                <w:szCs w:val="24"/>
                <w:shd w:val="clear" w:color="auto" w:fill="FFFFFF"/>
              </w:rPr>
              <w:t xml:space="preserve">1. Для цілей цієї статті під місцевими бюджетами Автономної Республіки Крим розуміються бюджет Автономної Республіки Крим, бюджети її районів, </w:t>
            </w:r>
            <w:r w:rsidRPr="00E704FB">
              <w:rPr>
                <w:rFonts w:ascii="Times New Roman" w:hAnsi="Times New Roman"/>
                <w:b/>
                <w:sz w:val="24"/>
                <w:szCs w:val="24"/>
                <w:shd w:val="clear" w:color="auto" w:fill="FFFFFF"/>
              </w:rPr>
              <w:t xml:space="preserve">бюджети </w:t>
            </w:r>
            <w:r w:rsidR="00056B8F" w:rsidRPr="00E704FB">
              <w:rPr>
                <w:rFonts w:ascii="Times New Roman" w:hAnsi="Times New Roman"/>
                <w:b/>
                <w:sz w:val="24"/>
                <w:szCs w:val="24"/>
                <w:shd w:val="clear" w:color="auto" w:fill="FFFFFF"/>
              </w:rPr>
              <w:t>місцевого самоврядування</w:t>
            </w:r>
            <w:r w:rsidRPr="00E704FB">
              <w:rPr>
                <w:rFonts w:ascii="Times New Roman" w:hAnsi="Times New Roman"/>
                <w:sz w:val="24"/>
                <w:szCs w:val="24"/>
                <w:shd w:val="clear" w:color="auto" w:fill="FFFFFF"/>
              </w:rPr>
              <w:t>.</w:t>
            </w:r>
            <w:r w:rsidR="00230B7E" w:rsidRPr="00E704FB">
              <w:rPr>
                <w:rFonts w:ascii="Times New Roman" w:hAnsi="Times New Roman"/>
                <w:sz w:val="24"/>
                <w:szCs w:val="24"/>
                <w:shd w:val="clear" w:color="auto" w:fill="FFFFFF"/>
              </w:rPr>
              <w:t xml:space="preserve"> </w:t>
            </w:r>
          </w:p>
        </w:tc>
      </w:tr>
      <w:tr w:rsidR="00E704FB" w:rsidRPr="00E704FB" w:rsidTr="009F203A">
        <w:trPr>
          <w:jc w:val="center"/>
        </w:trPr>
        <w:tc>
          <w:tcPr>
            <w:tcW w:w="7507" w:type="dxa"/>
          </w:tcPr>
          <w:p w:rsidR="004F6F0F" w:rsidRPr="00E704FB" w:rsidRDefault="004F6F0F" w:rsidP="004F6F0F">
            <w:pPr>
              <w:pStyle w:val="rvps2"/>
              <w:shd w:val="clear" w:color="auto" w:fill="FFFFFF"/>
              <w:spacing w:before="0" w:beforeAutospacing="0" w:after="150" w:afterAutospacing="0"/>
              <w:ind w:firstLine="450"/>
              <w:jc w:val="both"/>
            </w:pPr>
            <w:r w:rsidRPr="00E704FB">
              <w:rPr>
                <w:rStyle w:val="rvts9"/>
                <w:b/>
                <w:bCs/>
              </w:rPr>
              <w:t>Стаття 69.</w:t>
            </w:r>
            <w:r w:rsidRPr="00E704FB">
              <w:t> Доходи загального фонду бюджетів міст районного значення, сільських, селищних бюджетів</w:t>
            </w:r>
          </w:p>
          <w:p w:rsidR="004F6F0F" w:rsidRPr="00E704FB" w:rsidRDefault="004F6F0F" w:rsidP="004F6F0F">
            <w:pPr>
              <w:pStyle w:val="rvps2"/>
              <w:shd w:val="clear" w:color="auto" w:fill="FFFFFF"/>
              <w:spacing w:before="0" w:beforeAutospacing="0" w:after="150" w:afterAutospacing="0"/>
              <w:ind w:firstLine="450"/>
              <w:jc w:val="both"/>
            </w:pPr>
            <w:bookmarkStart w:id="27" w:name="n2265"/>
            <w:bookmarkStart w:id="28" w:name="n1097"/>
            <w:bookmarkEnd w:id="27"/>
            <w:bookmarkEnd w:id="28"/>
            <w:r w:rsidRPr="00E704FB">
              <w:t>1. До доходів загального фонду бюджетів міст районного значення, сільських, селищних бюджетів належать:</w:t>
            </w:r>
          </w:p>
          <w:p w:rsidR="004F6F0F" w:rsidRPr="00E704FB" w:rsidRDefault="004F6F0F" w:rsidP="004F6F0F">
            <w:pPr>
              <w:pStyle w:val="rvps2"/>
              <w:shd w:val="clear" w:color="auto" w:fill="FFFFFF"/>
              <w:spacing w:before="0" w:beforeAutospacing="0" w:after="150" w:afterAutospacing="0"/>
              <w:ind w:firstLine="450"/>
              <w:jc w:val="both"/>
            </w:pPr>
            <w:bookmarkStart w:id="29" w:name="n2267"/>
            <w:bookmarkStart w:id="30" w:name="n1099"/>
            <w:bookmarkEnd w:id="29"/>
            <w:bookmarkEnd w:id="30"/>
            <w:r w:rsidRPr="00E704FB">
              <w:t>2) податок на прибуток підприємств та фінансових установ комунальної власності.</w:t>
            </w:r>
          </w:p>
          <w:p w:rsidR="004F6F0F" w:rsidRPr="00E704FB" w:rsidRDefault="004F6F0F" w:rsidP="004F6F0F">
            <w:pPr>
              <w:pStyle w:val="rvps2"/>
              <w:shd w:val="clear" w:color="auto" w:fill="FFFFFF"/>
              <w:spacing w:before="0" w:beforeAutospacing="0" w:after="150" w:afterAutospacing="0"/>
              <w:ind w:firstLine="450"/>
              <w:jc w:val="both"/>
            </w:pPr>
            <w:bookmarkStart w:id="31" w:name="n1100"/>
            <w:bookmarkEnd w:id="31"/>
            <w:r w:rsidRPr="00E704FB">
              <w:t>Податок на прибуток підприємств та фінансових установ комунальної власності, засновником яких є міські (міст районного значення), селищні та сільські ради, зараховується відповідно до міських (міст районного значення), селищних та сільських бюджетів;</w:t>
            </w:r>
          </w:p>
          <w:p w:rsidR="00540A77" w:rsidRPr="00E704FB" w:rsidRDefault="00540A77" w:rsidP="00540A77">
            <w:pPr>
              <w:pStyle w:val="rvps2"/>
              <w:shd w:val="clear" w:color="auto" w:fill="FFFFFF"/>
              <w:spacing w:before="0" w:beforeAutospacing="0" w:after="150" w:afterAutospacing="0"/>
              <w:ind w:firstLine="450"/>
              <w:jc w:val="both"/>
            </w:pPr>
            <w:r w:rsidRPr="00E704FB">
              <w:t>3) рентна плата за користування надрами в цілях, не пов’язаних з видобуванням корисних копалин; рентна плата за спеціальне використання води водних об’єктів місцевого значення; рентна плата за спеціальне використання лісових ресурсів (крім рентної плати за спеціальне використання лісових ресурсів у частині деревини, заготовленої в порядку рубок головного користування). Такі платежі зараховуються до бюджетів місцевого самоврядування за місцезнаходженням (місцем розташування) відповідних природних ресурсів, а щодо водних об’єктів - за місцем податкової реєстрації платника рентної плати;</w:t>
            </w:r>
          </w:p>
          <w:p w:rsidR="00540A77" w:rsidRPr="00E704FB" w:rsidRDefault="00540A77" w:rsidP="00540A77">
            <w:pPr>
              <w:pStyle w:val="rvps2"/>
              <w:shd w:val="clear" w:color="auto" w:fill="FFFFFF"/>
              <w:spacing w:before="0" w:beforeAutospacing="0" w:after="150" w:afterAutospacing="0"/>
              <w:ind w:firstLine="450"/>
              <w:jc w:val="both"/>
            </w:pPr>
            <w:bookmarkStart w:id="32" w:name="n1102"/>
            <w:bookmarkStart w:id="33" w:name="n3022"/>
            <w:bookmarkEnd w:id="32"/>
            <w:bookmarkEnd w:id="33"/>
            <w:r w:rsidRPr="00E704FB">
              <w:lastRenderedPageBreak/>
              <w:t>3</w:t>
            </w:r>
            <w:r w:rsidRPr="00E704FB">
              <w:rPr>
                <w:rStyle w:val="rvts37"/>
                <w:b/>
                <w:bCs/>
                <w:vertAlign w:val="superscript"/>
              </w:rPr>
              <w:t>-1</w:t>
            </w:r>
            <w:r w:rsidRPr="00E704FB">
              <w:t>) 1 відсоток рентної плати за користування надрами для видобування нафти, природного газу та газового конденсату (крім рентної плати за користування надрами в межах континентального шельфу та/або виключної (морської) економічної зони України), що зараховується до бюджетів місцевого самоврядування за місцезнаходженням (місцем видобутку) відповідних природних ресурсів;</w:t>
            </w:r>
          </w:p>
          <w:p w:rsidR="00540A77" w:rsidRPr="00E704FB" w:rsidRDefault="00540A77" w:rsidP="00540A77">
            <w:pPr>
              <w:pStyle w:val="rvps2"/>
              <w:shd w:val="clear" w:color="auto" w:fill="FFFFFF"/>
              <w:spacing w:before="0" w:beforeAutospacing="0" w:after="150" w:afterAutospacing="0"/>
              <w:ind w:firstLine="450"/>
              <w:jc w:val="both"/>
            </w:pPr>
            <w:bookmarkStart w:id="34" w:name="n3021"/>
            <w:bookmarkStart w:id="35" w:name="n3270"/>
            <w:bookmarkEnd w:id="34"/>
            <w:bookmarkEnd w:id="35"/>
            <w:r w:rsidRPr="00E704FB">
              <w:t>3</w:t>
            </w:r>
            <w:r w:rsidRPr="00E704FB">
              <w:rPr>
                <w:rStyle w:val="rvts37"/>
                <w:b/>
                <w:bCs/>
                <w:vertAlign w:val="superscript"/>
              </w:rPr>
              <w:t>-2</w:t>
            </w:r>
            <w:r w:rsidRPr="00E704FB">
              <w:t>) 5 відсотків рентної плати за користування надрами для видобування корисних копалин загальнодержавного значення (крім рентної плати за користування надрами для видобування нафти, природного газу, газового конденсату та бурштину), що зараховується до бюджетів місцевого самоврядування за місцезнаходженням (місцем видобутку) відповідних природних ресурсів;</w:t>
            </w:r>
          </w:p>
          <w:p w:rsidR="00540A77" w:rsidRPr="00E704FB" w:rsidRDefault="00540A77" w:rsidP="00540A77">
            <w:pPr>
              <w:pStyle w:val="rvps2"/>
              <w:shd w:val="clear" w:color="auto" w:fill="FFFFFF"/>
              <w:spacing w:before="0" w:beforeAutospacing="0" w:after="150" w:afterAutospacing="0"/>
              <w:ind w:firstLine="450"/>
              <w:jc w:val="both"/>
            </w:pPr>
            <w:bookmarkStart w:id="36" w:name="n3269"/>
            <w:bookmarkStart w:id="37" w:name="n1103"/>
            <w:bookmarkEnd w:id="36"/>
            <w:bookmarkEnd w:id="37"/>
            <w:r w:rsidRPr="00E704FB">
              <w:t>4) податок на майно, що зараховується до бюджетів місцевого самоврядування;</w:t>
            </w:r>
          </w:p>
          <w:p w:rsidR="00540A77" w:rsidRPr="00E704FB" w:rsidRDefault="00540A77" w:rsidP="00540A77">
            <w:pPr>
              <w:pStyle w:val="rvps2"/>
              <w:shd w:val="clear" w:color="auto" w:fill="FFFFFF"/>
              <w:spacing w:before="0" w:beforeAutospacing="0" w:after="150" w:afterAutospacing="0"/>
              <w:ind w:firstLine="450"/>
              <w:jc w:val="both"/>
            </w:pPr>
            <w:bookmarkStart w:id="38" w:name="n2269"/>
            <w:bookmarkStart w:id="39" w:name="n1106"/>
            <w:bookmarkEnd w:id="38"/>
            <w:bookmarkEnd w:id="39"/>
            <w:r w:rsidRPr="00E704FB">
              <w:t>7) єдиний податок, що зараховується до бюджетів місцевого самоврядування;</w:t>
            </w:r>
          </w:p>
          <w:p w:rsidR="00540A77" w:rsidRPr="00E704FB" w:rsidRDefault="00540A77" w:rsidP="00540A77">
            <w:pPr>
              <w:pStyle w:val="rvps2"/>
              <w:shd w:val="clear" w:color="auto" w:fill="FFFFFF"/>
              <w:spacing w:before="0" w:beforeAutospacing="0" w:after="150" w:afterAutospacing="0"/>
              <w:ind w:firstLine="450"/>
              <w:jc w:val="both"/>
            </w:pPr>
            <w:bookmarkStart w:id="40" w:name="n1107"/>
            <w:bookmarkStart w:id="41" w:name="n2579"/>
            <w:bookmarkEnd w:id="40"/>
            <w:bookmarkEnd w:id="41"/>
            <w:r w:rsidRPr="00E704FB">
              <w:t>7</w:t>
            </w:r>
            <w:r w:rsidRPr="00E704FB">
              <w:rPr>
                <w:rStyle w:val="rvts37"/>
                <w:b/>
                <w:bCs/>
                <w:vertAlign w:val="superscript"/>
              </w:rPr>
              <w:t>-1</w:t>
            </w:r>
            <w:r w:rsidRPr="00E704FB">
              <w:t>) збір за місця для паркування транспортних засобів;</w:t>
            </w:r>
          </w:p>
          <w:p w:rsidR="00540A77" w:rsidRPr="00E704FB" w:rsidRDefault="00540A77" w:rsidP="00540A77">
            <w:pPr>
              <w:pStyle w:val="rvps2"/>
              <w:shd w:val="clear" w:color="auto" w:fill="FFFFFF"/>
              <w:spacing w:before="0" w:beforeAutospacing="0" w:after="150" w:afterAutospacing="0"/>
              <w:ind w:firstLine="450"/>
              <w:jc w:val="both"/>
            </w:pPr>
            <w:bookmarkStart w:id="42" w:name="n2582"/>
            <w:bookmarkStart w:id="43" w:name="n2580"/>
            <w:bookmarkEnd w:id="42"/>
            <w:bookmarkEnd w:id="43"/>
            <w:r w:rsidRPr="00E704FB">
              <w:t>7</w:t>
            </w:r>
            <w:r w:rsidRPr="00E704FB">
              <w:rPr>
                <w:rStyle w:val="rvts37"/>
                <w:b/>
                <w:bCs/>
                <w:vertAlign w:val="superscript"/>
              </w:rPr>
              <w:t>-2</w:t>
            </w:r>
            <w:r w:rsidRPr="00E704FB">
              <w:t>) туристичний збір;</w:t>
            </w:r>
          </w:p>
          <w:p w:rsidR="00540A77" w:rsidRPr="00E704FB" w:rsidRDefault="00540A77" w:rsidP="00540A77">
            <w:pPr>
              <w:pStyle w:val="rvps2"/>
              <w:shd w:val="clear" w:color="auto" w:fill="FFFFFF"/>
              <w:spacing w:before="0" w:beforeAutospacing="0" w:after="150" w:afterAutospacing="0"/>
              <w:ind w:firstLine="450"/>
              <w:jc w:val="both"/>
            </w:pPr>
            <w:bookmarkStart w:id="44" w:name="n2578"/>
            <w:bookmarkStart w:id="45" w:name="n1108"/>
            <w:bookmarkStart w:id="46" w:name="n3096"/>
            <w:bookmarkEnd w:id="44"/>
            <w:bookmarkEnd w:id="45"/>
            <w:bookmarkEnd w:id="46"/>
            <w:r w:rsidRPr="00E704FB">
              <w:t>8</w:t>
            </w:r>
            <w:r w:rsidRPr="00E704FB">
              <w:rPr>
                <w:rStyle w:val="rvts37"/>
                <w:b/>
                <w:bCs/>
                <w:vertAlign w:val="superscript"/>
              </w:rPr>
              <w:t>-1</w:t>
            </w:r>
            <w:r w:rsidRPr="00E704FB">
              <w:t>) частина розміру плати за видачу ліцензії на провадження господарської діяльності з випуску та проведення лотерей, яку встановлює Кабінет Міністрів України, яка сплачується ліцензіатами до бюджетів місцевого самоврядування за місцем розташування відповідного пункту розповсюдження державної лотереї;</w:t>
            </w:r>
          </w:p>
          <w:p w:rsidR="00540A77" w:rsidRPr="00E704FB" w:rsidRDefault="00540A77" w:rsidP="00540A77">
            <w:pPr>
              <w:pStyle w:val="rvps2"/>
              <w:shd w:val="clear" w:color="auto" w:fill="FFFFFF"/>
              <w:spacing w:before="0" w:beforeAutospacing="0" w:after="150" w:afterAutospacing="0"/>
              <w:ind w:firstLine="450"/>
              <w:jc w:val="both"/>
            </w:pPr>
            <w:bookmarkStart w:id="47" w:name="n3095"/>
            <w:bookmarkStart w:id="48" w:name="n1110"/>
            <w:bookmarkEnd w:id="47"/>
            <w:bookmarkEnd w:id="48"/>
            <w:r w:rsidRPr="00E704FB">
              <w:t>9) частина чистого прибутку (доходу) комунальних унітарних підприємств та їх об'єднань, що вилучається до бюджету, у порядку, визначеному відповідними місцевими радами;</w:t>
            </w:r>
          </w:p>
          <w:p w:rsidR="008F1A93" w:rsidRPr="00E704FB" w:rsidRDefault="00625056" w:rsidP="004F6F0F">
            <w:pPr>
              <w:pStyle w:val="rvps2"/>
              <w:shd w:val="clear" w:color="auto" w:fill="FFFFFF"/>
              <w:spacing w:before="0" w:beforeAutospacing="0" w:after="150" w:afterAutospacing="0"/>
              <w:ind w:firstLine="450"/>
              <w:jc w:val="both"/>
              <w:rPr>
                <w:shd w:val="clear" w:color="auto" w:fill="FFFFFF"/>
              </w:rPr>
            </w:pPr>
            <w:bookmarkStart w:id="49" w:name="n2271"/>
            <w:bookmarkEnd w:id="49"/>
            <w:r w:rsidRPr="00E704FB">
              <w:rPr>
                <w:shd w:val="clear" w:color="auto" w:fill="FFFFFF"/>
              </w:rPr>
              <w:t>10) плата за розміщення тимчасово вільних коштів бюджетів міст районного значення, сільських, селищних бюджетів;</w:t>
            </w:r>
          </w:p>
          <w:p w:rsidR="00540A77" w:rsidRPr="00E704FB" w:rsidRDefault="00540A77" w:rsidP="004F6F0F">
            <w:pPr>
              <w:pStyle w:val="rvps2"/>
              <w:shd w:val="clear" w:color="auto" w:fill="FFFFFF"/>
              <w:spacing w:before="0" w:beforeAutospacing="0" w:after="150" w:afterAutospacing="0"/>
              <w:ind w:firstLine="450"/>
              <w:jc w:val="both"/>
              <w:rPr>
                <w:shd w:val="clear" w:color="auto" w:fill="FFFFFF"/>
              </w:rPr>
            </w:pPr>
            <w:r w:rsidRPr="00E704FB">
              <w:rPr>
                <w:shd w:val="clear" w:color="auto" w:fill="FFFFFF"/>
              </w:rPr>
              <w:lastRenderedPageBreak/>
              <w:t>10</w:t>
            </w:r>
            <w:r w:rsidRPr="00E704FB">
              <w:rPr>
                <w:rStyle w:val="rvts37"/>
                <w:b/>
                <w:bCs/>
                <w:shd w:val="clear" w:color="auto" w:fill="FFFFFF"/>
                <w:vertAlign w:val="superscript"/>
              </w:rPr>
              <w:t>-1</w:t>
            </w:r>
            <w:r w:rsidRPr="00E704FB">
              <w:rPr>
                <w:shd w:val="clear" w:color="auto" w:fill="FFFFFF"/>
              </w:rPr>
              <w:t xml:space="preserve">) плата за ліцензії на певні види господарської діяльності та сертифікати, що видаються виконавчими органами відповідних місцевих рад, яка зараховується до відповідного бюджету; </w:t>
            </w:r>
          </w:p>
          <w:p w:rsidR="00540A77" w:rsidRPr="00E704FB" w:rsidRDefault="00540A77" w:rsidP="00540A77">
            <w:pPr>
              <w:pStyle w:val="rvps2"/>
              <w:shd w:val="clear" w:color="auto" w:fill="FFFFFF"/>
              <w:spacing w:before="0" w:beforeAutospacing="0" w:after="150" w:afterAutospacing="0"/>
              <w:ind w:firstLine="450"/>
              <w:jc w:val="both"/>
            </w:pPr>
            <w:r w:rsidRPr="00E704FB">
              <w:t>11) штрафні санкції за порушення законодавства про патентування;</w:t>
            </w:r>
          </w:p>
          <w:p w:rsidR="00540A77" w:rsidRPr="00E704FB" w:rsidRDefault="00540A77" w:rsidP="00540A77">
            <w:pPr>
              <w:pStyle w:val="rvps2"/>
              <w:shd w:val="clear" w:color="auto" w:fill="FFFFFF"/>
              <w:spacing w:before="0" w:beforeAutospacing="0" w:after="150" w:afterAutospacing="0"/>
              <w:ind w:firstLine="450"/>
              <w:jc w:val="both"/>
            </w:pPr>
            <w:bookmarkStart w:id="50" w:name="n1129"/>
            <w:bookmarkEnd w:id="50"/>
            <w:r w:rsidRPr="00E704FB">
              <w:t>12) адміністративні штрафи, що накладаються місцевими органами виконавчої влади та виконавчими органами місцевих рад або утвореними ними в установленому порядку адміністративними комісіями;</w:t>
            </w:r>
          </w:p>
          <w:p w:rsidR="00625056" w:rsidRPr="00E704FB" w:rsidRDefault="00625056" w:rsidP="004F6F0F">
            <w:pPr>
              <w:pStyle w:val="rvps2"/>
              <w:shd w:val="clear" w:color="auto" w:fill="FFFFFF"/>
              <w:spacing w:before="0" w:beforeAutospacing="0" w:after="150" w:afterAutospacing="0"/>
              <w:ind w:firstLine="450"/>
              <w:jc w:val="both"/>
              <w:rPr>
                <w:shd w:val="clear" w:color="auto" w:fill="FFFFFF"/>
              </w:rPr>
            </w:pPr>
            <w:r w:rsidRPr="00E704FB">
              <w:rPr>
                <w:shd w:val="clear" w:color="auto" w:fill="FFFFFF"/>
              </w:rPr>
              <w:t xml:space="preserve">13) штрафні санкції внаслідок невиконання укладених розпорядником бюджетних коштів договорів з суб'єктами господарювання на придбання товарів, робіт і послуг за рахунок коштів бюджетів міст районного значення, сільських, селищних бюджетів; </w:t>
            </w:r>
          </w:p>
          <w:p w:rsidR="00625056" w:rsidRPr="00E704FB" w:rsidRDefault="00625056" w:rsidP="00625056">
            <w:pPr>
              <w:pStyle w:val="rvps2"/>
              <w:shd w:val="clear" w:color="auto" w:fill="FFFFFF"/>
              <w:spacing w:before="0" w:beforeAutospacing="0" w:after="150" w:afterAutospacing="0"/>
              <w:ind w:firstLine="450"/>
              <w:jc w:val="both"/>
            </w:pPr>
            <w:r w:rsidRPr="00E704FB">
              <w:t>14) надходження від орендної плати за користування майновим комплексом та іншим майном, що перебуває в комунальній власності, засновником яких є міські (міст районного значення), селищні та сільські ради;</w:t>
            </w:r>
          </w:p>
          <w:p w:rsidR="00625056" w:rsidRPr="00E704FB" w:rsidRDefault="00540A77" w:rsidP="004F6F0F">
            <w:pPr>
              <w:pStyle w:val="rvps2"/>
              <w:shd w:val="clear" w:color="auto" w:fill="FFFFFF"/>
              <w:spacing w:before="0" w:beforeAutospacing="0" w:after="150" w:afterAutospacing="0"/>
              <w:ind w:firstLine="450"/>
              <w:jc w:val="both"/>
            </w:pPr>
            <w:bookmarkStart w:id="51" w:name="n2608"/>
            <w:bookmarkEnd w:id="51"/>
            <w:r w:rsidRPr="00E704FB">
              <w:rPr>
                <w:shd w:val="clear" w:color="auto" w:fill="FFFFFF"/>
              </w:rPr>
              <w:t xml:space="preserve">15) орендна плата за водні об’єкти (їх частини), що надаються в користування на умовах оренди місцевими радами, яка зараховується відповідно до бюджетів місцевого самоврядування; </w:t>
            </w:r>
          </w:p>
          <w:p w:rsidR="00C937CA" w:rsidRPr="00E704FB" w:rsidRDefault="00C937CA" w:rsidP="004F6F0F">
            <w:pPr>
              <w:pStyle w:val="rvps2"/>
              <w:shd w:val="clear" w:color="auto" w:fill="FFFFFF"/>
              <w:spacing w:before="0" w:beforeAutospacing="0" w:after="150" w:afterAutospacing="0"/>
              <w:ind w:firstLine="450"/>
              <w:jc w:val="both"/>
              <w:rPr>
                <w:shd w:val="clear" w:color="auto" w:fill="FFFFFF"/>
              </w:rPr>
            </w:pPr>
            <w:r w:rsidRPr="00E704FB">
              <w:rPr>
                <w:shd w:val="clear" w:color="auto" w:fill="FFFFFF"/>
              </w:rPr>
              <w:t>16) концесійні платежі щодо об’єктів комунальної власності, засновником яких є міські (міст районного значення), селищні та сільські ради (крім концесійних платежів, визначених </w:t>
            </w:r>
            <w:hyperlink r:id="rId25" w:anchor="n2294" w:history="1">
              <w:r w:rsidRPr="00E704FB">
                <w:rPr>
                  <w:rStyle w:val="a6"/>
                  <w:color w:val="auto"/>
                  <w:shd w:val="clear" w:color="auto" w:fill="FFFFFF"/>
                </w:rPr>
                <w:t>пунктом 3</w:t>
              </w:r>
            </w:hyperlink>
            <w:r w:rsidRPr="00E704FB">
              <w:rPr>
                <w:shd w:val="clear" w:color="auto" w:fill="FFFFFF"/>
              </w:rPr>
              <w:t> частини першої статті 69</w:t>
            </w:r>
            <w:r w:rsidRPr="00E704FB">
              <w:rPr>
                <w:rStyle w:val="rvts37"/>
                <w:b/>
                <w:bCs/>
                <w:shd w:val="clear" w:color="auto" w:fill="FFFFFF"/>
                <w:vertAlign w:val="superscript"/>
              </w:rPr>
              <w:t>-1</w:t>
            </w:r>
            <w:r w:rsidRPr="00E704FB">
              <w:rPr>
                <w:shd w:val="clear" w:color="auto" w:fill="FFFFFF"/>
              </w:rPr>
              <w:t xml:space="preserve"> цього Кодексу); </w:t>
            </w:r>
          </w:p>
          <w:p w:rsidR="00C70669" w:rsidRPr="00E704FB" w:rsidRDefault="00C70669" w:rsidP="00C70669">
            <w:pPr>
              <w:pStyle w:val="rvps2"/>
              <w:shd w:val="clear" w:color="auto" w:fill="FFFFFF"/>
              <w:spacing w:before="0" w:beforeAutospacing="0" w:after="150" w:afterAutospacing="0"/>
              <w:ind w:firstLine="450"/>
              <w:jc w:val="both"/>
            </w:pPr>
            <w:r w:rsidRPr="00E704FB">
              <w:t xml:space="preserve">17) кошти, отримані від надання учасниками процедури </w:t>
            </w:r>
            <w:proofErr w:type="spellStart"/>
            <w:r w:rsidRPr="00E704FB">
              <w:t>закупівель</w:t>
            </w:r>
            <w:proofErr w:type="spellEnd"/>
            <w:r w:rsidRPr="00E704FB">
              <w:t xml:space="preserve"> як забезпечення їх тендерної пропозиції (пропозиції конкурсних торгів), які не підлягають поверненню цим учасникам в частині здійснення </w:t>
            </w:r>
            <w:proofErr w:type="spellStart"/>
            <w:r w:rsidRPr="00E704FB">
              <w:t>закупівель</w:t>
            </w:r>
            <w:proofErr w:type="spellEnd"/>
            <w:r w:rsidRPr="00E704FB">
              <w:t xml:space="preserve"> за рахунок коштів бюджетів міст районного значення, сільських, селищних бюджетів;</w:t>
            </w:r>
          </w:p>
          <w:p w:rsidR="00C70669" w:rsidRPr="00E704FB" w:rsidRDefault="00C70669" w:rsidP="00C70669">
            <w:pPr>
              <w:pStyle w:val="rvps2"/>
              <w:shd w:val="clear" w:color="auto" w:fill="FFFFFF"/>
              <w:spacing w:before="0" w:beforeAutospacing="0" w:after="150" w:afterAutospacing="0"/>
              <w:ind w:firstLine="450"/>
              <w:jc w:val="both"/>
            </w:pPr>
            <w:bookmarkStart w:id="52" w:name="n2272"/>
            <w:bookmarkStart w:id="53" w:name="n1135"/>
            <w:bookmarkEnd w:id="52"/>
            <w:bookmarkEnd w:id="53"/>
            <w:r w:rsidRPr="00E704FB">
              <w:lastRenderedPageBreak/>
              <w:t xml:space="preserve">18) кошти, отримані від учасника - переможця процедури закупівлі під час укладання договору про закупівлю як забезпечення виконання цього договору, які не підлягають поверненню учаснику-переможцю, в частині здійснення </w:t>
            </w:r>
            <w:proofErr w:type="spellStart"/>
            <w:r w:rsidRPr="00E704FB">
              <w:t>закупівель</w:t>
            </w:r>
            <w:proofErr w:type="spellEnd"/>
            <w:r w:rsidRPr="00E704FB">
              <w:t xml:space="preserve"> за рахунок коштів бюджетів міст районного значення, сільських, селищних бюджетів;</w:t>
            </w:r>
          </w:p>
          <w:p w:rsidR="00C70669" w:rsidRPr="00E704FB" w:rsidRDefault="00C70669" w:rsidP="00C70669">
            <w:pPr>
              <w:pStyle w:val="rvps2"/>
              <w:shd w:val="clear" w:color="auto" w:fill="FFFFFF"/>
              <w:spacing w:before="0" w:beforeAutospacing="0" w:after="150" w:afterAutospacing="0"/>
              <w:ind w:firstLine="450"/>
              <w:jc w:val="both"/>
            </w:pPr>
            <w:bookmarkStart w:id="54" w:name="n2273"/>
            <w:bookmarkStart w:id="55" w:name="n1136"/>
            <w:bookmarkEnd w:id="54"/>
            <w:bookmarkEnd w:id="55"/>
            <w:r w:rsidRPr="00E704FB">
              <w:t>19) 80 відсотків коштів, отриманих підприємствами, установами та організаціями, що утримуються за рахунок бюджетів міст районного значення, сільських, селищних бюджетів, за здані у вигляді брухту і відходів золото, платину, метали платинової групи, дорогоцінне каміння, і 50 відсотків коштів, отриманих цими підприємствами, установами та організаціями за здане у вигляді брухту і відходів срібло;</w:t>
            </w:r>
          </w:p>
          <w:p w:rsidR="00540A77" w:rsidRPr="00E704FB" w:rsidRDefault="00540A77" w:rsidP="00540A77">
            <w:pPr>
              <w:pStyle w:val="rvps2"/>
              <w:shd w:val="clear" w:color="auto" w:fill="FFFFFF"/>
              <w:spacing w:before="0" w:beforeAutospacing="0" w:after="150" w:afterAutospacing="0"/>
              <w:ind w:firstLine="450"/>
              <w:jc w:val="both"/>
            </w:pPr>
            <w:r w:rsidRPr="00E704FB">
              <w:t>20) кошти від реалізації безхазяйного майна (у тому числі такого, від якого відмовився власник або отримувач), знахідок, спадкового майна (у разі відсутності спадкоємців за заповітом і за законом, усунення їх від права на спадкування, неприйняття ними спадщини, а також відмови від її прийняття), майна, одержаного територіальною громадою в порядку спадкування чи дарування, а також валютних цінностей і грошових коштів, власники яких невідомі;</w:t>
            </w:r>
          </w:p>
          <w:p w:rsidR="00540A77" w:rsidRPr="00E704FB" w:rsidRDefault="00540A77" w:rsidP="00540A77">
            <w:pPr>
              <w:pStyle w:val="rvps2"/>
              <w:shd w:val="clear" w:color="auto" w:fill="FFFFFF"/>
              <w:spacing w:before="0" w:beforeAutospacing="0" w:after="150" w:afterAutospacing="0"/>
              <w:ind w:firstLine="450"/>
              <w:jc w:val="both"/>
            </w:pPr>
            <w:bookmarkStart w:id="56" w:name="n2276"/>
            <w:bookmarkEnd w:id="56"/>
            <w:r w:rsidRPr="00E704FB">
              <w:t>20</w:t>
            </w:r>
            <w:r w:rsidRPr="00E704FB">
              <w:rPr>
                <w:rStyle w:val="rvts37"/>
                <w:b/>
                <w:bCs/>
                <w:vertAlign w:val="superscript"/>
              </w:rPr>
              <w:t>-1</w:t>
            </w:r>
            <w:r w:rsidRPr="00E704FB">
              <w:t>) плата за надання інших адміністративних послуг, що справляється за місцем надання послуг;</w:t>
            </w:r>
          </w:p>
          <w:p w:rsidR="00540A77" w:rsidRPr="00E704FB" w:rsidRDefault="00540A77" w:rsidP="00540A77">
            <w:pPr>
              <w:pStyle w:val="rvps2"/>
              <w:shd w:val="clear" w:color="auto" w:fill="FFFFFF"/>
              <w:spacing w:before="0" w:beforeAutospacing="0" w:after="150" w:afterAutospacing="0"/>
              <w:ind w:firstLine="450"/>
              <w:jc w:val="both"/>
            </w:pPr>
            <w:bookmarkStart w:id="57" w:name="n2282"/>
            <w:bookmarkStart w:id="58" w:name="n2277"/>
            <w:bookmarkEnd w:id="57"/>
            <w:bookmarkEnd w:id="58"/>
            <w:r w:rsidRPr="00E704FB">
              <w:t>20</w:t>
            </w:r>
            <w:r w:rsidRPr="00E704FB">
              <w:rPr>
                <w:rStyle w:val="rvts37"/>
                <w:b/>
                <w:bCs/>
                <w:vertAlign w:val="superscript"/>
              </w:rPr>
              <w:t>-2</w:t>
            </w:r>
            <w:r w:rsidRPr="00E704FB">
              <w:t>) державне мито, що зараховується до бюджетів місцевого самоврядування за місцем вчинення дій та видачі документів;</w:t>
            </w:r>
          </w:p>
          <w:p w:rsidR="00C70669" w:rsidRPr="00E704FB" w:rsidRDefault="00C70669" w:rsidP="00C70669">
            <w:pPr>
              <w:pStyle w:val="rvps2"/>
              <w:shd w:val="clear" w:color="auto" w:fill="FFFFFF"/>
              <w:spacing w:before="0" w:beforeAutospacing="0" w:after="150" w:afterAutospacing="0"/>
              <w:ind w:firstLine="450"/>
              <w:jc w:val="both"/>
            </w:pPr>
            <w:r w:rsidRPr="00E704FB">
              <w:t>20</w:t>
            </w:r>
            <w:r w:rsidRPr="00E704FB">
              <w:rPr>
                <w:rStyle w:val="rvts37"/>
                <w:b/>
                <w:bCs/>
                <w:vertAlign w:val="superscript"/>
              </w:rPr>
              <w:t>-3</w:t>
            </w:r>
            <w:r w:rsidRPr="00E704FB">
              <w:t>) акцизний податок з реалізації суб’єктами господарювання роздрібної торгівлі підакцизних товарів, що зараховується до бюджетів міст районного значення, сільських, селищних бюджетів;</w:t>
            </w:r>
          </w:p>
          <w:p w:rsidR="00C70669" w:rsidRPr="00E704FB" w:rsidRDefault="00C70669" w:rsidP="00C70669">
            <w:pPr>
              <w:pStyle w:val="rvps2"/>
              <w:shd w:val="clear" w:color="auto" w:fill="FFFFFF"/>
              <w:spacing w:before="0" w:beforeAutospacing="0" w:after="150" w:afterAutospacing="0"/>
              <w:ind w:firstLine="450"/>
              <w:jc w:val="both"/>
            </w:pPr>
            <w:bookmarkStart w:id="59" w:name="n2280"/>
            <w:bookmarkStart w:id="60" w:name="n2786"/>
            <w:bookmarkEnd w:id="59"/>
            <w:bookmarkEnd w:id="60"/>
            <w:r w:rsidRPr="00E704FB">
              <w:t>20</w:t>
            </w:r>
            <w:r w:rsidRPr="00E704FB">
              <w:rPr>
                <w:rStyle w:val="rvts37"/>
                <w:b/>
                <w:bCs/>
                <w:vertAlign w:val="superscript"/>
              </w:rPr>
              <w:t>-5</w:t>
            </w:r>
            <w:r w:rsidRPr="00E704FB">
              <w:t>) адміністративний збір за державну реєстрацію речових прав на нерухоме майно та їх обтяжень, що здійснюється виконавчими органами сільських, селищних, міських (міст районного значення) рад, який зараховується до місцевих бюджетів за місцем надання послуг;</w:t>
            </w:r>
          </w:p>
          <w:p w:rsidR="00C70669" w:rsidRPr="00E704FB" w:rsidRDefault="00C70669" w:rsidP="00C70669">
            <w:pPr>
              <w:pStyle w:val="rvps2"/>
              <w:shd w:val="clear" w:color="auto" w:fill="FFFFFF"/>
              <w:spacing w:before="0" w:beforeAutospacing="0" w:after="150" w:afterAutospacing="0"/>
              <w:ind w:firstLine="450"/>
              <w:jc w:val="both"/>
            </w:pPr>
            <w:bookmarkStart w:id="61" w:name="n2788"/>
            <w:bookmarkStart w:id="62" w:name="n2787"/>
            <w:bookmarkEnd w:id="61"/>
            <w:bookmarkEnd w:id="62"/>
            <w:r w:rsidRPr="00E704FB">
              <w:t>20</w:t>
            </w:r>
            <w:r w:rsidRPr="00E704FB">
              <w:rPr>
                <w:rStyle w:val="rvts37"/>
                <w:b/>
                <w:bCs/>
                <w:vertAlign w:val="superscript"/>
              </w:rPr>
              <w:t>-6</w:t>
            </w:r>
            <w:r w:rsidRPr="00E704FB">
              <w:t xml:space="preserve">) плата за скорочення термінів надання послуг у сфері державної реєстрації речових прав на нерухоме майно та їх обтяжень, </w:t>
            </w:r>
            <w:r w:rsidRPr="00E704FB">
              <w:lastRenderedPageBreak/>
              <w:t>а також плата за надання інших платних послуг, пов’язаних з такою державною реєстрацією, що здійснюється виконавчими органами сільських, селищних, міських (міст районного значення) рад, яка зараховується до місцевих бюджетів за місцем надання послуг;</w:t>
            </w:r>
          </w:p>
          <w:p w:rsidR="00C70669" w:rsidRPr="00E704FB" w:rsidRDefault="00C70669" w:rsidP="00C70669">
            <w:pPr>
              <w:pStyle w:val="rvps2"/>
              <w:shd w:val="clear" w:color="auto" w:fill="FFFFFF"/>
              <w:spacing w:before="0" w:beforeAutospacing="0" w:after="150" w:afterAutospacing="0"/>
              <w:ind w:firstLine="450"/>
              <w:jc w:val="both"/>
            </w:pPr>
            <w:bookmarkStart w:id="63" w:name="n2785"/>
            <w:bookmarkStart w:id="64" w:name="n2864"/>
            <w:bookmarkEnd w:id="63"/>
            <w:bookmarkEnd w:id="64"/>
            <w:r w:rsidRPr="00E704FB">
              <w:t>20</w:t>
            </w:r>
            <w:r w:rsidRPr="00E704FB">
              <w:rPr>
                <w:rStyle w:val="rvts37"/>
                <w:b/>
                <w:bCs/>
                <w:vertAlign w:val="superscript"/>
              </w:rPr>
              <w:t>-7</w:t>
            </w:r>
            <w:r w:rsidRPr="00E704FB">
              <w:t>) адміністративний збір за проведення державної реєстрації юридичних осіб, фізичних осіб - підприємців та громадських формувань, що здійснюється виконавчими органами сільських, селищних, міських (міст районного значення) рад, який зараховується до місцевих бюджетів за місцем надання послуг;</w:t>
            </w:r>
          </w:p>
          <w:p w:rsidR="004F6F0F" w:rsidRPr="00E704FB" w:rsidRDefault="00C70669" w:rsidP="004F6F0F">
            <w:pPr>
              <w:pStyle w:val="rvps2"/>
              <w:shd w:val="clear" w:color="auto" w:fill="FFFFFF"/>
              <w:spacing w:before="0" w:beforeAutospacing="0" w:after="150" w:afterAutospacing="0"/>
              <w:ind w:firstLine="450"/>
              <w:jc w:val="both"/>
              <w:rPr>
                <w:rStyle w:val="rvts9"/>
              </w:rPr>
            </w:pPr>
            <w:r w:rsidRPr="00E704FB">
              <w:rPr>
                <w:shd w:val="clear" w:color="auto" w:fill="FFFFFF"/>
              </w:rPr>
              <w:t>21) інші доходи, що підлягають зарахуванню до бюджетів міст районного значення, сільських, селищних бюджетів відповідно до законодавства.</w:t>
            </w:r>
            <w:r w:rsidR="00230B7E" w:rsidRPr="00E704FB">
              <w:t xml:space="preserve"> </w:t>
            </w:r>
          </w:p>
        </w:tc>
        <w:tc>
          <w:tcPr>
            <w:tcW w:w="7507" w:type="dxa"/>
          </w:tcPr>
          <w:p w:rsidR="004F6F0F" w:rsidRPr="00E704FB" w:rsidRDefault="00AD55EF" w:rsidP="009F5884">
            <w:pPr>
              <w:spacing w:after="0" w:line="240" w:lineRule="auto"/>
              <w:ind w:firstLine="743"/>
              <w:jc w:val="both"/>
              <w:rPr>
                <w:rFonts w:ascii="Times New Roman" w:hAnsi="Times New Roman"/>
                <w:b/>
                <w:sz w:val="24"/>
                <w:szCs w:val="24"/>
              </w:rPr>
            </w:pPr>
            <w:r w:rsidRPr="00E704FB">
              <w:rPr>
                <w:rFonts w:ascii="Times New Roman" w:hAnsi="Times New Roman"/>
                <w:b/>
                <w:sz w:val="24"/>
                <w:szCs w:val="24"/>
              </w:rPr>
              <w:lastRenderedPageBreak/>
              <w:t>В</w:t>
            </w:r>
            <w:r w:rsidR="002968AE" w:rsidRPr="00E704FB">
              <w:rPr>
                <w:rFonts w:ascii="Times New Roman" w:hAnsi="Times New Roman"/>
                <w:b/>
                <w:sz w:val="24"/>
                <w:szCs w:val="24"/>
              </w:rPr>
              <w:t>иключити</w:t>
            </w:r>
          </w:p>
        </w:tc>
      </w:tr>
      <w:tr w:rsidR="00E704FB" w:rsidRPr="00E704FB" w:rsidTr="009F203A">
        <w:trPr>
          <w:jc w:val="center"/>
        </w:trPr>
        <w:tc>
          <w:tcPr>
            <w:tcW w:w="7507" w:type="dxa"/>
          </w:tcPr>
          <w:p w:rsidR="00975BD9" w:rsidRPr="00E704FB" w:rsidRDefault="00975BD9" w:rsidP="00975BD9">
            <w:pPr>
              <w:spacing w:after="0" w:line="240" w:lineRule="auto"/>
              <w:ind w:firstLine="743"/>
              <w:jc w:val="both"/>
              <w:rPr>
                <w:rFonts w:ascii="Times New Roman" w:hAnsi="Times New Roman"/>
                <w:sz w:val="24"/>
                <w:szCs w:val="24"/>
                <w:shd w:val="clear" w:color="auto" w:fill="FFFFFF"/>
              </w:rPr>
            </w:pPr>
            <w:r w:rsidRPr="00E704FB">
              <w:rPr>
                <w:rStyle w:val="rvts9"/>
                <w:rFonts w:ascii="Times New Roman" w:hAnsi="Times New Roman"/>
                <w:b/>
                <w:bCs/>
                <w:sz w:val="24"/>
                <w:szCs w:val="24"/>
                <w:shd w:val="clear" w:color="auto" w:fill="FFFFFF"/>
              </w:rPr>
              <w:lastRenderedPageBreak/>
              <w:t>Стаття 69</w:t>
            </w:r>
            <w:r w:rsidRPr="00E704FB">
              <w:rPr>
                <w:rStyle w:val="rvts37"/>
                <w:rFonts w:ascii="Times New Roman" w:hAnsi="Times New Roman"/>
                <w:b/>
                <w:bCs/>
                <w:sz w:val="24"/>
                <w:szCs w:val="24"/>
                <w:shd w:val="clear" w:color="auto" w:fill="FFFFFF"/>
                <w:vertAlign w:val="superscript"/>
              </w:rPr>
              <w:t>-1</w:t>
            </w:r>
            <w:r w:rsidRPr="00E704FB">
              <w:rPr>
                <w:rStyle w:val="rvts9"/>
                <w:rFonts w:ascii="Times New Roman" w:hAnsi="Times New Roman"/>
                <w:b/>
                <w:bCs/>
                <w:sz w:val="24"/>
                <w:szCs w:val="24"/>
                <w:shd w:val="clear" w:color="auto" w:fill="FFFFFF"/>
              </w:rPr>
              <w:t>.</w:t>
            </w:r>
            <w:r w:rsidRPr="00E704FB">
              <w:rPr>
                <w:rFonts w:ascii="Times New Roman" w:hAnsi="Times New Roman"/>
                <w:sz w:val="24"/>
                <w:szCs w:val="24"/>
                <w:shd w:val="clear" w:color="auto" w:fill="FFFFFF"/>
              </w:rPr>
              <w:t> Надходження спеціального фонду місцевих бюджетів</w:t>
            </w:r>
          </w:p>
          <w:p w:rsidR="00975BD9" w:rsidRPr="00E704FB" w:rsidRDefault="00975BD9" w:rsidP="00975BD9">
            <w:pPr>
              <w:pStyle w:val="rvps2"/>
              <w:shd w:val="clear" w:color="auto" w:fill="FFFFFF"/>
              <w:spacing w:before="0" w:beforeAutospacing="0" w:after="150" w:afterAutospacing="0"/>
              <w:ind w:firstLine="450"/>
              <w:jc w:val="both"/>
            </w:pPr>
            <w:r w:rsidRPr="00E704FB">
              <w:t>1. До надходжень спеціального фонду місцевих бюджетів належать:</w:t>
            </w:r>
          </w:p>
          <w:p w:rsidR="00975BD9" w:rsidRDefault="00753F30" w:rsidP="00975BD9">
            <w:pPr>
              <w:pStyle w:val="rvps2"/>
              <w:shd w:val="clear" w:color="auto" w:fill="FFFFFF"/>
              <w:spacing w:before="0" w:beforeAutospacing="0" w:after="150" w:afterAutospacing="0"/>
              <w:ind w:firstLine="450"/>
              <w:jc w:val="both"/>
              <w:rPr>
                <w:rStyle w:val="rvts9"/>
                <w:bCs/>
              </w:rPr>
            </w:pPr>
            <w:bookmarkStart w:id="65" w:name="n2292"/>
            <w:bookmarkEnd w:id="65"/>
            <w:r w:rsidRPr="00753F30">
              <w:rPr>
                <w:rStyle w:val="rvts9"/>
                <w:bCs/>
              </w:rPr>
              <w:t>…</w:t>
            </w:r>
          </w:p>
          <w:p w:rsidR="00753F30" w:rsidRPr="00753F30" w:rsidRDefault="00753F30" w:rsidP="00975BD9">
            <w:pPr>
              <w:pStyle w:val="rvps2"/>
              <w:shd w:val="clear" w:color="auto" w:fill="FFFFFF"/>
              <w:spacing w:before="0" w:beforeAutospacing="0" w:after="150" w:afterAutospacing="0"/>
              <w:ind w:firstLine="450"/>
              <w:jc w:val="both"/>
              <w:rPr>
                <w:rStyle w:val="rvts9"/>
                <w:bCs/>
              </w:rPr>
            </w:pPr>
            <w:r w:rsidRPr="00E704FB">
              <w:t xml:space="preserve">2) кошти від відшкодування втрат сільськогосподарського і лісогосподарського виробництва, що зараховуються у розмірі: 100 відсотків - до бюджетів міст Києва та Севастополя, 25 відсотків - до бюджету Автономної Республіки Крим та обласних бюджетів, 75 відсотків - </w:t>
            </w:r>
            <w:r w:rsidRPr="00E704FB">
              <w:rPr>
                <w:b/>
              </w:rPr>
              <w:t>до бюджетів міст республіканського Автономної Республіки Крим та обласного значення, бюджетів об’єднаних територіальних громад, 15 відсотків - до районних бюджетів, 60 відсотків - до бюджетів міст районного значення, селищ і сіл;</w:t>
            </w:r>
          </w:p>
        </w:tc>
        <w:tc>
          <w:tcPr>
            <w:tcW w:w="7507" w:type="dxa"/>
          </w:tcPr>
          <w:p w:rsidR="00975BD9" w:rsidRPr="00E704FB" w:rsidRDefault="00975BD9" w:rsidP="00975BD9">
            <w:pPr>
              <w:spacing w:after="0" w:line="240" w:lineRule="auto"/>
              <w:ind w:firstLine="743"/>
              <w:jc w:val="both"/>
              <w:rPr>
                <w:rFonts w:ascii="Times New Roman" w:hAnsi="Times New Roman"/>
                <w:sz w:val="24"/>
                <w:szCs w:val="24"/>
                <w:shd w:val="clear" w:color="auto" w:fill="FFFFFF"/>
              </w:rPr>
            </w:pPr>
            <w:r w:rsidRPr="00E704FB">
              <w:rPr>
                <w:rStyle w:val="rvts9"/>
                <w:rFonts w:ascii="Times New Roman" w:hAnsi="Times New Roman"/>
                <w:b/>
                <w:bCs/>
                <w:sz w:val="24"/>
                <w:szCs w:val="24"/>
                <w:shd w:val="clear" w:color="auto" w:fill="FFFFFF"/>
              </w:rPr>
              <w:t>Стаття 69</w:t>
            </w:r>
            <w:r w:rsidRPr="00E704FB">
              <w:rPr>
                <w:rStyle w:val="rvts37"/>
                <w:rFonts w:ascii="Times New Roman" w:hAnsi="Times New Roman"/>
                <w:b/>
                <w:bCs/>
                <w:sz w:val="24"/>
                <w:szCs w:val="24"/>
                <w:shd w:val="clear" w:color="auto" w:fill="FFFFFF"/>
                <w:vertAlign w:val="superscript"/>
              </w:rPr>
              <w:t>-1</w:t>
            </w:r>
            <w:r w:rsidRPr="00E704FB">
              <w:rPr>
                <w:rStyle w:val="rvts9"/>
                <w:rFonts w:ascii="Times New Roman" w:hAnsi="Times New Roman"/>
                <w:b/>
                <w:bCs/>
                <w:sz w:val="24"/>
                <w:szCs w:val="24"/>
                <w:shd w:val="clear" w:color="auto" w:fill="FFFFFF"/>
              </w:rPr>
              <w:t>.</w:t>
            </w:r>
            <w:r w:rsidRPr="00E704FB">
              <w:rPr>
                <w:rFonts w:ascii="Times New Roman" w:hAnsi="Times New Roman"/>
                <w:sz w:val="24"/>
                <w:szCs w:val="24"/>
                <w:shd w:val="clear" w:color="auto" w:fill="FFFFFF"/>
              </w:rPr>
              <w:t> Надходження спеціального фонду місцевих бюджетів</w:t>
            </w:r>
          </w:p>
          <w:p w:rsidR="00975BD9" w:rsidRPr="00E704FB" w:rsidRDefault="00975BD9" w:rsidP="00975BD9">
            <w:pPr>
              <w:pStyle w:val="rvps2"/>
              <w:shd w:val="clear" w:color="auto" w:fill="FFFFFF"/>
              <w:spacing w:before="0" w:beforeAutospacing="0" w:after="150" w:afterAutospacing="0"/>
              <w:ind w:firstLine="450"/>
              <w:jc w:val="both"/>
            </w:pPr>
            <w:r w:rsidRPr="00E704FB">
              <w:t>1. До надходжень спеціального фонду місцевих бюджетів належать:</w:t>
            </w:r>
          </w:p>
          <w:p w:rsidR="00975BD9" w:rsidRPr="00753F30" w:rsidRDefault="00753F30" w:rsidP="00975BD9">
            <w:pPr>
              <w:spacing w:after="0" w:line="240" w:lineRule="auto"/>
              <w:ind w:firstLine="743"/>
              <w:jc w:val="both"/>
              <w:rPr>
                <w:rFonts w:ascii="Times New Roman" w:hAnsi="Times New Roman"/>
                <w:sz w:val="24"/>
                <w:szCs w:val="24"/>
              </w:rPr>
            </w:pPr>
            <w:r w:rsidRPr="00753F30">
              <w:rPr>
                <w:rFonts w:ascii="Times New Roman" w:hAnsi="Times New Roman"/>
                <w:sz w:val="24"/>
                <w:szCs w:val="24"/>
              </w:rPr>
              <w:t>…</w:t>
            </w:r>
          </w:p>
          <w:p w:rsidR="00753F30" w:rsidRPr="00E704FB" w:rsidRDefault="00753F30" w:rsidP="00975BD9">
            <w:pPr>
              <w:spacing w:after="0" w:line="240" w:lineRule="auto"/>
              <w:ind w:firstLine="743"/>
              <w:jc w:val="both"/>
              <w:rPr>
                <w:rFonts w:ascii="Times New Roman" w:hAnsi="Times New Roman"/>
                <w:b/>
                <w:sz w:val="24"/>
                <w:szCs w:val="24"/>
              </w:rPr>
            </w:pPr>
            <w:r w:rsidRPr="00E704FB">
              <w:rPr>
                <w:rFonts w:ascii="Times New Roman" w:hAnsi="Times New Roman"/>
                <w:sz w:val="24"/>
                <w:szCs w:val="24"/>
              </w:rPr>
              <w:t xml:space="preserve">2) кошти від відшкодування втрат сільськогосподарського і лісогосподарського виробництва, що зараховуються у розмірі: 100 відсотків - до бюджетів міст Києва та Севастополя, 25 відсотків - до бюджету Автономної Республіки Крим та обласних бюджетів, 75 відсотків - </w:t>
            </w:r>
            <w:r w:rsidRPr="00E704FB">
              <w:rPr>
                <w:rFonts w:ascii="Times New Roman" w:hAnsi="Times New Roman"/>
                <w:b/>
                <w:sz w:val="24"/>
                <w:szCs w:val="24"/>
              </w:rPr>
              <w:t>до бюджетів місцевого самоврядування</w:t>
            </w:r>
            <w:r w:rsidRPr="00E704FB">
              <w:rPr>
                <w:rFonts w:ascii="Times New Roman" w:hAnsi="Times New Roman"/>
                <w:sz w:val="24"/>
                <w:szCs w:val="24"/>
              </w:rPr>
              <w:t>;</w:t>
            </w:r>
          </w:p>
        </w:tc>
      </w:tr>
      <w:tr w:rsidR="00E704FB" w:rsidRPr="00E704FB" w:rsidTr="009F203A">
        <w:trPr>
          <w:jc w:val="center"/>
        </w:trPr>
        <w:tc>
          <w:tcPr>
            <w:tcW w:w="7507" w:type="dxa"/>
          </w:tcPr>
          <w:p w:rsidR="0037370D" w:rsidRPr="00E704FB" w:rsidRDefault="0037370D" w:rsidP="0037370D">
            <w:pPr>
              <w:pStyle w:val="rvps2"/>
              <w:shd w:val="clear" w:color="auto" w:fill="FFFFFF"/>
              <w:spacing w:before="0" w:beforeAutospacing="0" w:after="150" w:afterAutospacing="0"/>
              <w:ind w:firstLine="450"/>
              <w:jc w:val="both"/>
            </w:pPr>
            <w:r w:rsidRPr="00E704FB">
              <w:t xml:space="preserve">… </w:t>
            </w:r>
          </w:p>
          <w:p w:rsidR="00975BD9" w:rsidRPr="00E704FB" w:rsidRDefault="0037370D" w:rsidP="00975BD9">
            <w:pPr>
              <w:pStyle w:val="rvps2"/>
              <w:shd w:val="clear" w:color="auto" w:fill="FFFFFF"/>
              <w:spacing w:before="0" w:beforeAutospacing="0" w:after="150" w:afterAutospacing="0"/>
              <w:ind w:firstLine="450"/>
              <w:jc w:val="both"/>
            </w:pPr>
            <w:bookmarkStart w:id="66" w:name="n2295"/>
            <w:bookmarkEnd w:id="66"/>
            <w:r w:rsidRPr="00E704FB">
              <w:t xml:space="preserve">4) 70 відсотків грошових стягнень за шкоду, заподіяну порушенням законодавства про охорону навколишнього природного середовища внаслідок господарської та іншої діяльності, в тому числі: до </w:t>
            </w:r>
            <w:r w:rsidRPr="00E704FB">
              <w:rPr>
                <w:b/>
              </w:rPr>
              <w:t xml:space="preserve">сільських, селищних, міських бюджетів, бюджетів об’єднаних </w:t>
            </w:r>
            <w:r w:rsidRPr="00E704FB">
              <w:rPr>
                <w:b/>
              </w:rPr>
              <w:lastRenderedPageBreak/>
              <w:t>територіальних громад</w:t>
            </w:r>
            <w:r w:rsidRPr="00E704FB">
              <w:t xml:space="preserve"> - 50 відсотків, обласних бюджетів та бюджету Автономної Республіки Крим - 20 відсотків, бюджетів міст Києва та Севастополя - 70 відсотків;</w:t>
            </w:r>
            <w:bookmarkStart w:id="67" w:name="n2610"/>
            <w:bookmarkEnd w:id="67"/>
          </w:p>
        </w:tc>
        <w:tc>
          <w:tcPr>
            <w:tcW w:w="7507" w:type="dxa"/>
          </w:tcPr>
          <w:p w:rsidR="0037370D" w:rsidRPr="00E704FB" w:rsidRDefault="0037370D" w:rsidP="0037370D">
            <w:pPr>
              <w:pStyle w:val="rvps2"/>
              <w:shd w:val="clear" w:color="auto" w:fill="FFFFFF"/>
              <w:spacing w:before="0" w:beforeAutospacing="0" w:after="150" w:afterAutospacing="0"/>
              <w:ind w:firstLine="450"/>
              <w:jc w:val="both"/>
            </w:pPr>
            <w:r w:rsidRPr="00E704FB">
              <w:lastRenderedPageBreak/>
              <w:t>…</w:t>
            </w:r>
          </w:p>
          <w:p w:rsidR="00975BD9" w:rsidRPr="00E704FB" w:rsidRDefault="0037370D" w:rsidP="006131D2">
            <w:pPr>
              <w:pStyle w:val="rvps2"/>
              <w:shd w:val="clear" w:color="auto" w:fill="FFFFFF"/>
              <w:spacing w:before="0" w:beforeAutospacing="0" w:after="150" w:afterAutospacing="0"/>
              <w:ind w:firstLine="450"/>
              <w:jc w:val="both"/>
            </w:pPr>
            <w:r w:rsidRPr="00E704FB">
              <w:t xml:space="preserve">4) 70 відсотків грошових стягнень за шкоду, заподіяну порушенням законодавства про охорону навколишнього природного середовища внаслідок господарської та іншої діяльності, в тому числі: до </w:t>
            </w:r>
            <w:r w:rsidRPr="00E704FB">
              <w:rPr>
                <w:b/>
              </w:rPr>
              <w:t>б</w:t>
            </w:r>
            <w:r w:rsidRPr="00E704FB">
              <w:rPr>
                <w:b/>
                <w:shd w:val="clear" w:color="auto" w:fill="FFFFFF"/>
              </w:rPr>
              <w:t xml:space="preserve">юджетів місцевого самоврядування </w:t>
            </w:r>
            <w:r w:rsidRPr="00E704FB">
              <w:t xml:space="preserve">- 50 відсотків, обласних </w:t>
            </w:r>
            <w:r w:rsidRPr="00E704FB">
              <w:lastRenderedPageBreak/>
              <w:t>бюджетів та бюджету Автономної Республіки Крим - 20 відсотків, бюджетів міст Києва та Севастополя - 70 відсотків;</w:t>
            </w:r>
            <w:r w:rsidR="006131D2" w:rsidRPr="00E704FB">
              <w:t xml:space="preserve"> </w:t>
            </w:r>
          </w:p>
        </w:tc>
      </w:tr>
      <w:tr w:rsidR="00E704FB" w:rsidRPr="00E704FB" w:rsidTr="009F203A">
        <w:trPr>
          <w:jc w:val="center"/>
        </w:trPr>
        <w:tc>
          <w:tcPr>
            <w:tcW w:w="7507" w:type="dxa"/>
          </w:tcPr>
          <w:p w:rsidR="00975BD9" w:rsidRPr="00E704FB" w:rsidRDefault="0037370D" w:rsidP="0037370D">
            <w:pPr>
              <w:pStyle w:val="rvps2"/>
              <w:shd w:val="clear" w:color="auto" w:fill="FFFFFF"/>
              <w:spacing w:before="0" w:beforeAutospacing="0" w:after="150" w:afterAutospacing="0"/>
              <w:ind w:firstLine="450"/>
              <w:jc w:val="both"/>
            </w:pPr>
            <w:r w:rsidRPr="00E704FB">
              <w:lastRenderedPageBreak/>
              <w:t>4</w:t>
            </w:r>
            <w:r w:rsidRPr="00E704FB">
              <w:rPr>
                <w:rStyle w:val="rvts37"/>
                <w:b/>
                <w:bCs/>
                <w:vertAlign w:val="superscript"/>
              </w:rPr>
              <w:t>-1</w:t>
            </w:r>
            <w:r w:rsidRPr="00E704FB">
              <w:t>) 55 відсотків екологічного податку (крім екологічного податку, визначеного </w:t>
            </w:r>
            <w:hyperlink r:id="rId26" w:anchor="n2075" w:history="1">
              <w:r w:rsidRPr="00E704FB">
                <w:rPr>
                  <w:rStyle w:val="a6"/>
                  <w:color w:val="auto"/>
                </w:rPr>
                <w:t>пунктом 16</w:t>
              </w:r>
            </w:hyperlink>
            <w:hyperlink r:id="rId27" w:anchor="n2075" w:history="1">
              <w:r w:rsidRPr="00E704FB">
                <w:rPr>
                  <w:rStyle w:val="a6"/>
                  <w:b/>
                  <w:bCs/>
                  <w:color w:val="auto"/>
                  <w:vertAlign w:val="superscript"/>
                </w:rPr>
                <w:t>-1</w:t>
              </w:r>
            </w:hyperlink>
            <w:r w:rsidRPr="00E704FB">
              <w:t xml:space="preserve"> частини другої статті 29 цього Кодексу), у тому числі: </w:t>
            </w:r>
            <w:r w:rsidRPr="00E704FB">
              <w:rPr>
                <w:b/>
              </w:rPr>
              <w:t>до сільських, селищних, міських бюджетів, бюджетів об’єднаних територіальних громад</w:t>
            </w:r>
            <w:r w:rsidRPr="00E704FB">
              <w:t xml:space="preserve"> - 25 відсотків, обласних бюджетів та бюджету Автономної Республіки Крим - 30 відсотків, бюджетів міст Києва та Севастополя - 55 відсотків;</w:t>
            </w:r>
            <w:bookmarkStart w:id="68" w:name="n2804"/>
            <w:bookmarkEnd w:id="68"/>
            <w:r w:rsidR="006131D2" w:rsidRPr="00E704FB">
              <w:t xml:space="preserve"> </w:t>
            </w:r>
          </w:p>
        </w:tc>
        <w:tc>
          <w:tcPr>
            <w:tcW w:w="7507" w:type="dxa"/>
          </w:tcPr>
          <w:p w:rsidR="00975BD9" w:rsidRPr="00E704FB" w:rsidRDefault="0037370D" w:rsidP="00975BD9">
            <w:pPr>
              <w:spacing w:after="0" w:line="240" w:lineRule="auto"/>
              <w:ind w:firstLine="743"/>
              <w:jc w:val="both"/>
              <w:rPr>
                <w:rFonts w:ascii="Times New Roman" w:hAnsi="Times New Roman"/>
                <w:sz w:val="24"/>
                <w:szCs w:val="24"/>
              </w:rPr>
            </w:pPr>
            <w:r w:rsidRPr="00E704FB">
              <w:rPr>
                <w:rFonts w:ascii="Times New Roman" w:hAnsi="Times New Roman"/>
                <w:sz w:val="24"/>
                <w:szCs w:val="24"/>
              </w:rPr>
              <w:t>4</w:t>
            </w:r>
            <w:r w:rsidRPr="00E704FB">
              <w:rPr>
                <w:rStyle w:val="rvts37"/>
                <w:rFonts w:ascii="Times New Roman" w:hAnsi="Times New Roman"/>
                <w:b/>
                <w:bCs/>
                <w:sz w:val="24"/>
                <w:szCs w:val="24"/>
                <w:vertAlign w:val="superscript"/>
              </w:rPr>
              <w:t>-1</w:t>
            </w:r>
            <w:r w:rsidRPr="00E704FB">
              <w:rPr>
                <w:rFonts w:ascii="Times New Roman" w:hAnsi="Times New Roman"/>
                <w:sz w:val="24"/>
                <w:szCs w:val="24"/>
              </w:rPr>
              <w:t>) 55 відсотків екологічного податку (крім екологічного податку, визначеного </w:t>
            </w:r>
            <w:hyperlink r:id="rId28" w:anchor="n2075" w:history="1">
              <w:r w:rsidRPr="00E704FB">
                <w:rPr>
                  <w:rStyle w:val="a6"/>
                  <w:rFonts w:ascii="Times New Roman" w:hAnsi="Times New Roman"/>
                  <w:color w:val="auto"/>
                  <w:sz w:val="24"/>
                  <w:szCs w:val="24"/>
                </w:rPr>
                <w:t>пунктом 16</w:t>
              </w:r>
            </w:hyperlink>
            <w:hyperlink r:id="rId29" w:anchor="n2075" w:history="1">
              <w:r w:rsidRPr="00E704FB">
                <w:rPr>
                  <w:rStyle w:val="a6"/>
                  <w:rFonts w:ascii="Times New Roman" w:hAnsi="Times New Roman"/>
                  <w:b/>
                  <w:bCs/>
                  <w:color w:val="auto"/>
                  <w:sz w:val="24"/>
                  <w:szCs w:val="24"/>
                  <w:vertAlign w:val="superscript"/>
                </w:rPr>
                <w:t>-1</w:t>
              </w:r>
            </w:hyperlink>
            <w:r w:rsidRPr="00E704FB">
              <w:rPr>
                <w:rFonts w:ascii="Times New Roman" w:hAnsi="Times New Roman"/>
                <w:sz w:val="24"/>
                <w:szCs w:val="24"/>
              </w:rPr>
              <w:t xml:space="preserve"> частини другої статті 29 цього Кодексу), у тому числі: до </w:t>
            </w:r>
            <w:r w:rsidRPr="00E704FB">
              <w:rPr>
                <w:rFonts w:ascii="Times New Roman" w:hAnsi="Times New Roman"/>
                <w:b/>
                <w:sz w:val="24"/>
                <w:szCs w:val="24"/>
              </w:rPr>
              <w:t>б</w:t>
            </w:r>
            <w:r w:rsidRPr="00E704FB">
              <w:rPr>
                <w:rFonts w:ascii="Times New Roman" w:hAnsi="Times New Roman"/>
                <w:b/>
                <w:sz w:val="24"/>
                <w:szCs w:val="24"/>
                <w:shd w:val="clear" w:color="auto" w:fill="FFFFFF"/>
              </w:rPr>
              <w:t xml:space="preserve">юджетів місцевого самоврядування </w:t>
            </w:r>
            <w:r w:rsidRPr="00E704FB">
              <w:rPr>
                <w:rFonts w:ascii="Times New Roman" w:hAnsi="Times New Roman"/>
                <w:sz w:val="24"/>
                <w:szCs w:val="24"/>
              </w:rPr>
              <w:t>- 25 відсотків, обласних бюджетів та бюджету Автономної Республіки Крим - 30 відсотків, бюджетів міст Києва та Севастополя - 55 відсотків;</w:t>
            </w:r>
          </w:p>
        </w:tc>
      </w:tr>
      <w:tr w:rsidR="00E704FB" w:rsidRPr="00E704FB" w:rsidTr="009F203A">
        <w:trPr>
          <w:jc w:val="center"/>
        </w:trPr>
        <w:tc>
          <w:tcPr>
            <w:tcW w:w="7507" w:type="dxa"/>
          </w:tcPr>
          <w:p w:rsidR="00A267D9" w:rsidRPr="00E704FB" w:rsidRDefault="00A267D9" w:rsidP="00827B1B">
            <w:pPr>
              <w:spacing w:after="0" w:line="240" w:lineRule="auto"/>
              <w:ind w:firstLine="743"/>
              <w:jc w:val="both"/>
              <w:rPr>
                <w:rFonts w:ascii="Times New Roman" w:hAnsi="Times New Roman"/>
                <w:sz w:val="24"/>
                <w:szCs w:val="24"/>
                <w:shd w:val="clear" w:color="auto" w:fill="FFFFFF"/>
              </w:rPr>
            </w:pPr>
            <w:r w:rsidRPr="00E704FB">
              <w:rPr>
                <w:rStyle w:val="rvts9"/>
                <w:rFonts w:ascii="Times New Roman" w:hAnsi="Times New Roman"/>
                <w:b/>
                <w:bCs/>
                <w:sz w:val="24"/>
                <w:szCs w:val="24"/>
                <w:shd w:val="clear" w:color="auto" w:fill="FFFFFF"/>
              </w:rPr>
              <w:t>Стаття 71.</w:t>
            </w:r>
            <w:r w:rsidRPr="00E704FB">
              <w:rPr>
                <w:rFonts w:ascii="Times New Roman" w:hAnsi="Times New Roman"/>
                <w:sz w:val="24"/>
                <w:szCs w:val="24"/>
                <w:shd w:val="clear" w:color="auto" w:fill="FFFFFF"/>
              </w:rPr>
              <w:t xml:space="preserve"> Бюджет розвитку місцевих бюджетів </w:t>
            </w:r>
          </w:p>
          <w:p w:rsidR="00A267D9" w:rsidRPr="00E704FB" w:rsidRDefault="00A267D9" w:rsidP="00827B1B">
            <w:pPr>
              <w:spacing w:after="0" w:line="240" w:lineRule="auto"/>
              <w:ind w:firstLine="743"/>
              <w:jc w:val="both"/>
              <w:rPr>
                <w:rFonts w:ascii="Times New Roman" w:hAnsi="Times New Roman"/>
                <w:sz w:val="24"/>
                <w:szCs w:val="24"/>
                <w:shd w:val="clear" w:color="auto" w:fill="FFFFFF"/>
              </w:rPr>
            </w:pPr>
            <w:r w:rsidRPr="00E704FB">
              <w:rPr>
                <w:rFonts w:ascii="Times New Roman" w:hAnsi="Times New Roman"/>
                <w:sz w:val="24"/>
                <w:szCs w:val="24"/>
                <w:shd w:val="clear" w:color="auto" w:fill="FFFFFF"/>
              </w:rPr>
              <w:t>1. Надходження бюджету розвитку місцевих бюджетів включають:</w:t>
            </w:r>
          </w:p>
          <w:p w:rsidR="00A267D9" w:rsidRPr="00E704FB" w:rsidRDefault="00A267D9" w:rsidP="00827B1B">
            <w:pPr>
              <w:spacing w:after="0" w:line="240" w:lineRule="auto"/>
              <w:ind w:firstLine="743"/>
              <w:jc w:val="both"/>
              <w:rPr>
                <w:rFonts w:ascii="Times New Roman" w:hAnsi="Times New Roman"/>
                <w:sz w:val="24"/>
                <w:szCs w:val="24"/>
                <w:shd w:val="clear" w:color="auto" w:fill="FFFFFF"/>
              </w:rPr>
            </w:pPr>
            <w:r w:rsidRPr="00E704FB">
              <w:rPr>
                <w:rFonts w:ascii="Times New Roman" w:hAnsi="Times New Roman"/>
                <w:sz w:val="24"/>
                <w:szCs w:val="24"/>
                <w:shd w:val="clear" w:color="auto" w:fill="FFFFFF"/>
              </w:rPr>
              <w:t>…</w:t>
            </w:r>
          </w:p>
          <w:p w:rsidR="00A267D9" w:rsidRPr="00E704FB" w:rsidRDefault="00A267D9" w:rsidP="00827B1B">
            <w:pPr>
              <w:spacing w:after="0" w:line="240" w:lineRule="auto"/>
              <w:ind w:firstLine="743"/>
              <w:jc w:val="both"/>
              <w:rPr>
                <w:rStyle w:val="rvts9"/>
                <w:rFonts w:ascii="Times New Roman" w:hAnsi="Times New Roman"/>
                <w:sz w:val="24"/>
                <w:szCs w:val="24"/>
                <w:shd w:val="clear" w:color="auto" w:fill="FFFFFF"/>
              </w:rPr>
            </w:pPr>
            <w:r w:rsidRPr="00E704FB">
              <w:rPr>
                <w:rFonts w:ascii="Times New Roman" w:hAnsi="Times New Roman"/>
                <w:sz w:val="24"/>
                <w:szCs w:val="24"/>
                <w:shd w:val="clear" w:color="auto" w:fill="FFFFFF"/>
              </w:rPr>
              <w:t>4</w:t>
            </w:r>
            <w:r w:rsidRPr="00E704FB">
              <w:rPr>
                <w:rStyle w:val="rvts37"/>
                <w:rFonts w:ascii="Times New Roman" w:hAnsi="Times New Roman"/>
                <w:b/>
                <w:bCs/>
                <w:sz w:val="24"/>
                <w:szCs w:val="24"/>
                <w:shd w:val="clear" w:color="auto" w:fill="FFFFFF"/>
                <w:vertAlign w:val="superscript"/>
              </w:rPr>
              <w:t>-2</w:t>
            </w:r>
            <w:r w:rsidRPr="00E704FB">
              <w:rPr>
                <w:rFonts w:ascii="Times New Roman" w:hAnsi="Times New Roman"/>
                <w:sz w:val="24"/>
                <w:szCs w:val="24"/>
                <w:shd w:val="clear" w:color="auto" w:fill="FFFFFF"/>
              </w:rPr>
              <w:t xml:space="preserve">) 10 відсотків коштів від використання (реалізації) частини виробленої продукції, що залишається у власності держави відповідно до угод про розподіл продукції, та/або коштів у вигляді грошового еквівалента такої державної частини продукції (крім коштів від державної частини продукції, виробленої на ділянці надр у межах континентального шельфу і виключної (морської) економічної зони України), що розподіляються між місцевими бюджетами адміністративно-територіальних одиниць, на території яких знаходиться відповідна ділянка надр, у такому співвідношенні: 5 відсотків - до бюджету Автономної Республіки Крим або обласного бюджету; </w:t>
            </w:r>
            <w:r w:rsidRPr="00753F30">
              <w:rPr>
                <w:rFonts w:ascii="Times New Roman" w:hAnsi="Times New Roman"/>
                <w:b/>
                <w:sz w:val="24"/>
                <w:szCs w:val="24"/>
                <w:shd w:val="clear" w:color="auto" w:fill="FFFFFF"/>
              </w:rPr>
              <w:t>3,5 відсотка - до районного бюджету; 1,5 відсотка - до сільського, селищного або міського бюджету.</w:t>
            </w:r>
            <w:r w:rsidRPr="00E704FB">
              <w:rPr>
                <w:rFonts w:ascii="Times New Roman" w:hAnsi="Times New Roman"/>
                <w:sz w:val="24"/>
                <w:szCs w:val="24"/>
                <w:shd w:val="clear" w:color="auto" w:fill="FFFFFF"/>
              </w:rPr>
              <w:t xml:space="preserve"> Якщо ділянка надр розташована на території декількох адміністративно-територіальних одиниць, кошти між відповідними місцевими бюджетами розподіляються в межах встановленого співвідношення у порядку, визначеному Кабінетом Міністрів України;</w:t>
            </w:r>
            <w:r w:rsidR="0037370D" w:rsidRPr="00E704FB">
              <w:rPr>
                <w:rFonts w:ascii="Times New Roman" w:hAnsi="Times New Roman"/>
                <w:sz w:val="24"/>
                <w:szCs w:val="24"/>
                <w:shd w:val="clear" w:color="auto" w:fill="FFFFFF"/>
              </w:rPr>
              <w:t xml:space="preserve"> </w:t>
            </w:r>
          </w:p>
        </w:tc>
        <w:tc>
          <w:tcPr>
            <w:tcW w:w="7507" w:type="dxa"/>
          </w:tcPr>
          <w:p w:rsidR="00F573FA" w:rsidRPr="00E704FB" w:rsidRDefault="00F573FA" w:rsidP="00F573FA">
            <w:pPr>
              <w:spacing w:after="0" w:line="240" w:lineRule="auto"/>
              <w:ind w:firstLine="743"/>
              <w:jc w:val="both"/>
              <w:rPr>
                <w:rFonts w:ascii="Times New Roman" w:hAnsi="Times New Roman"/>
                <w:sz w:val="24"/>
                <w:szCs w:val="24"/>
                <w:shd w:val="clear" w:color="auto" w:fill="FFFFFF"/>
              </w:rPr>
            </w:pPr>
            <w:r w:rsidRPr="00E704FB">
              <w:rPr>
                <w:rStyle w:val="rvts9"/>
                <w:rFonts w:ascii="Times New Roman" w:hAnsi="Times New Roman"/>
                <w:b/>
                <w:bCs/>
                <w:sz w:val="24"/>
                <w:szCs w:val="24"/>
                <w:shd w:val="clear" w:color="auto" w:fill="FFFFFF"/>
              </w:rPr>
              <w:t>Стаття 71.</w:t>
            </w:r>
            <w:r w:rsidRPr="00E704FB">
              <w:rPr>
                <w:rFonts w:ascii="Times New Roman" w:hAnsi="Times New Roman"/>
                <w:sz w:val="24"/>
                <w:szCs w:val="24"/>
                <w:shd w:val="clear" w:color="auto" w:fill="FFFFFF"/>
              </w:rPr>
              <w:t xml:space="preserve"> Бюджет розвитку місцевих бюджетів </w:t>
            </w:r>
          </w:p>
          <w:p w:rsidR="00F573FA" w:rsidRPr="00E704FB" w:rsidRDefault="00F573FA" w:rsidP="00F573FA">
            <w:pPr>
              <w:spacing w:after="0" w:line="240" w:lineRule="auto"/>
              <w:ind w:firstLine="743"/>
              <w:jc w:val="both"/>
              <w:rPr>
                <w:rFonts w:ascii="Times New Roman" w:hAnsi="Times New Roman"/>
                <w:sz w:val="24"/>
                <w:szCs w:val="24"/>
                <w:shd w:val="clear" w:color="auto" w:fill="FFFFFF"/>
              </w:rPr>
            </w:pPr>
            <w:r w:rsidRPr="00E704FB">
              <w:rPr>
                <w:rFonts w:ascii="Times New Roman" w:hAnsi="Times New Roman"/>
                <w:sz w:val="24"/>
                <w:szCs w:val="24"/>
                <w:shd w:val="clear" w:color="auto" w:fill="FFFFFF"/>
              </w:rPr>
              <w:t>1. Надходження бюджету розвитку місцевих бюджетів включають:</w:t>
            </w:r>
          </w:p>
          <w:p w:rsidR="00F573FA" w:rsidRPr="00E704FB" w:rsidRDefault="00F573FA" w:rsidP="00F573FA">
            <w:pPr>
              <w:spacing w:after="0" w:line="240" w:lineRule="auto"/>
              <w:ind w:firstLine="743"/>
              <w:jc w:val="both"/>
              <w:rPr>
                <w:rFonts w:ascii="Times New Roman" w:hAnsi="Times New Roman"/>
                <w:sz w:val="24"/>
                <w:szCs w:val="24"/>
                <w:shd w:val="clear" w:color="auto" w:fill="FFFFFF"/>
              </w:rPr>
            </w:pPr>
            <w:r w:rsidRPr="00E704FB">
              <w:rPr>
                <w:rFonts w:ascii="Times New Roman" w:hAnsi="Times New Roman"/>
                <w:sz w:val="24"/>
                <w:szCs w:val="24"/>
                <w:shd w:val="clear" w:color="auto" w:fill="FFFFFF"/>
              </w:rPr>
              <w:t>…</w:t>
            </w:r>
          </w:p>
          <w:p w:rsidR="00A267D9" w:rsidRPr="00E704FB" w:rsidRDefault="00F573FA">
            <w:pPr>
              <w:spacing w:after="0" w:line="240" w:lineRule="auto"/>
              <w:ind w:firstLine="743"/>
              <w:jc w:val="both"/>
              <w:rPr>
                <w:rFonts w:ascii="Times New Roman" w:hAnsi="Times New Roman"/>
                <w:sz w:val="24"/>
                <w:szCs w:val="24"/>
              </w:rPr>
            </w:pPr>
            <w:r w:rsidRPr="00E704FB">
              <w:rPr>
                <w:rFonts w:ascii="Times New Roman" w:hAnsi="Times New Roman"/>
                <w:sz w:val="24"/>
                <w:szCs w:val="24"/>
                <w:shd w:val="clear" w:color="auto" w:fill="FFFFFF"/>
              </w:rPr>
              <w:t>4</w:t>
            </w:r>
            <w:r w:rsidRPr="00E704FB">
              <w:rPr>
                <w:rStyle w:val="rvts37"/>
                <w:rFonts w:ascii="Times New Roman" w:hAnsi="Times New Roman"/>
                <w:b/>
                <w:bCs/>
                <w:sz w:val="24"/>
                <w:szCs w:val="24"/>
                <w:shd w:val="clear" w:color="auto" w:fill="FFFFFF"/>
                <w:vertAlign w:val="superscript"/>
              </w:rPr>
              <w:t>-2</w:t>
            </w:r>
            <w:r w:rsidRPr="00E704FB">
              <w:rPr>
                <w:rFonts w:ascii="Times New Roman" w:hAnsi="Times New Roman"/>
                <w:sz w:val="24"/>
                <w:szCs w:val="24"/>
                <w:shd w:val="clear" w:color="auto" w:fill="FFFFFF"/>
              </w:rPr>
              <w:t xml:space="preserve">) 10 відсотків коштів від використання (реалізації) частини виробленої продукції, що залишається у власності держави відповідно до угод про розподіл продукції, та/або коштів у вигляді грошового еквівалента такої державної частини продукції (крім коштів від державної частини продукції, виробленої на ділянці надр у межах континентального шельфу і виключної (морської) економічної зони України), що розподіляються між місцевими бюджетами адміністративно-територіальних одиниць, на території яких знаходиться відповідна ділянка надр, у такому співвідношенні: </w:t>
            </w:r>
            <w:r w:rsidR="00E606F0" w:rsidRPr="00E704FB">
              <w:rPr>
                <w:rFonts w:ascii="Times New Roman" w:hAnsi="Times New Roman"/>
                <w:sz w:val="24"/>
                <w:szCs w:val="24"/>
                <w:shd w:val="clear" w:color="auto" w:fill="FFFFFF"/>
              </w:rPr>
              <w:br/>
            </w:r>
            <w:r w:rsidRPr="00E704FB">
              <w:rPr>
                <w:rFonts w:ascii="Times New Roman" w:hAnsi="Times New Roman"/>
                <w:sz w:val="24"/>
                <w:szCs w:val="24"/>
                <w:shd w:val="clear" w:color="auto" w:fill="FFFFFF"/>
              </w:rPr>
              <w:t xml:space="preserve">5 відсотків - до бюджету Автономної Республіки Крим або обласного бюджету; </w:t>
            </w:r>
            <w:r w:rsidR="00385154" w:rsidRPr="00E704FB">
              <w:rPr>
                <w:rFonts w:ascii="Times New Roman" w:hAnsi="Times New Roman"/>
                <w:b/>
                <w:sz w:val="24"/>
                <w:szCs w:val="24"/>
                <w:shd w:val="clear" w:color="auto" w:fill="FFFFFF"/>
              </w:rPr>
              <w:t>5</w:t>
            </w:r>
            <w:r w:rsidRPr="00E704FB">
              <w:rPr>
                <w:rFonts w:ascii="Times New Roman" w:hAnsi="Times New Roman"/>
                <w:b/>
                <w:sz w:val="24"/>
                <w:szCs w:val="24"/>
                <w:shd w:val="clear" w:color="auto" w:fill="FFFFFF"/>
              </w:rPr>
              <w:t xml:space="preserve"> відсотка - до </w:t>
            </w:r>
            <w:r w:rsidR="00385154" w:rsidRPr="00E704FB">
              <w:rPr>
                <w:rFonts w:ascii="Times New Roman" w:hAnsi="Times New Roman"/>
                <w:b/>
                <w:sz w:val="24"/>
                <w:szCs w:val="24"/>
                <w:shd w:val="clear" w:color="auto" w:fill="FFFFFF"/>
              </w:rPr>
              <w:t>відповідного бюджету місцевого самоврядування.</w:t>
            </w:r>
            <w:r w:rsidRPr="00E704FB">
              <w:rPr>
                <w:rFonts w:ascii="Times New Roman" w:hAnsi="Times New Roman"/>
                <w:sz w:val="24"/>
                <w:szCs w:val="24"/>
                <w:shd w:val="clear" w:color="auto" w:fill="FFFFFF"/>
              </w:rPr>
              <w:t xml:space="preserve"> Якщо ділянка надр розташована на території декількох адміністративно-територіальних одиниць, кошти між відповідними місцевими бюджетами розподіляються в межах встановленого співвідношення у порядку, визначеному Кабінетом Міністрів України;</w:t>
            </w:r>
          </w:p>
        </w:tc>
      </w:tr>
      <w:tr w:rsidR="00E704FB" w:rsidRPr="00E704FB" w:rsidTr="009F203A">
        <w:trPr>
          <w:jc w:val="center"/>
        </w:trPr>
        <w:tc>
          <w:tcPr>
            <w:tcW w:w="7507" w:type="dxa"/>
          </w:tcPr>
          <w:p w:rsidR="000155B6" w:rsidRPr="00E704FB" w:rsidRDefault="00B7525B" w:rsidP="00827B1B">
            <w:pPr>
              <w:spacing w:after="0" w:line="240" w:lineRule="auto"/>
              <w:ind w:firstLine="743"/>
              <w:jc w:val="both"/>
              <w:rPr>
                <w:rFonts w:ascii="Times New Roman" w:hAnsi="Times New Roman"/>
                <w:sz w:val="24"/>
                <w:szCs w:val="24"/>
                <w:shd w:val="clear" w:color="auto" w:fill="FFFFFF"/>
              </w:rPr>
            </w:pPr>
            <w:r w:rsidRPr="00E704FB">
              <w:rPr>
                <w:rStyle w:val="rvts9"/>
                <w:rFonts w:ascii="Times New Roman" w:hAnsi="Times New Roman"/>
                <w:b/>
                <w:bCs/>
                <w:sz w:val="24"/>
                <w:szCs w:val="24"/>
                <w:shd w:val="clear" w:color="auto" w:fill="FFFFFF"/>
              </w:rPr>
              <w:t>Стаття 75.</w:t>
            </w:r>
            <w:r w:rsidRPr="00E704FB">
              <w:rPr>
                <w:rFonts w:ascii="Times New Roman" w:hAnsi="Times New Roman"/>
                <w:sz w:val="24"/>
                <w:szCs w:val="24"/>
                <w:shd w:val="clear" w:color="auto" w:fill="FFFFFF"/>
              </w:rPr>
              <w:t> Організаційні засади складання прогнозів місцевих бюджетів та проектів місцевих бюджетів</w:t>
            </w:r>
          </w:p>
          <w:p w:rsidR="00B7525B" w:rsidRPr="00E704FB" w:rsidRDefault="00B7525B" w:rsidP="00827B1B">
            <w:pPr>
              <w:spacing w:after="0" w:line="240" w:lineRule="auto"/>
              <w:ind w:firstLine="743"/>
              <w:jc w:val="both"/>
              <w:rPr>
                <w:rFonts w:ascii="Times New Roman" w:hAnsi="Times New Roman"/>
                <w:sz w:val="24"/>
                <w:szCs w:val="24"/>
                <w:shd w:val="clear" w:color="auto" w:fill="FFFFFF"/>
              </w:rPr>
            </w:pPr>
          </w:p>
          <w:p w:rsidR="00C52B2D" w:rsidRPr="00E704FB" w:rsidRDefault="00C52B2D" w:rsidP="00127080">
            <w:pPr>
              <w:pStyle w:val="rvps2"/>
              <w:shd w:val="clear" w:color="auto" w:fill="FFFFFF"/>
              <w:spacing w:before="0" w:beforeAutospacing="0" w:after="150" w:afterAutospacing="0"/>
              <w:ind w:firstLine="450"/>
              <w:jc w:val="both"/>
            </w:pPr>
            <w:r w:rsidRPr="00E704FB">
              <w:t>…</w:t>
            </w:r>
          </w:p>
          <w:p w:rsidR="00B7525B" w:rsidRPr="00E704FB" w:rsidRDefault="00B7525B" w:rsidP="00127080">
            <w:pPr>
              <w:pStyle w:val="rvps2"/>
              <w:shd w:val="clear" w:color="auto" w:fill="FFFFFF"/>
              <w:spacing w:before="0" w:beforeAutospacing="0" w:after="150" w:afterAutospacing="0"/>
              <w:ind w:firstLine="450"/>
              <w:jc w:val="both"/>
              <w:rPr>
                <w:b/>
              </w:rPr>
            </w:pPr>
            <w:r w:rsidRPr="00E704FB">
              <w:rPr>
                <w:b/>
              </w:rPr>
              <w:lastRenderedPageBreak/>
              <w:t>6. Виконавчі органи сільських, селищних, міських (міст районного значення) рад (крім виконавчих органів рад, для бюджетів територіальних громад яких у державному бюджеті визначаються міжбюджетні трансферти), районні державні адміністрації в містах Києві та Севастополі подають відповідно районним або міським фінансовим органам пропозиції щодо показників проектів відповідних бюджетів, визначених з урахуванням вимог </w:t>
            </w:r>
            <w:hyperlink r:id="rId30" w:anchor="n1231" w:history="1">
              <w:r w:rsidRPr="00E704FB">
                <w:rPr>
                  <w:rStyle w:val="a6"/>
                  <w:b/>
                  <w:color w:val="auto"/>
                </w:rPr>
                <w:t>частин третьої - п'ятої</w:t>
              </w:r>
            </w:hyperlink>
            <w:r w:rsidRPr="00E704FB">
              <w:rPr>
                <w:b/>
              </w:rPr>
              <w:t> цієї статті.</w:t>
            </w:r>
            <w:bookmarkStart w:id="69" w:name="n1235"/>
            <w:bookmarkEnd w:id="69"/>
            <w:r w:rsidR="00127080" w:rsidRPr="00E704FB">
              <w:rPr>
                <w:b/>
              </w:rPr>
              <w:t xml:space="preserve"> </w:t>
            </w:r>
          </w:p>
        </w:tc>
        <w:tc>
          <w:tcPr>
            <w:tcW w:w="7507" w:type="dxa"/>
          </w:tcPr>
          <w:p w:rsidR="003A1DA4" w:rsidRPr="00E704FB" w:rsidRDefault="00127080" w:rsidP="00D02C04">
            <w:pPr>
              <w:pStyle w:val="rvps2"/>
              <w:shd w:val="clear" w:color="auto" w:fill="FFFFFF"/>
              <w:spacing w:before="0" w:beforeAutospacing="0" w:after="150" w:afterAutospacing="0"/>
              <w:ind w:firstLine="450"/>
              <w:jc w:val="both"/>
            </w:pPr>
            <w:r w:rsidRPr="00E704FB">
              <w:rPr>
                <w:b/>
              </w:rPr>
              <w:lastRenderedPageBreak/>
              <w:t>Стаття 75. </w:t>
            </w:r>
            <w:r w:rsidRPr="00E704FB">
              <w:t>Організаційні засади складання прогнозів місцевих бюджеті</w:t>
            </w:r>
            <w:r w:rsidR="00C52B2D" w:rsidRPr="00E704FB">
              <w:t xml:space="preserve">в та проектів місцевих бюджетів </w:t>
            </w:r>
          </w:p>
          <w:p w:rsidR="003A1DA4" w:rsidRPr="00E704FB" w:rsidRDefault="003A1DA4" w:rsidP="00D02C04">
            <w:pPr>
              <w:pStyle w:val="rvps2"/>
              <w:shd w:val="clear" w:color="auto" w:fill="FFFFFF"/>
              <w:spacing w:before="0" w:beforeAutospacing="0" w:after="150" w:afterAutospacing="0"/>
              <w:ind w:firstLine="450"/>
              <w:jc w:val="both"/>
            </w:pPr>
            <w:r w:rsidRPr="00E704FB">
              <w:t>…</w:t>
            </w:r>
          </w:p>
          <w:p w:rsidR="00150335" w:rsidRPr="00E704FB" w:rsidRDefault="00B40960" w:rsidP="00D02C04">
            <w:pPr>
              <w:pStyle w:val="rvps2"/>
              <w:shd w:val="clear" w:color="auto" w:fill="FFFFFF"/>
              <w:spacing w:before="0" w:beforeAutospacing="0" w:after="150" w:afterAutospacing="0"/>
              <w:ind w:firstLine="450"/>
              <w:jc w:val="both"/>
            </w:pPr>
            <w:r w:rsidRPr="00E704FB">
              <w:rPr>
                <w:b/>
              </w:rPr>
              <w:lastRenderedPageBreak/>
              <w:t>6. Районні державні адміністрації в містах Києві та Севастополі подають відповідним міським фінансовим органам пропозиції щодо показників проектів відповідних бюджетів, визначених з урахуванням вимог </w:t>
            </w:r>
            <w:hyperlink r:id="rId31" w:anchor="n1231" w:history="1">
              <w:r w:rsidRPr="00E704FB">
                <w:rPr>
                  <w:b/>
                </w:rPr>
                <w:t>частин третьої - п'ятої</w:t>
              </w:r>
            </w:hyperlink>
            <w:r w:rsidRPr="00E704FB">
              <w:rPr>
                <w:b/>
              </w:rPr>
              <w:t> цієї статті.</w:t>
            </w:r>
          </w:p>
        </w:tc>
      </w:tr>
      <w:tr w:rsidR="00E704FB" w:rsidRPr="00E704FB" w:rsidTr="009F203A">
        <w:trPr>
          <w:jc w:val="center"/>
        </w:trPr>
        <w:tc>
          <w:tcPr>
            <w:tcW w:w="7507" w:type="dxa"/>
          </w:tcPr>
          <w:p w:rsidR="00127080" w:rsidRPr="00E704FB" w:rsidRDefault="00127080" w:rsidP="00127080">
            <w:pPr>
              <w:spacing w:after="0" w:line="240" w:lineRule="auto"/>
              <w:ind w:firstLine="743"/>
              <w:jc w:val="both"/>
              <w:rPr>
                <w:rFonts w:ascii="Times New Roman" w:hAnsi="Times New Roman"/>
                <w:sz w:val="24"/>
                <w:szCs w:val="24"/>
              </w:rPr>
            </w:pPr>
            <w:r w:rsidRPr="00E704FB">
              <w:rPr>
                <w:rFonts w:ascii="Times New Roman" w:hAnsi="Times New Roman"/>
                <w:sz w:val="24"/>
                <w:szCs w:val="24"/>
              </w:rPr>
              <w:lastRenderedPageBreak/>
              <w:t>…</w:t>
            </w:r>
          </w:p>
          <w:p w:rsidR="00127080" w:rsidRPr="00E704FB" w:rsidRDefault="00127080" w:rsidP="00127080">
            <w:pPr>
              <w:spacing w:after="0" w:line="240" w:lineRule="auto"/>
              <w:ind w:firstLine="743"/>
              <w:jc w:val="both"/>
              <w:rPr>
                <w:rStyle w:val="rvts9"/>
                <w:rFonts w:ascii="Times New Roman" w:hAnsi="Times New Roman"/>
                <w:b/>
                <w:bCs/>
                <w:sz w:val="24"/>
                <w:szCs w:val="24"/>
                <w:shd w:val="clear" w:color="auto" w:fill="FFFFFF"/>
              </w:rPr>
            </w:pPr>
            <w:r w:rsidRPr="00E704FB">
              <w:rPr>
                <w:rFonts w:ascii="Times New Roman" w:hAnsi="Times New Roman"/>
                <w:sz w:val="24"/>
                <w:szCs w:val="24"/>
                <w:shd w:val="clear" w:color="auto" w:fill="FFFFFF"/>
              </w:rPr>
              <w:t xml:space="preserve">9. У тижневий строк з дня прийняття проекту закону про Державний бюджет України у другому читанні Міністерство фінансів України забезпечує доведення Раді міністрів Автономної Республіки Крим, місцевим державним адміністраціям, виконавчим органам відповідних місцевих рад визначених таким законом показників міжбюджетних відносин (включаючи обсяги міжбюджетних трансфертів для відповідних бюджетів) і текстових статей, а також організаційно-методологічних вимог щодо складання проектів місцевих бюджетів. У триденний строк з дня отримання таких документів Рада міністрів Автономної Республіки Крим, обласні державні адміністрації доводять виконавчим органам </w:t>
            </w:r>
            <w:r w:rsidRPr="00E704FB">
              <w:rPr>
                <w:rFonts w:ascii="Times New Roman" w:hAnsi="Times New Roman"/>
                <w:b/>
                <w:sz w:val="24"/>
                <w:szCs w:val="24"/>
                <w:shd w:val="clear" w:color="auto" w:fill="FFFFFF"/>
              </w:rPr>
              <w:t>міських (міст республіканського Автономної Республіки Крим та обласного значення) рад та виконавчим органам рад відповідних об’єднаних територіальних громад, районним державним адміністраціям</w:t>
            </w:r>
            <w:r w:rsidRPr="00E704FB">
              <w:rPr>
                <w:rFonts w:ascii="Times New Roman" w:hAnsi="Times New Roman"/>
                <w:sz w:val="24"/>
                <w:szCs w:val="24"/>
                <w:shd w:val="clear" w:color="auto" w:fill="FFFFFF"/>
              </w:rPr>
              <w:t xml:space="preserve"> відповідні обсяги субвенцій на здійснення державних програм соціального захисту, додаткової дотації на здійснення переданих з державного бюджету видатків з утримання закладів освіти та охорони здоров’я.</w:t>
            </w:r>
          </w:p>
        </w:tc>
        <w:tc>
          <w:tcPr>
            <w:tcW w:w="7507" w:type="dxa"/>
          </w:tcPr>
          <w:p w:rsidR="00127080" w:rsidRPr="00E704FB" w:rsidRDefault="00150335" w:rsidP="009F5884">
            <w:pPr>
              <w:spacing w:after="0" w:line="240" w:lineRule="auto"/>
              <w:ind w:firstLine="743"/>
              <w:jc w:val="both"/>
              <w:rPr>
                <w:rFonts w:ascii="Times New Roman" w:hAnsi="Times New Roman"/>
                <w:sz w:val="24"/>
                <w:szCs w:val="24"/>
              </w:rPr>
            </w:pPr>
            <w:r w:rsidRPr="00E704FB">
              <w:rPr>
                <w:rFonts w:ascii="Times New Roman" w:hAnsi="Times New Roman"/>
                <w:sz w:val="24"/>
                <w:szCs w:val="24"/>
              </w:rPr>
              <w:t xml:space="preserve">… </w:t>
            </w:r>
          </w:p>
          <w:p w:rsidR="00150335" w:rsidRPr="00E704FB" w:rsidRDefault="00150335" w:rsidP="00203584">
            <w:pPr>
              <w:spacing w:after="0" w:line="240" w:lineRule="auto"/>
              <w:ind w:firstLine="743"/>
              <w:jc w:val="both"/>
              <w:rPr>
                <w:rFonts w:ascii="Times New Roman" w:hAnsi="Times New Roman"/>
                <w:sz w:val="24"/>
                <w:szCs w:val="24"/>
              </w:rPr>
            </w:pPr>
            <w:r w:rsidRPr="00E704FB">
              <w:rPr>
                <w:rFonts w:ascii="Times New Roman" w:hAnsi="Times New Roman"/>
                <w:sz w:val="24"/>
                <w:szCs w:val="24"/>
                <w:shd w:val="clear" w:color="auto" w:fill="FFFFFF"/>
              </w:rPr>
              <w:t xml:space="preserve">9. У тижневий строк з дня прийняття проекту закону про Державний бюджет України у другому читанні Міністерство фінансів України забезпечує доведення Раді міністрів Автономної Республіки Крим, місцевим державним адміністраціям, виконавчим органам відповідних місцевих рад визначених таким законом показників міжбюджетних відносин (включаючи обсяги міжбюджетних трансфертів для відповідних бюджетів) і текстових статей, а також організаційно-методологічних вимог щодо складання проектів місцевих бюджетів. У триденний строк з дня отримання таких документів Рада міністрів Автономної Республіки Крим, обласні державні адміністрації доводять виконавчим органам </w:t>
            </w:r>
            <w:r w:rsidR="00420378" w:rsidRPr="00E704FB">
              <w:rPr>
                <w:rFonts w:ascii="Times New Roman" w:hAnsi="Times New Roman"/>
                <w:b/>
                <w:sz w:val="24"/>
                <w:szCs w:val="24"/>
                <w:shd w:val="clear" w:color="auto" w:fill="FFFFFF"/>
              </w:rPr>
              <w:t>сільських, селищних, міських</w:t>
            </w:r>
            <w:r w:rsidRPr="00E704FB">
              <w:rPr>
                <w:rFonts w:ascii="Times New Roman" w:hAnsi="Times New Roman"/>
                <w:b/>
                <w:sz w:val="24"/>
                <w:szCs w:val="24"/>
                <w:shd w:val="clear" w:color="auto" w:fill="FFFFFF"/>
              </w:rPr>
              <w:t xml:space="preserve"> рад</w:t>
            </w:r>
            <w:r w:rsidRPr="00E704FB">
              <w:rPr>
                <w:rFonts w:ascii="Times New Roman" w:hAnsi="Times New Roman"/>
                <w:sz w:val="24"/>
                <w:szCs w:val="24"/>
                <w:shd w:val="clear" w:color="auto" w:fill="FFFFFF"/>
              </w:rPr>
              <w:t xml:space="preserve"> відповідні обсяги субвенцій на здійснення державних програм соціального захисту, додаткової дотації на здійснення переданих з державного бюджету видатків з утримання закладів освіти та охорони здоров’я.</w:t>
            </w:r>
          </w:p>
        </w:tc>
      </w:tr>
      <w:tr w:rsidR="00E704FB" w:rsidRPr="00E704FB" w:rsidTr="009F203A">
        <w:trPr>
          <w:jc w:val="center"/>
        </w:trPr>
        <w:tc>
          <w:tcPr>
            <w:tcW w:w="7507" w:type="dxa"/>
          </w:tcPr>
          <w:p w:rsidR="00A267D9" w:rsidRPr="00E704FB" w:rsidRDefault="00A267D9" w:rsidP="00827B1B">
            <w:pPr>
              <w:spacing w:after="0" w:line="240" w:lineRule="auto"/>
              <w:ind w:firstLine="743"/>
              <w:jc w:val="both"/>
              <w:rPr>
                <w:rFonts w:ascii="Times New Roman" w:hAnsi="Times New Roman"/>
                <w:sz w:val="24"/>
                <w:szCs w:val="24"/>
                <w:shd w:val="clear" w:color="auto" w:fill="FFFFFF"/>
              </w:rPr>
            </w:pPr>
            <w:r w:rsidRPr="00E704FB">
              <w:rPr>
                <w:rStyle w:val="rvts9"/>
                <w:rFonts w:ascii="Times New Roman" w:hAnsi="Times New Roman"/>
                <w:b/>
                <w:bCs/>
                <w:sz w:val="24"/>
                <w:szCs w:val="24"/>
                <w:shd w:val="clear" w:color="auto" w:fill="FFFFFF"/>
              </w:rPr>
              <w:t>Стаття 76.</w:t>
            </w:r>
            <w:r w:rsidRPr="00E704FB">
              <w:rPr>
                <w:rFonts w:ascii="Times New Roman" w:hAnsi="Times New Roman"/>
                <w:sz w:val="24"/>
                <w:szCs w:val="24"/>
                <w:shd w:val="clear" w:color="auto" w:fill="FFFFFF"/>
              </w:rPr>
              <w:t xml:space="preserve"> Проект рішення про місцевий бюджет та матеріали, що до нього додаються, предмет регулювання рішення про місцевий бюджет </w:t>
            </w:r>
          </w:p>
          <w:p w:rsidR="00A267D9" w:rsidRPr="00E704FB" w:rsidRDefault="00A267D9" w:rsidP="00127080">
            <w:pPr>
              <w:spacing w:after="0" w:line="240" w:lineRule="auto"/>
              <w:ind w:firstLine="743"/>
              <w:jc w:val="both"/>
              <w:rPr>
                <w:rFonts w:ascii="Times New Roman" w:hAnsi="Times New Roman"/>
                <w:sz w:val="24"/>
                <w:szCs w:val="24"/>
                <w:shd w:val="clear" w:color="auto" w:fill="FFFFFF"/>
              </w:rPr>
            </w:pPr>
            <w:r w:rsidRPr="00E704FB">
              <w:rPr>
                <w:rFonts w:ascii="Times New Roman" w:hAnsi="Times New Roman"/>
                <w:sz w:val="24"/>
                <w:szCs w:val="24"/>
                <w:shd w:val="clear" w:color="auto" w:fill="FFFFFF"/>
              </w:rPr>
              <w:t xml:space="preserve">1. Проект рішення про місцевий бюджет перед його розглядом на сесії Верховної Ради Автономної Республіки Крим, відповідної місцевої ради схвалюється Радою міністрів Автономної Республіки </w:t>
            </w:r>
            <w:r w:rsidRPr="00E704FB">
              <w:rPr>
                <w:rFonts w:ascii="Times New Roman" w:hAnsi="Times New Roman"/>
                <w:sz w:val="24"/>
                <w:szCs w:val="24"/>
                <w:shd w:val="clear" w:color="auto" w:fill="FFFFFF"/>
              </w:rPr>
              <w:lastRenderedPageBreak/>
              <w:t>Крим, місцевою державною адміністрацією чи виконавчим органом відповідної місцевої ради. Разом з ним подаються:</w:t>
            </w:r>
            <w:r w:rsidR="00127080" w:rsidRPr="00E704FB">
              <w:rPr>
                <w:rFonts w:ascii="Times New Roman" w:hAnsi="Times New Roman"/>
                <w:sz w:val="24"/>
                <w:szCs w:val="24"/>
                <w:shd w:val="clear" w:color="auto" w:fill="FFFFFF"/>
              </w:rPr>
              <w:t xml:space="preserve"> </w:t>
            </w:r>
          </w:p>
          <w:p w:rsidR="00150335" w:rsidRPr="00E704FB" w:rsidRDefault="00150335" w:rsidP="00150335">
            <w:pPr>
              <w:spacing w:after="0" w:line="240" w:lineRule="auto"/>
              <w:ind w:firstLine="743"/>
              <w:jc w:val="both"/>
              <w:rPr>
                <w:rFonts w:ascii="Times New Roman" w:hAnsi="Times New Roman"/>
                <w:sz w:val="24"/>
                <w:szCs w:val="24"/>
                <w:shd w:val="clear" w:color="auto" w:fill="FFFFFF"/>
              </w:rPr>
            </w:pPr>
            <w:r w:rsidRPr="00E704FB">
              <w:rPr>
                <w:rFonts w:ascii="Times New Roman" w:hAnsi="Times New Roman"/>
                <w:sz w:val="24"/>
                <w:szCs w:val="24"/>
                <w:shd w:val="clear" w:color="auto" w:fill="FFFFFF"/>
              </w:rPr>
              <w:t xml:space="preserve">… </w:t>
            </w:r>
          </w:p>
          <w:p w:rsidR="00150335" w:rsidRPr="00E704FB" w:rsidRDefault="00150335" w:rsidP="00150335">
            <w:pPr>
              <w:spacing w:after="0" w:line="240" w:lineRule="auto"/>
              <w:ind w:firstLine="743"/>
              <w:jc w:val="both"/>
              <w:rPr>
                <w:rStyle w:val="rvts9"/>
                <w:rFonts w:ascii="Times New Roman" w:hAnsi="Times New Roman"/>
                <w:b/>
                <w:bCs/>
                <w:sz w:val="24"/>
                <w:szCs w:val="24"/>
                <w:shd w:val="clear" w:color="auto" w:fill="FFFFFF"/>
              </w:rPr>
            </w:pPr>
            <w:r w:rsidRPr="00E704FB">
              <w:rPr>
                <w:rFonts w:ascii="Times New Roman" w:hAnsi="Times New Roman"/>
                <w:sz w:val="24"/>
                <w:szCs w:val="24"/>
                <w:shd w:val="clear" w:color="auto" w:fill="FFFFFF"/>
              </w:rPr>
              <w:t xml:space="preserve">3) проект показників зведеного бюджету </w:t>
            </w:r>
            <w:r w:rsidRPr="00E704FB">
              <w:rPr>
                <w:rFonts w:ascii="Times New Roman" w:hAnsi="Times New Roman"/>
                <w:b/>
                <w:strike/>
                <w:sz w:val="24"/>
                <w:szCs w:val="24"/>
                <w:shd w:val="clear" w:color="auto" w:fill="FFFFFF"/>
              </w:rPr>
              <w:t>району</w:t>
            </w:r>
            <w:r w:rsidRPr="00E704FB">
              <w:rPr>
                <w:rFonts w:ascii="Times New Roman" w:hAnsi="Times New Roman"/>
                <w:sz w:val="24"/>
                <w:szCs w:val="24"/>
                <w:shd w:val="clear" w:color="auto" w:fill="FFFFFF"/>
              </w:rPr>
              <w:t xml:space="preserve">, міста з районним поділом, міста, що об'єднує бюджети села, селища, </w:t>
            </w:r>
            <w:r w:rsidRPr="00E704FB">
              <w:rPr>
                <w:rFonts w:ascii="Times New Roman" w:hAnsi="Times New Roman"/>
                <w:b/>
                <w:strike/>
                <w:sz w:val="24"/>
                <w:szCs w:val="24"/>
                <w:shd w:val="clear" w:color="auto" w:fill="FFFFFF"/>
              </w:rPr>
              <w:t>міста районного значення</w:t>
            </w:r>
            <w:r w:rsidRPr="00E704FB">
              <w:rPr>
                <w:rFonts w:ascii="Times New Roman" w:hAnsi="Times New Roman"/>
                <w:sz w:val="24"/>
                <w:szCs w:val="24"/>
                <w:shd w:val="clear" w:color="auto" w:fill="FFFFFF"/>
              </w:rPr>
              <w:t xml:space="preserve">; </w:t>
            </w:r>
          </w:p>
        </w:tc>
        <w:tc>
          <w:tcPr>
            <w:tcW w:w="7507" w:type="dxa"/>
          </w:tcPr>
          <w:p w:rsidR="00150335" w:rsidRPr="00E704FB" w:rsidRDefault="00150335" w:rsidP="00150335">
            <w:pPr>
              <w:spacing w:after="0" w:line="240" w:lineRule="auto"/>
              <w:ind w:firstLine="743"/>
              <w:jc w:val="both"/>
              <w:rPr>
                <w:rFonts w:ascii="Times New Roman" w:hAnsi="Times New Roman"/>
                <w:sz w:val="24"/>
                <w:szCs w:val="24"/>
                <w:shd w:val="clear" w:color="auto" w:fill="FFFFFF"/>
              </w:rPr>
            </w:pPr>
            <w:r w:rsidRPr="00E704FB">
              <w:rPr>
                <w:rStyle w:val="rvts9"/>
                <w:rFonts w:ascii="Times New Roman" w:hAnsi="Times New Roman"/>
                <w:b/>
                <w:bCs/>
                <w:sz w:val="24"/>
                <w:szCs w:val="24"/>
                <w:shd w:val="clear" w:color="auto" w:fill="FFFFFF"/>
              </w:rPr>
              <w:lastRenderedPageBreak/>
              <w:t>Стаття 76.</w:t>
            </w:r>
            <w:r w:rsidRPr="00E704FB">
              <w:rPr>
                <w:rFonts w:ascii="Times New Roman" w:hAnsi="Times New Roman"/>
                <w:sz w:val="24"/>
                <w:szCs w:val="24"/>
                <w:shd w:val="clear" w:color="auto" w:fill="FFFFFF"/>
              </w:rPr>
              <w:t xml:space="preserve"> Проект рішення про місцевий бюджет та матеріали, що до нього додаються, предмет регулювання рішення про місцевий бюджет </w:t>
            </w:r>
          </w:p>
          <w:p w:rsidR="00150335" w:rsidRPr="00E704FB" w:rsidRDefault="00150335" w:rsidP="00150335">
            <w:pPr>
              <w:spacing w:after="0" w:line="240" w:lineRule="auto"/>
              <w:ind w:firstLine="743"/>
              <w:jc w:val="both"/>
              <w:rPr>
                <w:rFonts w:ascii="Times New Roman" w:hAnsi="Times New Roman"/>
                <w:sz w:val="24"/>
                <w:szCs w:val="24"/>
                <w:shd w:val="clear" w:color="auto" w:fill="FFFFFF"/>
              </w:rPr>
            </w:pPr>
            <w:r w:rsidRPr="00E704FB">
              <w:rPr>
                <w:rFonts w:ascii="Times New Roman" w:hAnsi="Times New Roman"/>
                <w:sz w:val="24"/>
                <w:szCs w:val="24"/>
                <w:shd w:val="clear" w:color="auto" w:fill="FFFFFF"/>
              </w:rPr>
              <w:t xml:space="preserve">1. Проект рішення про місцевий бюджет перед його розглядом на сесії Верховної Ради Автономної Республіки Крим, відповідної місцевої ради схвалюється Радою міністрів Автономної Республіки </w:t>
            </w:r>
            <w:r w:rsidRPr="00E704FB">
              <w:rPr>
                <w:rFonts w:ascii="Times New Roman" w:hAnsi="Times New Roman"/>
                <w:sz w:val="24"/>
                <w:szCs w:val="24"/>
                <w:shd w:val="clear" w:color="auto" w:fill="FFFFFF"/>
              </w:rPr>
              <w:lastRenderedPageBreak/>
              <w:t xml:space="preserve">Крим, місцевою державною адміністрацією чи виконавчим органом відповідної місцевої ради. Разом з ним подаються: </w:t>
            </w:r>
          </w:p>
          <w:p w:rsidR="00150335" w:rsidRPr="00E704FB" w:rsidRDefault="00150335" w:rsidP="00150335">
            <w:pPr>
              <w:spacing w:after="0" w:line="240" w:lineRule="auto"/>
              <w:ind w:firstLine="743"/>
              <w:jc w:val="both"/>
              <w:rPr>
                <w:rFonts w:ascii="Times New Roman" w:hAnsi="Times New Roman"/>
                <w:sz w:val="24"/>
                <w:szCs w:val="24"/>
                <w:shd w:val="clear" w:color="auto" w:fill="FFFFFF"/>
              </w:rPr>
            </w:pPr>
            <w:r w:rsidRPr="00E704FB">
              <w:rPr>
                <w:rFonts w:ascii="Times New Roman" w:hAnsi="Times New Roman"/>
                <w:sz w:val="24"/>
                <w:szCs w:val="24"/>
                <w:shd w:val="clear" w:color="auto" w:fill="FFFFFF"/>
              </w:rPr>
              <w:t xml:space="preserve">… </w:t>
            </w:r>
          </w:p>
          <w:p w:rsidR="005310F5" w:rsidRPr="00E704FB" w:rsidRDefault="00150335" w:rsidP="00203584">
            <w:pPr>
              <w:spacing w:after="0" w:line="240" w:lineRule="auto"/>
              <w:ind w:firstLine="743"/>
              <w:jc w:val="both"/>
              <w:rPr>
                <w:rFonts w:ascii="Times New Roman" w:hAnsi="Times New Roman"/>
                <w:sz w:val="24"/>
                <w:szCs w:val="24"/>
                <w:shd w:val="clear" w:color="auto" w:fill="FFFFFF"/>
              </w:rPr>
            </w:pPr>
            <w:r w:rsidRPr="00E704FB">
              <w:rPr>
                <w:rFonts w:ascii="Times New Roman" w:hAnsi="Times New Roman"/>
                <w:sz w:val="24"/>
                <w:szCs w:val="24"/>
                <w:shd w:val="clear" w:color="auto" w:fill="FFFFFF"/>
              </w:rPr>
              <w:t>3) проект показників зведеного бюджету міста з районним поділом</w:t>
            </w:r>
            <w:r w:rsidR="005310F5" w:rsidRPr="00E704FB">
              <w:rPr>
                <w:rFonts w:ascii="Times New Roman" w:hAnsi="Times New Roman"/>
                <w:sz w:val="24"/>
                <w:szCs w:val="24"/>
                <w:shd w:val="clear" w:color="auto" w:fill="FFFFFF"/>
              </w:rPr>
              <w:t xml:space="preserve">; </w:t>
            </w:r>
          </w:p>
        </w:tc>
      </w:tr>
      <w:tr w:rsidR="00E704FB" w:rsidRPr="00E704FB" w:rsidTr="009F203A">
        <w:trPr>
          <w:jc w:val="center"/>
        </w:trPr>
        <w:tc>
          <w:tcPr>
            <w:tcW w:w="7507" w:type="dxa"/>
          </w:tcPr>
          <w:p w:rsidR="006E7F29" w:rsidRPr="00E704FB" w:rsidRDefault="006E7F29" w:rsidP="006E7F29">
            <w:pPr>
              <w:pStyle w:val="rvps2"/>
              <w:shd w:val="clear" w:color="auto" w:fill="FFFFFF"/>
              <w:spacing w:before="0" w:beforeAutospacing="0" w:after="150" w:afterAutospacing="0"/>
              <w:ind w:firstLine="450"/>
              <w:jc w:val="both"/>
            </w:pPr>
            <w:r w:rsidRPr="00E704FB">
              <w:rPr>
                <w:rStyle w:val="rvts9"/>
                <w:b/>
                <w:bCs/>
              </w:rPr>
              <w:lastRenderedPageBreak/>
              <w:t>Стаття 78.</w:t>
            </w:r>
            <w:r w:rsidRPr="00E704FB">
              <w:t> Виконання місцевих бюджетів</w:t>
            </w:r>
          </w:p>
          <w:p w:rsidR="006E7F29" w:rsidRPr="00E704FB" w:rsidRDefault="006E7F29" w:rsidP="00127080">
            <w:pPr>
              <w:pStyle w:val="rvps2"/>
              <w:shd w:val="clear" w:color="auto" w:fill="FFFFFF"/>
              <w:spacing w:before="0" w:beforeAutospacing="0" w:after="150" w:afterAutospacing="0"/>
              <w:ind w:firstLine="450"/>
              <w:jc w:val="both"/>
              <w:rPr>
                <w:rStyle w:val="rvts9"/>
              </w:rPr>
            </w:pPr>
            <w:bookmarkStart w:id="70" w:name="n1271"/>
            <w:bookmarkEnd w:id="70"/>
            <w:r w:rsidRPr="00E704FB">
              <w:t xml:space="preserve">1. Рада міністрів Автономної Республіки Крим, місцеві державні адміністрації, виконавчі органи відповідних місцевих рад </w:t>
            </w:r>
            <w:r w:rsidRPr="00E704FB">
              <w:rPr>
                <w:b/>
                <w:strike/>
              </w:rPr>
              <w:t>або сільські, селищні, міські (міст районного значення) голови (якщо відповідні виконавчі органи не створені згідно із законом)</w:t>
            </w:r>
            <w:r w:rsidRPr="00E704FB">
              <w:t xml:space="preserve"> забезпечують виконання відповідних місцевих бюджетів. Місцеві фінансові органи здійснюють загальну організацію та управління виконанням відповідного місцевого бюджету, координують діяльність учасників бюджетного процесу з питань виконання бюджету.</w:t>
            </w:r>
            <w:r w:rsidR="00127080" w:rsidRPr="00E704FB">
              <w:t xml:space="preserve"> </w:t>
            </w:r>
          </w:p>
        </w:tc>
        <w:tc>
          <w:tcPr>
            <w:tcW w:w="7507" w:type="dxa"/>
          </w:tcPr>
          <w:p w:rsidR="005310F5" w:rsidRPr="00E704FB" w:rsidRDefault="005310F5" w:rsidP="005310F5">
            <w:pPr>
              <w:pStyle w:val="rvps2"/>
              <w:shd w:val="clear" w:color="auto" w:fill="FFFFFF"/>
              <w:spacing w:before="0" w:beforeAutospacing="0" w:after="150" w:afterAutospacing="0"/>
              <w:ind w:firstLine="450"/>
              <w:jc w:val="both"/>
            </w:pPr>
            <w:r w:rsidRPr="00E704FB">
              <w:rPr>
                <w:rStyle w:val="rvts9"/>
                <w:b/>
                <w:bCs/>
              </w:rPr>
              <w:t>Стаття 78.</w:t>
            </w:r>
            <w:r w:rsidRPr="00E704FB">
              <w:t> Виконання місцевих бюджетів</w:t>
            </w:r>
          </w:p>
          <w:p w:rsidR="006E7F29" w:rsidRPr="00E704FB" w:rsidRDefault="005310F5" w:rsidP="00203584">
            <w:pPr>
              <w:spacing w:after="0" w:line="240" w:lineRule="auto"/>
              <w:ind w:firstLine="743"/>
              <w:jc w:val="both"/>
              <w:rPr>
                <w:rFonts w:ascii="Times New Roman" w:hAnsi="Times New Roman"/>
                <w:sz w:val="24"/>
                <w:szCs w:val="24"/>
              </w:rPr>
            </w:pPr>
            <w:r w:rsidRPr="00E704FB">
              <w:rPr>
                <w:rFonts w:ascii="Times New Roman" w:hAnsi="Times New Roman"/>
                <w:sz w:val="24"/>
                <w:szCs w:val="24"/>
              </w:rPr>
              <w:t>1. Рада міністрів Автономної Республіки Крим, місцеві державні адміністрації, виконавчі органи відповідних місцевих рад забезпечують виконання відповідних місцевих бюджетів. Місцеві фінансові органи здійснюють загальну організацію та управління виконанням відповідного місцевого бюджету, координують діяльність учасників бюджетного процесу з питань виконання бюджету.</w:t>
            </w:r>
          </w:p>
        </w:tc>
      </w:tr>
      <w:tr w:rsidR="00E704FB" w:rsidRPr="00E704FB" w:rsidTr="00753F30">
        <w:trPr>
          <w:jc w:val="center"/>
        </w:trPr>
        <w:tc>
          <w:tcPr>
            <w:tcW w:w="15014" w:type="dxa"/>
            <w:gridSpan w:val="2"/>
          </w:tcPr>
          <w:p w:rsidR="00E73BB3" w:rsidRPr="00E704FB" w:rsidRDefault="00E73BB3" w:rsidP="00E73BB3">
            <w:pPr>
              <w:spacing w:after="0" w:line="240" w:lineRule="auto"/>
              <w:ind w:firstLine="743"/>
              <w:jc w:val="center"/>
              <w:rPr>
                <w:rFonts w:ascii="Times New Roman" w:hAnsi="Times New Roman"/>
                <w:sz w:val="24"/>
                <w:szCs w:val="24"/>
              </w:rPr>
            </w:pPr>
            <w:r w:rsidRPr="00E704FB">
              <w:rPr>
                <w:rFonts w:ascii="Times New Roman" w:hAnsi="Times New Roman"/>
                <w:b/>
                <w:bCs/>
                <w:sz w:val="24"/>
                <w:szCs w:val="24"/>
                <w:shd w:val="clear" w:color="auto" w:fill="FFFFFF"/>
              </w:rPr>
              <w:t>Розділ IV.</w:t>
            </w:r>
            <w:r w:rsidRPr="00E704FB">
              <w:rPr>
                <w:rFonts w:ascii="Times New Roman" w:hAnsi="Times New Roman"/>
                <w:sz w:val="24"/>
                <w:szCs w:val="24"/>
              </w:rPr>
              <w:br/>
            </w:r>
            <w:r w:rsidRPr="00E704FB">
              <w:rPr>
                <w:rFonts w:ascii="Times New Roman" w:hAnsi="Times New Roman"/>
                <w:b/>
                <w:bCs/>
                <w:sz w:val="24"/>
                <w:szCs w:val="24"/>
                <w:shd w:val="clear" w:color="auto" w:fill="FFFFFF"/>
              </w:rPr>
              <w:t>МІЖБЮДЖЕТНІ ВІДНОСИНИ</w:t>
            </w:r>
          </w:p>
        </w:tc>
      </w:tr>
      <w:tr w:rsidR="00E704FB" w:rsidRPr="00E704FB" w:rsidTr="009F203A">
        <w:trPr>
          <w:jc w:val="center"/>
        </w:trPr>
        <w:tc>
          <w:tcPr>
            <w:tcW w:w="7507" w:type="dxa"/>
          </w:tcPr>
          <w:p w:rsidR="009332E4" w:rsidRPr="00E704FB" w:rsidRDefault="009332E4" w:rsidP="009332E4">
            <w:pPr>
              <w:pStyle w:val="rvps2"/>
              <w:shd w:val="clear" w:color="auto" w:fill="FFFFFF"/>
              <w:spacing w:before="0" w:beforeAutospacing="0" w:after="150" w:afterAutospacing="0"/>
              <w:ind w:firstLine="450"/>
              <w:jc w:val="both"/>
            </w:pPr>
            <w:r w:rsidRPr="00E704FB">
              <w:rPr>
                <w:rStyle w:val="rvts9"/>
                <w:b/>
                <w:bCs/>
              </w:rPr>
              <w:t>Стаття 84.</w:t>
            </w:r>
            <w:r w:rsidRPr="00E704FB">
              <w:t> Забезпечення здійснення видатків</w:t>
            </w:r>
          </w:p>
          <w:p w:rsidR="009332E4" w:rsidRDefault="00CE1B24" w:rsidP="009332E4">
            <w:pPr>
              <w:pStyle w:val="rvps2"/>
              <w:shd w:val="clear" w:color="auto" w:fill="FFFFFF"/>
              <w:spacing w:before="0" w:beforeAutospacing="0" w:after="150" w:afterAutospacing="0"/>
              <w:ind w:firstLine="450"/>
              <w:jc w:val="both"/>
              <w:rPr>
                <w:rStyle w:val="rvts9"/>
              </w:rPr>
            </w:pPr>
            <w:bookmarkStart w:id="71" w:name="n1308"/>
            <w:bookmarkEnd w:id="71"/>
            <w:r>
              <w:rPr>
                <w:rStyle w:val="rvts9"/>
              </w:rPr>
              <w:t xml:space="preserve">… </w:t>
            </w:r>
          </w:p>
          <w:p w:rsidR="00CE1B24" w:rsidRPr="00E704FB" w:rsidRDefault="00CE1B24" w:rsidP="009332E4">
            <w:pPr>
              <w:pStyle w:val="rvps2"/>
              <w:shd w:val="clear" w:color="auto" w:fill="FFFFFF"/>
              <w:spacing w:before="0" w:beforeAutospacing="0" w:after="150" w:afterAutospacing="0"/>
              <w:ind w:firstLine="450"/>
              <w:jc w:val="both"/>
              <w:rPr>
                <w:rStyle w:val="rvts9"/>
              </w:rPr>
            </w:pPr>
            <w:r w:rsidRPr="00E704FB">
              <w:t xml:space="preserve">2. Рада міністрів Автономної Республіки Крим, місцеві державні адміністрації, виконавчі органи відповідних місцевих рад, </w:t>
            </w:r>
            <w:r w:rsidRPr="00E704FB">
              <w:rPr>
                <w:b/>
                <w:strike/>
              </w:rPr>
              <w:t>сільські, селищні, міські (міст районного значення) голови (якщо відповідні виконавчі органи не створені згідно із законом)</w:t>
            </w:r>
            <w:r w:rsidRPr="00E704FB">
              <w:t xml:space="preserve"> забезпечують здійснення видатків, визначених </w:t>
            </w:r>
            <w:hyperlink r:id="rId32" w:anchor="n1302" w:history="1">
              <w:r w:rsidRPr="00E704FB">
                <w:rPr>
                  <w:rStyle w:val="a6"/>
                  <w:color w:val="auto"/>
                </w:rPr>
                <w:t>пунктами 2</w:t>
              </w:r>
            </w:hyperlink>
            <w:r w:rsidRPr="00E704FB">
              <w:t> і </w:t>
            </w:r>
            <w:hyperlink r:id="rId33" w:anchor="n1303" w:history="1">
              <w:r w:rsidRPr="00E704FB">
                <w:rPr>
                  <w:rStyle w:val="a6"/>
                  <w:color w:val="auto"/>
                </w:rPr>
                <w:t>3 частини першої статті 82</w:t>
              </w:r>
            </w:hyperlink>
            <w:r w:rsidRPr="00E704FB">
              <w:t> цього Кодексу.</w:t>
            </w:r>
          </w:p>
        </w:tc>
        <w:tc>
          <w:tcPr>
            <w:tcW w:w="7507" w:type="dxa"/>
          </w:tcPr>
          <w:p w:rsidR="009332E4" w:rsidRPr="00E704FB" w:rsidRDefault="009332E4" w:rsidP="009332E4">
            <w:pPr>
              <w:pStyle w:val="rvps2"/>
              <w:shd w:val="clear" w:color="auto" w:fill="FFFFFF"/>
              <w:spacing w:before="0" w:beforeAutospacing="0" w:after="150" w:afterAutospacing="0"/>
              <w:ind w:firstLine="450"/>
              <w:jc w:val="both"/>
            </w:pPr>
            <w:r w:rsidRPr="00E704FB">
              <w:rPr>
                <w:rStyle w:val="rvts9"/>
                <w:b/>
                <w:bCs/>
              </w:rPr>
              <w:t>Стаття 84.</w:t>
            </w:r>
            <w:r w:rsidRPr="00E704FB">
              <w:t> Забезпечення здійснення видатків</w:t>
            </w:r>
          </w:p>
          <w:p w:rsidR="009332E4" w:rsidRDefault="00CE1B24" w:rsidP="009332E4">
            <w:pPr>
              <w:pStyle w:val="rvps2"/>
              <w:shd w:val="clear" w:color="auto" w:fill="FFFFFF"/>
              <w:spacing w:before="0" w:beforeAutospacing="0" w:after="150" w:afterAutospacing="0"/>
              <w:ind w:firstLine="450"/>
              <w:jc w:val="both"/>
              <w:rPr>
                <w:rStyle w:val="rvts9"/>
              </w:rPr>
            </w:pPr>
            <w:r>
              <w:rPr>
                <w:rStyle w:val="rvts9"/>
              </w:rPr>
              <w:t xml:space="preserve">… </w:t>
            </w:r>
          </w:p>
          <w:p w:rsidR="00CE1B24" w:rsidRPr="00E704FB" w:rsidRDefault="00CE1B24" w:rsidP="009332E4">
            <w:pPr>
              <w:pStyle w:val="rvps2"/>
              <w:shd w:val="clear" w:color="auto" w:fill="FFFFFF"/>
              <w:spacing w:before="0" w:beforeAutospacing="0" w:after="150" w:afterAutospacing="0"/>
              <w:ind w:firstLine="450"/>
              <w:jc w:val="both"/>
              <w:rPr>
                <w:rStyle w:val="rvts9"/>
              </w:rPr>
            </w:pPr>
            <w:r w:rsidRPr="00E704FB">
              <w:t>2. Рада міністрів Автономної Республіки Крим, місцеві державні адміністрації, виконавчі органи відповідних місцевих рад забезпечують здійснення видатків, визначених </w:t>
            </w:r>
            <w:hyperlink r:id="rId34" w:anchor="n1302" w:history="1">
              <w:r w:rsidRPr="00E704FB">
                <w:rPr>
                  <w:rStyle w:val="a6"/>
                  <w:color w:val="auto"/>
                </w:rPr>
                <w:t>пунктами 2</w:t>
              </w:r>
            </w:hyperlink>
            <w:r w:rsidRPr="00E704FB">
              <w:t> і </w:t>
            </w:r>
            <w:hyperlink r:id="rId35" w:anchor="n1303" w:history="1">
              <w:r w:rsidRPr="00E704FB">
                <w:rPr>
                  <w:rStyle w:val="a6"/>
                  <w:color w:val="auto"/>
                </w:rPr>
                <w:t>3 частини першої статті 82</w:t>
              </w:r>
            </w:hyperlink>
            <w:r w:rsidRPr="00E704FB">
              <w:t> цього Кодексу.</w:t>
            </w:r>
          </w:p>
        </w:tc>
      </w:tr>
      <w:tr w:rsidR="00E704FB" w:rsidRPr="00E704FB" w:rsidTr="009F203A">
        <w:trPr>
          <w:jc w:val="center"/>
        </w:trPr>
        <w:tc>
          <w:tcPr>
            <w:tcW w:w="7507" w:type="dxa"/>
          </w:tcPr>
          <w:p w:rsidR="00DE483B" w:rsidRPr="00E704FB" w:rsidRDefault="00DE483B" w:rsidP="009332E4">
            <w:pPr>
              <w:pStyle w:val="rvps2"/>
              <w:shd w:val="clear" w:color="auto" w:fill="FFFFFF"/>
              <w:spacing w:before="0" w:beforeAutospacing="0" w:after="150" w:afterAutospacing="0"/>
              <w:ind w:firstLine="450"/>
              <w:jc w:val="both"/>
            </w:pPr>
            <w:bookmarkStart w:id="72" w:name="n1312"/>
            <w:bookmarkEnd w:id="72"/>
            <w:r w:rsidRPr="00E704FB">
              <w:rPr>
                <w:rStyle w:val="rvts9"/>
                <w:b/>
                <w:bCs/>
              </w:rPr>
              <w:t>Стаття 85.</w:t>
            </w:r>
            <w:r w:rsidRPr="00E704FB">
              <w:t> Передача державою права на здійснення видатків</w:t>
            </w:r>
          </w:p>
          <w:p w:rsidR="00DE483B" w:rsidRPr="00E704FB" w:rsidRDefault="00DE483B" w:rsidP="009332E4">
            <w:pPr>
              <w:pStyle w:val="rvps2"/>
              <w:shd w:val="clear" w:color="auto" w:fill="FFFFFF"/>
              <w:spacing w:before="0" w:beforeAutospacing="0" w:after="150" w:afterAutospacing="0"/>
              <w:ind w:firstLine="450"/>
              <w:jc w:val="both"/>
            </w:pPr>
            <w:r w:rsidRPr="00E704FB">
              <w:t>…</w:t>
            </w:r>
          </w:p>
          <w:p w:rsidR="009332E4" w:rsidRPr="00E704FB" w:rsidRDefault="009332E4" w:rsidP="009332E4">
            <w:pPr>
              <w:pStyle w:val="rvps2"/>
              <w:shd w:val="clear" w:color="auto" w:fill="FFFFFF"/>
              <w:spacing w:before="0" w:beforeAutospacing="0" w:after="150" w:afterAutospacing="0"/>
              <w:ind w:firstLine="450"/>
              <w:jc w:val="both"/>
              <w:rPr>
                <w:rStyle w:val="rvts9"/>
              </w:rPr>
            </w:pPr>
            <w:r w:rsidRPr="00E704FB">
              <w:t xml:space="preserve">2. Рада міністрів Автономної Республіки Крим, місцеві державні адміністрації, виконавчі органи відповідних місцевих рад, </w:t>
            </w:r>
            <w:r w:rsidRPr="00E704FB">
              <w:rPr>
                <w:b/>
                <w:strike/>
              </w:rPr>
              <w:t xml:space="preserve">сільські, селищні, міські (міст районного значення) голови (якщо відповідні </w:t>
            </w:r>
            <w:r w:rsidRPr="00E704FB">
              <w:rPr>
                <w:b/>
                <w:strike/>
              </w:rPr>
              <w:lastRenderedPageBreak/>
              <w:t>виконавчі органи не створені згідно із законом)</w:t>
            </w:r>
            <w:r w:rsidRPr="00E704FB">
              <w:t xml:space="preserve"> зобов'язані забезпечити здійснення видатків, визначених </w:t>
            </w:r>
            <w:hyperlink r:id="rId36" w:anchor="n1302" w:history="1">
              <w:r w:rsidRPr="00E704FB">
                <w:rPr>
                  <w:rStyle w:val="a6"/>
                  <w:color w:val="auto"/>
                </w:rPr>
                <w:t>пунктами 2</w:t>
              </w:r>
            </w:hyperlink>
            <w:r w:rsidRPr="00E704FB">
              <w:t> і </w:t>
            </w:r>
            <w:hyperlink r:id="rId37" w:anchor="n1303" w:history="1">
              <w:r w:rsidRPr="00E704FB">
                <w:rPr>
                  <w:rStyle w:val="a6"/>
                  <w:color w:val="auto"/>
                </w:rPr>
                <w:t>3 частини першої статті 82</w:t>
              </w:r>
            </w:hyperlink>
            <w:r w:rsidRPr="00E704FB">
              <w:t> цього Кодексу, з відповідних місцевих бюджетів з додержанням розподілу цих видатків між бюджетами, визначеного </w:t>
            </w:r>
            <w:hyperlink r:id="rId38" w:anchor="n1394" w:history="1">
              <w:r w:rsidRPr="00E704FB">
                <w:rPr>
                  <w:rStyle w:val="a6"/>
                  <w:color w:val="auto"/>
                </w:rPr>
                <w:t>статтями 89-91</w:t>
              </w:r>
            </w:hyperlink>
            <w:r w:rsidRPr="00E704FB">
              <w:t xml:space="preserve"> цього Кодексу та законом про Державний бюджет України. Забороняється планувати та здійснювати видатки, не віднесені до місцевих бюджетів цим Кодексом, а також здійснювати впродовж бюджетного періоду видатки на утримання бюджетних установ одночасно з різних бюджетів, крім випадків, коли такі видатки здійснюються за рішенням відповідної місцевої ради за рахунок вільного залишку бюджетних коштів або перевиконання дохідної частини загального фонду місцевого бюджету за умови відсутності заборгованості такого бюджету за захищеними статтями видатків протягом року на будь-яку дату або за рішенням Кабінету Міністрів України. </w:t>
            </w:r>
          </w:p>
        </w:tc>
        <w:tc>
          <w:tcPr>
            <w:tcW w:w="7507" w:type="dxa"/>
          </w:tcPr>
          <w:p w:rsidR="00DE483B" w:rsidRPr="00E704FB" w:rsidRDefault="00DE483B" w:rsidP="00DE483B">
            <w:pPr>
              <w:pStyle w:val="rvps2"/>
              <w:shd w:val="clear" w:color="auto" w:fill="FFFFFF"/>
              <w:spacing w:before="0" w:beforeAutospacing="0" w:after="150" w:afterAutospacing="0"/>
              <w:ind w:firstLine="450"/>
              <w:jc w:val="both"/>
            </w:pPr>
            <w:r w:rsidRPr="00E704FB">
              <w:rPr>
                <w:rStyle w:val="rvts9"/>
                <w:b/>
                <w:bCs/>
              </w:rPr>
              <w:lastRenderedPageBreak/>
              <w:t>Стаття 85.</w:t>
            </w:r>
            <w:r w:rsidRPr="00E704FB">
              <w:t> Передача державою права на здійснення видатків</w:t>
            </w:r>
          </w:p>
          <w:p w:rsidR="00DE483B" w:rsidRPr="00E704FB" w:rsidRDefault="00DE483B" w:rsidP="00DE483B">
            <w:pPr>
              <w:pStyle w:val="rvps2"/>
              <w:shd w:val="clear" w:color="auto" w:fill="FFFFFF"/>
              <w:spacing w:before="0" w:beforeAutospacing="0" w:after="150" w:afterAutospacing="0"/>
              <w:ind w:firstLine="450"/>
              <w:jc w:val="both"/>
            </w:pPr>
            <w:r w:rsidRPr="00E704FB">
              <w:t>…</w:t>
            </w:r>
          </w:p>
          <w:p w:rsidR="009332E4" w:rsidRPr="00E704FB" w:rsidRDefault="001D58B7" w:rsidP="00203584">
            <w:pPr>
              <w:spacing w:after="0" w:line="240" w:lineRule="auto"/>
              <w:ind w:firstLine="743"/>
              <w:jc w:val="both"/>
              <w:rPr>
                <w:rFonts w:ascii="Times New Roman" w:hAnsi="Times New Roman"/>
                <w:sz w:val="24"/>
                <w:szCs w:val="24"/>
              </w:rPr>
            </w:pPr>
            <w:r w:rsidRPr="00E704FB">
              <w:rPr>
                <w:rFonts w:ascii="Times New Roman" w:hAnsi="Times New Roman"/>
                <w:sz w:val="24"/>
                <w:szCs w:val="24"/>
              </w:rPr>
              <w:t>2. Рада міністрів Автономної Республіки Крим, місцеві державні адміністрації, виконавчі органи відповідних місцевих рад зобов'язані забезпечити здійснення видатків, визначених </w:t>
            </w:r>
            <w:hyperlink r:id="rId39" w:anchor="n1302" w:history="1">
              <w:r w:rsidRPr="00E704FB">
                <w:rPr>
                  <w:rStyle w:val="a6"/>
                  <w:rFonts w:ascii="Times New Roman" w:hAnsi="Times New Roman"/>
                  <w:color w:val="auto"/>
                  <w:sz w:val="24"/>
                  <w:szCs w:val="24"/>
                </w:rPr>
                <w:t>пунктами 2</w:t>
              </w:r>
            </w:hyperlink>
            <w:r w:rsidRPr="00E704FB">
              <w:rPr>
                <w:rFonts w:ascii="Times New Roman" w:hAnsi="Times New Roman"/>
                <w:sz w:val="24"/>
                <w:szCs w:val="24"/>
              </w:rPr>
              <w:t> і </w:t>
            </w:r>
            <w:hyperlink r:id="rId40" w:anchor="n1303" w:history="1">
              <w:r w:rsidRPr="00E704FB">
                <w:rPr>
                  <w:rStyle w:val="a6"/>
                  <w:rFonts w:ascii="Times New Roman" w:hAnsi="Times New Roman"/>
                  <w:color w:val="auto"/>
                  <w:sz w:val="24"/>
                  <w:szCs w:val="24"/>
                </w:rPr>
                <w:t xml:space="preserve">3 </w:t>
              </w:r>
              <w:r w:rsidRPr="00E704FB">
                <w:rPr>
                  <w:rStyle w:val="a6"/>
                  <w:rFonts w:ascii="Times New Roman" w:hAnsi="Times New Roman"/>
                  <w:color w:val="auto"/>
                  <w:sz w:val="24"/>
                  <w:szCs w:val="24"/>
                </w:rPr>
                <w:lastRenderedPageBreak/>
                <w:t>частини першої статті 82</w:t>
              </w:r>
            </w:hyperlink>
            <w:r w:rsidRPr="00E704FB">
              <w:rPr>
                <w:rFonts w:ascii="Times New Roman" w:hAnsi="Times New Roman"/>
                <w:sz w:val="24"/>
                <w:szCs w:val="24"/>
              </w:rPr>
              <w:t> цього Кодексу, з відповідних місцевих бюджетів з додержанням розподілу цих видатків між бюджетами, визначеного </w:t>
            </w:r>
            <w:hyperlink r:id="rId41" w:anchor="n1394" w:history="1">
              <w:r w:rsidRPr="00E704FB">
                <w:rPr>
                  <w:rStyle w:val="a6"/>
                  <w:rFonts w:ascii="Times New Roman" w:hAnsi="Times New Roman"/>
                  <w:color w:val="auto"/>
                  <w:sz w:val="24"/>
                  <w:szCs w:val="24"/>
                </w:rPr>
                <w:t>статтями 89-91</w:t>
              </w:r>
            </w:hyperlink>
            <w:r w:rsidRPr="00E704FB">
              <w:rPr>
                <w:rFonts w:ascii="Times New Roman" w:hAnsi="Times New Roman"/>
                <w:sz w:val="24"/>
                <w:szCs w:val="24"/>
              </w:rPr>
              <w:t> цього Кодексу та законом про Державний бюджет України. Забороняється планувати та здійснювати видатки, не віднесені до місцевих бюджетів цим Кодексом, а також здійснювати впродовж бюджетного періоду видатки на утримання бюджетних установ одночасно з різних бюджетів, крім випадків, коли такі видатки здійснюються за рішенням відповідної місцевої ради за рахунок вільного залишку бюджетних коштів або перевиконання дохідної частини загального фонду місцевого бюджету за умови відсутності заборгованості такого бюджету за захищеними статтями видатків протягом року на будь-яку дату або за рішенням Кабінету Міністрів України.</w:t>
            </w:r>
          </w:p>
        </w:tc>
      </w:tr>
      <w:tr w:rsidR="00E704FB" w:rsidRPr="00E704FB" w:rsidTr="009F203A">
        <w:trPr>
          <w:jc w:val="center"/>
        </w:trPr>
        <w:tc>
          <w:tcPr>
            <w:tcW w:w="7507" w:type="dxa"/>
          </w:tcPr>
          <w:p w:rsidR="009332E4" w:rsidRPr="00E704FB" w:rsidRDefault="009332E4" w:rsidP="009332E4">
            <w:pPr>
              <w:spacing w:after="0" w:line="240" w:lineRule="auto"/>
              <w:ind w:firstLine="743"/>
              <w:jc w:val="both"/>
              <w:rPr>
                <w:rFonts w:ascii="Times New Roman" w:hAnsi="Times New Roman"/>
                <w:sz w:val="24"/>
                <w:szCs w:val="24"/>
                <w:shd w:val="clear" w:color="auto" w:fill="FFFFFF"/>
              </w:rPr>
            </w:pPr>
            <w:r w:rsidRPr="00E704FB">
              <w:rPr>
                <w:rStyle w:val="rvts9"/>
                <w:rFonts w:ascii="Times New Roman" w:hAnsi="Times New Roman"/>
                <w:b/>
                <w:bCs/>
                <w:sz w:val="24"/>
                <w:szCs w:val="24"/>
                <w:shd w:val="clear" w:color="auto" w:fill="FFFFFF"/>
              </w:rPr>
              <w:lastRenderedPageBreak/>
              <w:t>Стаття 86.</w:t>
            </w:r>
            <w:r w:rsidRPr="00E704FB">
              <w:rPr>
                <w:rFonts w:ascii="Times New Roman" w:hAnsi="Times New Roman"/>
                <w:sz w:val="24"/>
                <w:szCs w:val="24"/>
                <w:shd w:val="clear" w:color="auto" w:fill="FFFFFF"/>
              </w:rPr>
              <w:t xml:space="preserve"> Критерії розмежування видів видатків між місцевими бюджетами </w:t>
            </w:r>
          </w:p>
          <w:p w:rsidR="009332E4" w:rsidRPr="00E704FB" w:rsidRDefault="009332E4" w:rsidP="009332E4">
            <w:pPr>
              <w:spacing w:after="0" w:line="240" w:lineRule="auto"/>
              <w:ind w:firstLine="743"/>
              <w:jc w:val="both"/>
              <w:rPr>
                <w:rFonts w:ascii="Times New Roman" w:hAnsi="Times New Roman"/>
                <w:sz w:val="24"/>
                <w:szCs w:val="24"/>
                <w:shd w:val="clear" w:color="auto" w:fill="FFFFFF"/>
              </w:rPr>
            </w:pPr>
            <w:r w:rsidRPr="00E704FB">
              <w:rPr>
                <w:rFonts w:ascii="Times New Roman" w:hAnsi="Times New Roman"/>
                <w:sz w:val="24"/>
                <w:szCs w:val="24"/>
                <w:shd w:val="clear" w:color="auto" w:fill="FFFFFF"/>
              </w:rPr>
              <w:t>…</w:t>
            </w:r>
          </w:p>
          <w:p w:rsidR="009332E4" w:rsidRPr="00E704FB" w:rsidRDefault="009332E4" w:rsidP="009332E4">
            <w:pPr>
              <w:pStyle w:val="rvps2"/>
              <w:shd w:val="clear" w:color="auto" w:fill="FFFFFF"/>
              <w:spacing w:before="0" w:beforeAutospacing="0" w:after="150" w:afterAutospacing="0"/>
              <w:ind w:firstLine="450"/>
              <w:jc w:val="both"/>
            </w:pPr>
            <w:r w:rsidRPr="00E704FB">
              <w:t>2. Видатки першої групи здійснюються з бюджетів сіл, їх об'єднань, селищ, міст та бюджетів об’єднаних територіальних громад.</w:t>
            </w:r>
            <w:bookmarkStart w:id="73" w:name="n2620"/>
            <w:bookmarkEnd w:id="73"/>
            <w:r w:rsidR="006131D2" w:rsidRPr="00E704FB">
              <w:t xml:space="preserve"> </w:t>
            </w:r>
          </w:p>
        </w:tc>
        <w:tc>
          <w:tcPr>
            <w:tcW w:w="7507" w:type="dxa"/>
          </w:tcPr>
          <w:p w:rsidR="00B66B5E" w:rsidRPr="00E704FB" w:rsidRDefault="00B66B5E" w:rsidP="00B66B5E">
            <w:pPr>
              <w:spacing w:after="0" w:line="240" w:lineRule="auto"/>
              <w:ind w:firstLine="743"/>
              <w:jc w:val="both"/>
              <w:rPr>
                <w:rFonts w:ascii="Times New Roman" w:hAnsi="Times New Roman"/>
                <w:sz w:val="24"/>
                <w:szCs w:val="24"/>
                <w:shd w:val="clear" w:color="auto" w:fill="FFFFFF"/>
              </w:rPr>
            </w:pPr>
            <w:r w:rsidRPr="00E704FB">
              <w:rPr>
                <w:rStyle w:val="rvts9"/>
                <w:rFonts w:ascii="Times New Roman" w:hAnsi="Times New Roman"/>
                <w:b/>
                <w:bCs/>
                <w:sz w:val="24"/>
                <w:szCs w:val="24"/>
                <w:shd w:val="clear" w:color="auto" w:fill="FFFFFF"/>
              </w:rPr>
              <w:t>Стаття 86.</w:t>
            </w:r>
            <w:r w:rsidRPr="00E704FB">
              <w:rPr>
                <w:rFonts w:ascii="Times New Roman" w:hAnsi="Times New Roman"/>
                <w:sz w:val="24"/>
                <w:szCs w:val="24"/>
                <w:shd w:val="clear" w:color="auto" w:fill="FFFFFF"/>
              </w:rPr>
              <w:t xml:space="preserve"> Критерії розмежування видів видатків між місцевими бюджетами </w:t>
            </w:r>
          </w:p>
          <w:p w:rsidR="00B66B5E" w:rsidRPr="00E704FB" w:rsidRDefault="00B66B5E" w:rsidP="00B66B5E">
            <w:pPr>
              <w:spacing w:after="0" w:line="240" w:lineRule="auto"/>
              <w:ind w:firstLine="743"/>
              <w:jc w:val="both"/>
              <w:rPr>
                <w:rFonts w:ascii="Times New Roman" w:hAnsi="Times New Roman"/>
                <w:sz w:val="24"/>
                <w:szCs w:val="24"/>
                <w:shd w:val="clear" w:color="auto" w:fill="FFFFFF"/>
              </w:rPr>
            </w:pPr>
            <w:r w:rsidRPr="00E704FB">
              <w:rPr>
                <w:rFonts w:ascii="Times New Roman" w:hAnsi="Times New Roman"/>
                <w:sz w:val="24"/>
                <w:szCs w:val="24"/>
                <w:shd w:val="clear" w:color="auto" w:fill="FFFFFF"/>
              </w:rPr>
              <w:t>…</w:t>
            </w:r>
          </w:p>
          <w:p w:rsidR="009332E4" w:rsidRPr="00E704FB" w:rsidRDefault="00B66B5E" w:rsidP="009332E4">
            <w:pPr>
              <w:spacing w:after="0" w:line="240" w:lineRule="auto"/>
              <w:ind w:firstLine="743"/>
              <w:jc w:val="both"/>
              <w:rPr>
                <w:rFonts w:ascii="Times New Roman" w:hAnsi="Times New Roman"/>
                <w:sz w:val="24"/>
                <w:szCs w:val="24"/>
              </w:rPr>
            </w:pPr>
            <w:r w:rsidRPr="00E704FB">
              <w:rPr>
                <w:rFonts w:ascii="Times New Roman" w:hAnsi="Times New Roman"/>
                <w:sz w:val="24"/>
                <w:szCs w:val="24"/>
              </w:rPr>
              <w:t xml:space="preserve">2. Видатки першої групи здійснюються з бюджетів </w:t>
            </w:r>
            <w:r w:rsidRPr="00E704FB">
              <w:rPr>
                <w:rFonts w:ascii="Times New Roman" w:hAnsi="Times New Roman"/>
                <w:b/>
                <w:sz w:val="24"/>
                <w:szCs w:val="24"/>
              </w:rPr>
              <w:t xml:space="preserve">місцевого самоврядування </w:t>
            </w:r>
          </w:p>
        </w:tc>
      </w:tr>
      <w:tr w:rsidR="00E704FB" w:rsidRPr="00E704FB" w:rsidTr="009F203A">
        <w:trPr>
          <w:jc w:val="center"/>
        </w:trPr>
        <w:tc>
          <w:tcPr>
            <w:tcW w:w="7507" w:type="dxa"/>
          </w:tcPr>
          <w:p w:rsidR="009332E4" w:rsidRPr="00E704FB" w:rsidRDefault="009332E4" w:rsidP="006131D2">
            <w:pPr>
              <w:pStyle w:val="rvps2"/>
              <w:shd w:val="clear" w:color="auto" w:fill="FFFFFF"/>
              <w:spacing w:before="0" w:beforeAutospacing="0" w:after="150" w:afterAutospacing="0"/>
              <w:ind w:firstLine="450"/>
              <w:jc w:val="both"/>
              <w:rPr>
                <w:rStyle w:val="rvts9"/>
                <w:b/>
              </w:rPr>
            </w:pPr>
            <w:r w:rsidRPr="00E704FB">
              <w:t xml:space="preserve">3. Видатки другої групи здійснюються з бюджетів </w:t>
            </w:r>
            <w:r w:rsidRPr="00E704FB">
              <w:rPr>
                <w:b/>
              </w:rPr>
              <w:t>міст республіканського Автономної Республіки Крим та міст обласного значення, а також районних бюджетів та бюджетів об’єднаних територіальних громад.</w:t>
            </w:r>
            <w:bookmarkStart w:id="74" w:name="n2621"/>
            <w:bookmarkEnd w:id="74"/>
            <w:r w:rsidR="006131D2" w:rsidRPr="00E704FB">
              <w:rPr>
                <w:b/>
              </w:rPr>
              <w:t xml:space="preserve"> </w:t>
            </w:r>
          </w:p>
        </w:tc>
        <w:tc>
          <w:tcPr>
            <w:tcW w:w="7507" w:type="dxa"/>
          </w:tcPr>
          <w:p w:rsidR="009332E4" w:rsidRPr="00E704FB" w:rsidRDefault="00490F35" w:rsidP="003A1DA4">
            <w:pPr>
              <w:pStyle w:val="rvps2"/>
              <w:shd w:val="clear" w:color="auto" w:fill="FFFFFF"/>
              <w:spacing w:before="0" w:beforeAutospacing="0" w:after="150" w:afterAutospacing="0"/>
              <w:ind w:firstLine="450"/>
              <w:jc w:val="both"/>
            </w:pPr>
            <w:r w:rsidRPr="00E704FB">
              <w:t xml:space="preserve">3. Видатки другої групи здійснюються з бюджетів </w:t>
            </w:r>
            <w:r w:rsidR="005D5230" w:rsidRPr="00E704FB">
              <w:rPr>
                <w:b/>
              </w:rPr>
              <w:t>місцевого самоврядування</w:t>
            </w:r>
            <w:r w:rsidRPr="00E704FB">
              <w:rPr>
                <w:b/>
              </w:rPr>
              <w:t>, а також районних бюджетів</w:t>
            </w:r>
            <w:r w:rsidR="005D5230" w:rsidRPr="00E704FB">
              <w:rPr>
                <w:b/>
              </w:rPr>
              <w:t>.</w:t>
            </w:r>
            <w:r w:rsidR="003A1DA4" w:rsidRPr="00E704FB">
              <w:rPr>
                <w:b/>
              </w:rPr>
              <w:t xml:space="preserve"> </w:t>
            </w:r>
          </w:p>
        </w:tc>
      </w:tr>
      <w:tr w:rsidR="00E704FB" w:rsidRPr="00E704FB" w:rsidTr="009F203A">
        <w:trPr>
          <w:jc w:val="center"/>
        </w:trPr>
        <w:tc>
          <w:tcPr>
            <w:tcW w:w="7507" w:type="dxa"/>
          </w:tcPr>
          <w:p w:rsidR="009332E4" w:rsidRPr="00E704FB" w:rsidRDefault="009332E4" w:rsidP="009332E4">
            <w:pPr>
              <w:pStyle w:val="rvps2"/>
              <w:shd w:val="clear" w:color="auto" w:fill="FFFFFF"/>
              <w:spacing w:before="0" w:beforeAutospacing="0" w:after="150" w:afterAutospacing="0"/>
              <w:ind w:firstLine="450"/>
              <w:jc w:val="both"/>
            </w:pPr>
            <w:r w:rsidRPr="00E704FB">
              <w:rPr>
                <w:rStyle w:val="rvts9"/>
                <w:b/>
                <w:bCs/>
              </w:rPr>
              <w:t>Стаття 89.</w:t>
            </w:r>
            <w:r w:rsidRPr="00E704FB">
              <w:t> Видатки, що здійснюються з бюджетів міст республіканського Автономної Республіки Крим та обласного значення, районних бюджетів, бюджетів об’єднаних територіальних громад</w:t>
            </w:r>
          </w:p>
          <w:p w:rsidR="009332E4" w:rsidRPr="00E704FB" w:rsidRDefault="009332E4" w:rsidP="009332E4">
            <w:pPr>
              <w:pStyle w:val="rvps2"/>
              <w:shd w:val="clear" w:color="auto" w:fill="FFFFFF"/>
              <w:spacing w:before="0" w:beforeAutospacing="0" w:after="150" w:afterAutospacing="0"/>
              <w:ind w:firstLine="450"/>
              <w:jc w:val="both"/>
            </w:pPr>
            <w:bookmarkStart w:id="75" w:name="n2335"/>
            <w:bookmarkStart w:id="76" w:name="n1395"/>
            <w:bookmarkEnd w:id="75"/>
            <w:bookmarkEnd w:id="76"/>
            <w:r w:rsidRPr="00E704FB">
              <w:t>1. До видатків, що здійснюються з бюджетів міст республіканського Автономної Республіки Крим та обласного значення, районних бюджетів, бюджетів об’єднаних територіальних громад належать видатки на:</w:t>
            </w:r>
          </w:p>
          <w:p w:rsidR="009332E4" w:rsidRPr="00E704FB" w:rsidRDefault="009332E4" w:rsidP="009332E4">
            <w:pPr>
              <w:pStyle w:val="rvps2"/>
              <w:shd w:val="clear" w:color="auto" w:fill="FFFFFF"/>
              <w:spacing w:before="0" w:beforeAutospacing="0" w:after="150" w:afterAutospacing="0"/>
              <w:ind w:firstLine="450"/>
              <w:jc w:val="both"/>
            </w:pPr>
            <w:r w:rsidRPr="00E704FB">
              <w:lastRenderedPageBreak/>
              <w:t xml:space="preserve">… </w:t>
            </w:r>
          </w:p>
          <w:p w:rsidR="009332E4" w:rsidRPr="00E704FB" w:rsidRDefault="009332E4" w:rsidP="009332E4">
            <w:pPr>
              <w:pStyle w:val="rvps2"/>
              <w:shd w:val="clear" w:color="auto" w:fill="FFFFFF"/>
              <w:spacing w:before="0" w:beforeAutospacing="0" w:after="150" w:afterAutospacing="0"/>
              <w:ind w:firstLine="450"/>
              <w:jc w:val="both"/>
              <w:rPr>
                <w:shd w:val="clear" w:color="auto" w:fill="FFFFFF"/>
              </w:rPr>
            </w:pPr>
            <w:r w:rsidRPr="00E704FB">
              <w:rPr>
                <w:shd w:val="clear" w:color="auto" w:fill="FFFFFF"/>
              </w:rPr>
              <w:t xml:space="preserve">2) освіту: </w:t>
            </w:r>
          </w:p>
          <w:p w:rsidR="009332E4" w:rsidRPr="00E704FB" w:rsidRDefault="009332E4" w:rsidP="009332E4">
            <w:pPr>
              <w:pStyle w:val="rvps2"/>
              <w:shd w:val="clear" w:color="auto" w:fill="FFFFFF"/>
              <w:spacing w:before="0" w:beforeAutospacing="0" w:after="150" w:afterAutospacing="0"/>
              <w:ind w:firstLine="450"/>
              <w:jc w:val="both"/>
              <w:rPr>
                <w:shd w:val="clear" w:color="auto" w:fill="FFFFFF"/>
              </w:rPr>
            </w:pPr>
            <w:r w:rsidRPr="00E704FB">
              <w:rPr>
                <w:shd w:val="clear" w:color="auto" w:fill="FFFFFF"/>
              </w:rPr>
              <w:t xml:space="preserve">… </w:t>
            </w:r>
          </w:p>
          <w:p w:rsidR="009332E4" w:rsidRPr="00E704FB" w:rsidRDefault="009332E4" w:rsidP="009332E4">
            <w:pPr>
              <w:pStyle w:val="rvps2"/>
              <w:shd w:val="clear" w:color="auto" w:fill="FFFFFF"/>
              <w:spacing w:before="0" w:beforeAutospacing="0" w:after="150" w:afterAutospacing="0"/>
              <w:ind w:firstLine="450"/>
              <w:jc w:val="both"/>
            </w:pPr>
            <w:r w:rsidRPr="00E704FB">
              <w:t>б) загальну середню освіту:</w:t>
            </w:r>
          </w:p>
          <w:p w:rsidR="009332E4" w:rsidRPr="00E704FB" w:rsidRDefault="009332E4" w:rsidP="009332E4">
            <w:pPr>
              <w:pStyle w:val="rvps2"/>
              <w:shd w:val="clear" w:color="auto" w:fill="FFFFFF"/>
              <w:spacing w:before="0" w:beforeAutospacing="0" w:after="150" w:afterAutospacing="0"/>
              <w:ind w:firstLine="450"/>
              <w:jc w:val="both"/>
            </w:pPr>
            <w:bookmarkStart w:id="77" w:name="n3652"/>
            <w:bookmarkEnd w:id="77"/>
            <w:r w:rsidRPr="00E704FB">
              <w:t>початкові школи, гімназії, ліцеї (у тому числі з дошкільними підрозділами (відділеннями, групами);</w:t>
            </w:r>
          </w:p>
          <w:p w:rsidR="009332E4" w:rsidRPr="00E704FB" w:rsidRDefault="009332E4" w:rsidP="009332E4">
            <w:pPr>
              <w:pStyle w:val="rvps2"/>
              <w:shd w:val="clear" w:color="auto" w:fill="FFFFFF"/>
              <w:spacing w:before="0" w:beforeAutospacing="0" w:after="150" w:afterAutospacing="0"/>
              <w:ind w:firstLine="450"/>
              <w:jc w:val="both"/>
            </w:pPr>
            <w:bookmarkStart w:id="78" w:name="n3653"/>
            <w:bookmarkEnd w:id="78"/>
            <w:r w:rsidRPr="00E704FB">
              <w:t>міжшкільні ресурсні центри;</w:t>
            </w:r>
          </w:p>
          <w:p w:rsidR="009332E4" w:rsidRPr="00E704FB" w:rsidRDefault="009332E4" w:rsidP="009332E4">
            <w:pPr>
              <w:pStyle w:val="rvps2"/>
              <w:shd w:val="clear" w:color="auto" w:fill="FFFFFF"/>
              <w:spacing w:before="0" w:beforeAutospacing="0" w:after="150" w:afterAutospacing="0"/>
              <w:ind w:firstLine="450"/>
              <w:jc w:val="both"/>
            </w:pPr>
            <w:bookmarkStart w:id="79" w:name="n3654"/>
            <w:bookmarkEnd w:id="79"/>
            <w:r w:rsidRPr="00E704FB">
              <w:t>спеціалізовані мистецькі школи (школи-інтернати), школи-інтернати (ліцеї-інтернати) спортивного профілю, військові (військово-морські) ліцеї, ліцеї з посиленою військово-фізичною підготовкою, наукові ліцеї, наукові ліцеї-інтернати, гімназії та ліцеї, у складі яких є інтернати з частковим або повним утриманням учнів (крім закладів, визначених у </w:t>
            </w:r>
            <w:hyperlink r:id="rId42" w:anchor="n1341" w:history="1">
              <w:r w:rsidRPr="00E704FB">
                <w:rPr>
                  <w:rStyle w:val="a6"/>
                  <w:color w:val="auto"/>
                </w:rPr>
                <w:t>підпункті "а" </w:t>
              </w:r>
            </w:hyperlink>
            <w:r w:rsidRPr="00E704FB">
              <w:t>пункту 7 частини першої статті 87 та у </w:t>
            </w:r>
            <w:hyperlink r:id="rId43" w:anchor="n1432" w:history="1">
              <w:r w:rsidRPr="00E704FB">
                <w:rPr>
                  <w:rStyle w:val="a6"/>
                  <w:color w:val="auto"/>
                </w:rPr>
                <w:t>підпункті "а"</w:t>
              </w:r>
            </w:hyperlink>
            <w:r w:rsidRPr="00E704FB">
              <w:t> пункту 2 частини першої статті 90 цього Кодексу);</w:t>
            </w:r>
          </w:p>
          <w:p w:rsidR="009332E4" w:rsidRPr="00E704FB" w:rsidRDefault="009332E4" w:rsidP="009332E4">
            <w:pPr>
              <w:pStyle w:val="rvps2"/>
              <w:shd w:val="clear" w:color="auto" w:fill="FFFFFF"/>
              <w:spacing w:before="0" w:beforeAutospacing="0" w:after="150" w:afterAutospacing="0"/>
              <w:ind w:firstLine="450"/>
              <w:jc w:val="both"/>
            </w:pPr>
            <w:bookmarkStart w:id="80" w:name="n3655"/>
            <w:bookmarkEnd w:id="80"/>
            <w:r w:rsidRPr="00E704FB">
              <w:t xml:space="preserve">дитячі будинки, навчально-реабілітаційні центри (якщо не менше 70 відсотків кількості учнів дитячих будинків, навчально-реабілітаційних центрів припадає на територію </w:t>
            </w:r>
            <w:r w:rsidRPr="00E704FB">
              <w:rPr>
                <w:b/>
              </w:rPr>
              <w:t>відповідного міста, району чи об’єднаної територіальної громади</w:t>
            </w:r>
            <w:r w:rsidRPr="00E704FB">
              <w:t xml:space="preserve">), </w:t>
            </w:r>
            <w:proofErr w:type="spellStart"/>
            <w:r w:rsidRPr="00E704FB">
              <w:t>інклюзивно</w:t>
            </w:r>
            <w:proofErr w:type="spellEnd"/>
            <w:r w:rsidRPr="00E704FB">
              <w:t xml:space="preserve">-ресурсні центри; </w:t>
            </w:r>
          </w:p>
        </w:tc>
        <w:tc>
          <w:tcPr>
            <w:tcW w:w="7507" w:type="dxa"/>
          </w:tcPr>
          <w:p w:rsidR="00490F35" w:rsidRPr="00E704FB" w:rsidRDefault="00490F35" w:rsidP="00490F35">
            <w:pPr>
              <w:pStyle w:val="rvps2"/>
              <w:shd w:val="clear" w:color="auto" w:fill="FFFFFF"/>
              <w:spacing w:before="0" w:beforeAutospacing="0" w:after="150" w:afterAutospacing="0"/>
              <w:ind w:firstLine="450"/>
              <w:jc w:val="both"/>
            </w:pPr>
            <w:r w:rsidRPr="00E704FB">
              <w:rPr>
                <w:rStyle w:val="rvts9"/>
                <w:b/>
                <w:bCs/>
              </w:rPr>
              <w:lastRenderedPageBreak/>
              <w:t>Стаття 89.</w:t>
            </w:r>
            <w:r w:rsidRPr="00E704FB">
              <w:t xml:space="preserve"> Видатки, що здійснюються з бюджетів </w:t>
            </w:r>
            <w:r w:rsidR="005D5230" w:rsidRPr="00E704FB">
              <w:t>місцевого самоврядування</w:t>
            </w:r>
          </w:p>
          <w:p w:rsidR="00490F35" w:rsidRPr="00E704FB" w:rsidRDefault="00490F35" w:rsidP="00490F35">
            <w:pPr>
              <w:pStyle w:val="rvps2"/>
              <w:shd w:val="clear" w:color="auto" w:fill="FFFFFF"/>
              <w:spacing w:before="0" w:beforeAutospacing="0" w:after="150" w:afterAutospacing="0"/>
              <w:ind w:firstLine="450"/>
              <w:jc w:val="both"/>
            </w:pPr>
          </w:p>
          <w:p w:rsidR="00490F35" w:rsidRPr="00E704FB" w:rsidRDefault="00490F35" w:rsidP="00490F35">
            <w:pPr>
              <w:pStyle w:val="rvps2"/>
              <w:shd w:val="clear" w:color="auto" w:fill="FFFFFF"/>
              <w:spacing w:before="0" w:beforeAutospacing="0" w:after="150" w:afterAutospacing="0"/>
              <w:ind w:firstLine="450"/>
              <w:jc w:val="both"/>
            </w:pPr>
            <w:r w:rsidRPr="00E704FB">
              <w:t xml:space="preserve">1. До видатків, що здійснюються з бюджетів </w:t>
            </w:r>
            <w:r w:rsidR="005D5230" w:rsidRPr="00E704FB">
              <w:t>місцевого самоврядування</w:t>
            </w:r>
            <w:r w:rsidRPr="00E704FB">
              <w:t xml:space="preserve"> належать видатки на:</w:t>
            </w:r>
          </w:p>
          <w:p w:rsidR="000353C9" w:rsidRPr="00E704FB" w:rsidRDefault="000353C9" w:rsidP="00490F35">
            <w:pPr>
              <w:pStyle w:val="rvps2"/>
              <w:shd w:val="clear" w:color="auto" w:fill="FFFFFF"/>
              <w:spacing w:before="0" w:beforeAutospacing="0" w:after="150" w:afterAutospacing="0"/>
              <w:ind w:firstLine="450"/>
              <w:jc w:val="both"/>
            </w:pPr>
          </w:p>
          <w:p w:rsidR="00490F35" w:rsidRPr="00E704FB" w:rsidRDefault="00490F35" w:rsidP="00490F35">
            <w:pPr>
              <w:pStyle w:val="rvps2"/>
              <w:shd w:val="clear" w:color="auto" w:fill="FFFFFF"/>
              <w:spacing w:before="0" w:beforeAutospacing="0" w:after="150" w:afterAutospacing="0"/>
              <w:ind w:firstLine="450"/>
              <w:jc w:val="both"/>
            </w:pPr>
            <w:r w:rsidRPr="00E704FB">
              <w:lastRenderedPageBreak/>
              <w:t xml:space="preserve">… </w:t>
            </w:r>
          </w:p>
          <w:p w:rsidR="00C52B2D" w:rsidRPr="00E704FB" w:rsidRDefault="00C52B2D" w:rsidP="00490F35">
            <w:pPr>
              <w:pStyle w:val="rvps2"/>
              <w:shd w:val="clear" w:color="auto" w:fill="FFFFFF"/>
              <w:spacing w:before="0" w:beforeAutospacing="0" w:after="150" w:afterAutospacing="0"/>
              <w:ind w:firstLine="450"/>
              <w:jc w:val="both"/>
              <w:rPr>
                <w:sz w:val="2"/>
                <w:szCs w:val="2"/>
              </w:rPr>
            </w:pPr>
          </w:p>
          <w:p w:rsidR="00490F35" w:rsidRPr="00E704FB" w:rsidRDefault="00490F35" w:rsidP="00490F35">
            <w:pPr>
              <w:pStyle w:val="rvps2"/>
              <w:shd w:val="clear" w:color="auto" w:fill="FFFFFF"/>
              <w:spacing w:before="0" w:beforeAutospacing="0" w:after="150" w:afterAutospacing="0"/>
              <w:ind w:firstLine="450"/>
              <w:jc w:val="both"/>
              <w:rPr>
                <w:shd w:val="clear" w:color="auto" w:fill="FFFFFF"/>
              </w:rPr>
            </w:pPr>
            <w:r w:rsidRPr="00E704FB">
              <w:rPr>
                <w:shd w:val="clear" w:color="auto" w:fill="FFFFFF"/>
              </w:rPr>
              <w:t xml:space="preserve">2) освіту: </w:t>
            </w:r>
          </w:p>
          <w:p w:rsidR="00490F35" w:rsidRPr="00E704FB" w:rsidRDefault="00490F35" w:rsidP="00490F35">
            <w:pPr>
              <w:pStyle w:val="rvps2"/>
              <w:shd w:val="clear" w:color="auto" w:fill="FFFFFF"/>
              <w:spacing w:before="0" w:beforeAutospacing="0" w:after="150" w:afterAutospacing="0"/>
              <w:ind w:firstLine="450"/>
              <w:jc w:val="both"/>
              <w:rPr>
                <w:shd w:val="clear" w:color="auto" w:fill="FFFFFF"/>
              </w:rPr>
            </w:pPr>
            <w:r w:rsidRPr="00E704FB">
              <w:rPr>
                <w:shd w:val="clear" w:color="auto" w:fill="FFFFFF"/>
              </w:rPr>
              <w:t xml:space="preserve">… </w:t>
            </w:r>
          </w:p>
          <w:p w:rsidR="00490F35" w:rsidRPr="00E704FB" w:rsidRDefault="00490F35" w:rsidP="00490F35">
            <w:pPr>
              <w:pStyle w:val="rvps2"/>
              <w:shd w:val="clear" w:color="auto" w:fill="FFFFFF"/>
              <w:spacing w:before="0" w:beforeAutospacing="0" w:after="150" w:afterAutospacing="0"/>
              <w:ind w:firstLine="450"/>
              <w:jc w:val="both"/>
            </w:pPr>
            <w:r w:rsidRPr="00E704FB">
              <w:t>б) загальну середню освіту:</w:t>
            </w:r>
          </w:p>
          <w:p w:rsidR="00490F35" w:rsidRPr="00E704FB" w:rsidRDefault="00490F35" w:rsidP="00490F35">
            <w:pPr>
              <w:pStyle w:val="rvps2"/>
              <w:shd w:val="clear" w:color="auto" w:fill="FFFFFF"/>
              <w:spacing w:before="0" w:beforeAutospacing="0" w:after="150" w:afterAutospacing="0"/>
              <w:ind w:firstLine="450"/>
              <w:jc w:val="both"/>
            </w:pPr>
            <w:r w:rsidRPr="00E704FB">
              <w:t>початкові школи, гімназії, ліцеї (у тому числі з дошкільними підрозділами (відділеннями, групами);</w:t>
            </w:r>
          </w:p>
          <w:p w:rsidR="00490F35" w:rsidRPr="00E704FB" w:rsidRDefault="00490F35" w:rsidP="00490F35">
            <w:pPr>
              <w:pStyle w:val="rvps2"/>
              <w:shd w:val="clear" w:color="auto" w:fill="FFFFFF"/>
              <w:spacing w:before="0" w:beforeAutospacing="0" w:after="150" w:afterAutospacing="0"/>
              <w:ind w:firstLine="450"/>
              <w:jc w:val="both"/>
            </w:pPr>
            <w:r w:rsidRPr="00E704FB">
              <w:t>міжшкільні ресурсні центри;</w:t>
            </w:r>
          </w:p>
          <w:p w:rsidR="00490F35" w:rsidRPr="00E704FB" w:rsidRDefault="00490F35" w:rsidP="00490F35">
            <w:pPr>
              <w:pStyle w:val="rvps2"/>
              <w:shd w:val="clear" w:color="auto" w:fill="FFFFFF"/>
              <w:spacing w:before="0" w:beforeAutospacing="0" w:after="150" w:afterAutospacing="0"/>
              <w:ind w:firstLine="450"/>
              <w:jc w:val="both"/>
            </w:pPr>
            <w:r w:rsidRPr="00E704FB">
              <w:t>спеціалізовані мистецькі школи (школи-інтернати), школи-інтернати (ліцеї-інтернати) спортивного профілю, військові (військово-морські) ліцеї, ліцеї з посиленою військово-фізичною підготовкою, наукові ліцеї, наукові ліцеї-інтернати, гімназії та ліцеї, у складі яких є інтернати з частковим або повним утриманням учнів (крім закладів, визначених у </w:t>
            </w:r>
            <w:hyperlink r:id="rId44" w:anchor="n1341" w:history="1">
              <w:r w:rsidRPr="00E704FB">
                <w:rPr>
                  <w:rStyle w:val="a6"/>
                  <w:color w:val="auto"/>
                </w:rPr>
                <w:t>підпункті "а" </w:t>
              </w:r>
            </w:hyperlink>
            <w:r w:rsidRPr="00E704FB">
              <w:t>пункту 7 частини першої статті 87 та у </w:t>
            </w:r>
            <w:hyperlink r:id="rId45" w:anchor="n1432" w:history="1">
              <w:r w:rsidRPr="00E704FB">
                <w:rPr>
                  <w:rStyle w:val="a6"/>
                  <w:color w:val="auto"/>
                </w:rPr>
                <w:t>підпункті "а"</w:t>
              </w:r>
            </w:hyperlink>
            <w:r w:rsidRPr="00E704FB">
              <w:t> пункту 2 частини першої статті 90 цього Кодексу);</w:t>
            </w:r>
          </w:p>
          <w:p w:rsidR="009332E4" w:rsidRPr="00E704FB" w:rsidRDefault="00490F35" w:rsidP="00203584">
            <w:pPr>
              <w:spacing w:after="0" w:line="240" w:lineRule="auto"/>
              <w:ind w:firstLine="743"/>
              <w:jc w:val="both"/>
              <w:rPr>
                <w:rFonts w:ascii="Times New Roman" w:hAnsi="Times New Roman"/>
                <w:sz w:val="24"/>
                <w:szCs w:val="24"/>
              </w:rPr>
            </w:pPr>
            <w:r w:rsidRPr="00E704FB">
              <w:rPr>
                <w:rFonts w:ascii="Times New Roman" w:hAnsi="Times New Roman"/>
                <w:sz w:val="24"/>
                <w:szCs w:val="24"/>
              </w:rPr>
              <w:t xml:space="preserve">дитячі будинки, навчально-реабілітаційні центри (якщо не менше 70 відсотків кількості учнів дитячих будинків, навчально-реабілітаційних центрів припадає на територію </w:t>
            </w:r>
            <w:r w:rsidRPr="00E704FB">
              <w:rPr>
                <w:rFonts w:ascii="Times New Roman" w:hAnsi="Times New Roman"/>
                <w:b/>
                <w:sz w:val="24"/>
                <w:szCs w:val="24"/>
              </w:rPr>
              <w:t>відповідно</w:t>
            </w:r>
            <w:r w:rsidR="005D5230" w:rsidRPr="00E704FB">
              <w:rPr>
                <w:rFonts w:ascii="Times New Roman" w:hAnsi="Times New Roman"/>
                <w:b/>
                <w:sz w:val="24"/>
                <w:szCs w:val="24"/>
              </w:rPr>
              <w:t>ї територіальної громади</w:t>
            </w:r>
            <w:r w:rsidRPr="00E704FB">
              <w:rPr>
                <w:rFonts w:ascii="Times New Roman" w:hAnsi="Times New Roman"/>
                <w:sz w:val="24"/>
                <w:szCs w:val="24"/>
              </w:rPr>
              <w:t xml:space="preserve">), </w:t>
            </w:r>
            <w:proofErr w:type="spellStart"/>
            <w:r w:rsidRPr="00E704FB">
              <w:rPr>
                <w:rFonts w:ascii="Times New Roman" w:hAnsi="Times New Roman"/>
                <w:sz w:val="24"/>
                <w:szCs w:val="24"/>
              </w:rPr>
              <w:t>інклюзивно</w:t>
            </w:r>
            <w:proofErr w:type="spellEnd"/>
            <w:r w:rsidRPr="00E704FB">
              <w:rPr>
                <w:rFonts w:ascii="Times New Roman" w:hAnsi="Times New Roman"/>
                <w:sz w:val="24"/>
                <w:szCs w:val="24"/>
              </w:rPr>
              <w:t>-ресурсні центри;</w:t>
            </w:r>
          </w:p>
        </w:tc>
      </w:tr>
      <w:tr w:rsidR="00E704FB" w:rsidRPr="00E704FB" w:rsidTr="009F203A">
        <w:trPr>
          <w:jc w:val="center"/>
        </w:trPr>
        <w:tc>
          <w:tcPr>
            <w:tcW w:w="7507" w:type="dxa"/>
          </w:tcPr>
          <w:p w:rsidR="009332E4" w:rsidRPr="00E704FB" w:rsidRDefault="009332E4" w:rsidP="009332E4">
            <w:pPr>
              <w:pStyle w:val="rvps2"/>
              <w:shd w:val="clear" w:color="auto" w:fill="FFFFFF"/>
              <w:spacing w:before="0" w:beforeAutospacing="0" w:after="150" w:afterAutospacing="0"/>
              <w:ind w:firstLine="450"/>
              <w:jc w:val="both"/>
            </w:pPr>
            <w:r w:rsidRPr="00E704FB">
              <w:lastRenderedPageBreak/>
              <w:t xml:space="preserve">… </w:t>
            </w:r>
          </w:p>
          <w:p w:rsidR="009332E4" w:rsidRPr="00E704FB" w:rsidRDefault="009332E4" w:rsidP="009332E4">
            <w:pPr>
              <w:pStyle w:val="rvps2"/>
              <w:shd w:val="clear" w:color="auto" w:fill="FFFFFF"/>
              <w:spacing w:before="0" w:beforeAutospacing="0" w:after="150" w:afterAutospacing="0"/>
              <w:ind w:firstLine="450"/>
              <w:jc w:val="both"/>
              <w:rPr>
                <w:rStyle w:val="rvts9"/>
              </w:rPr>
            </w:pPr>
            <w:r w:rsidRPr="00E704FB">
              <w:t xml:space="preserve">в) фахову </w:t>
            </w:r>
            <w:proofErr w:type="spellStart"/>
            <w:r w:rsidRPr="00E704FB">
              <w:t>передвищу</w:t>
            </w:r>
            <w:proofErr w:type="spellEnd"/>
            <w:r w:rsidRPr="00E704FB">
              <w:t xml:space="preserve"> освіту (на оплату послуг з підготовки фахівців на умовах регіонального замовлення у закладах фахової </w:t>
            </w:r>
            <w:proofErr w:type="spellStart"/>
            <w:r w:rsidRPr="00E704FB">
              <w:t>передвищої</w:t>
            </w:r>
            <w:proofErr w:type="spellEnd"/>
            <w:r w:rsidRPr="00E704FB">
              <w:t xml:space="preserve"> освіти комунальної власності, засновником яких є міська, </w:t>
            </w:r>
            <w:r w:rsidRPr="00E704FB">
              <w:rPr>
                <w:b/>
                <w:strike/>
              </w:rPr>
              <w:t>районна</w:t>
            </w:r>
            <w:r w:rsidRPr="00E704FB">
              <w:t>, сільська або селищна рада);</w:t>
            </w:r>
            <w:bookmarkStart w:id="81" w:name="n2912"/>
            <w:bookmarkEnd w:id="81"/>
            <w:r w:rsidR="006131D2" w:rsidRPr="00E704FB">
              <w:t xml:space="preserve"> </w:t>
            </w:r>
          </w:p>
        </w:tc>
        <w:tc>
          <w:tcPr>
            <w:tcW w:w="7507" w:type="dxa"/>
          </w:tcPr>
          <w:p w:rsidR="00490F35" w:rsidRPr="00E704FB" w:rsidRDefault="00490F35" w:rsidP="00490F35">
            <w:pPr>
              <w:pStyle w:val="rvps2"/>
              <w:shd w:val="clear" w:color="auto" w:fill="FFFFFF"/>
              <w:spacing w:before="0" w:beforeAutospacing="0" w:after="150" w:afterAutospacing="0"/>
              <w:ind w:firstLine="450"/>
              <w:jc w:val="both"/>
            </w:pPr>
            <w:r w:rsidRPr="00E704FB">
              <w:t xml:space="preserve">… </w:t>
            </w:r>
          </w:p>
          <w:p w:rsidR="00490F35" w:rsidRPr="00E704FB" w:rsidRDefault="00490F35" w:rsidP="000353C9">
            <w:pPr>
              <w:pStyle w:val="rvps2"/>
              <w:shd w:val="clear" w:color="auto" w:fill="FFFFFF"/>
              <w:spacing w:before="0" w:beforeAutospacing="0" w:after="150" w:afterAutospacing="0"/>
              <w:ind w:firstLine="450"/>
              <w:jc w:val="both"/>
            </w:pPr>
            <w:r w:rsidRPr="00E704FB">
              <w:t xml:space="preserve">в) фахову </w:t>
            </w:r>
            <w:proofErr w:type="spellStart"/>
            <w:r w:rsidRPr="00E704FB">
              <w:t>передвищу</w:t>
            </w:r>
            <w:proofErr w:type="spellEnd"/>
            <w:r w:rsidRPr="00E704FB">
              <w:t xml:space="preserve"> освіту (на оплату послуг з підготовки фахівців на умовах регіонального замовлення у закладах фахової </w:t>
            </w:r>
            <w:proofErr w:type="spellStart"/>
            <w:r w:rsidRPr="00E704FB">
              <w:t>передвищої</w:t>
            </w:r>
            <w:proofErr w:type="spellEnd"/>
            <w:r w:rsidRPr="00E704FB">
              <w:t xml:space="preserve"> освіти комунальної власності, засновником яких є міська, сільська або селищна рада);</w:t>
            </w:r>
            <w:r w:rsidR="000353C9" w:rsidRPr="00E704FB">
              <w:t xml:space="preserve"> </w:t>
            </w:r>
          </w:p>
        </w:tc>
      </w:tr>
      <w:tr w:rsidR="00E704FB" w:rsidRPr="00E704FB" w:rsidTr="009F203A">
        <w:trPr>
          <w:jc w:val="center"/>
        </w:trPr>
        <w:tc>
          <w:tcPr>
            <w:tcW w:w="7507" w:type="dxa"/>
          </w:tcPr>
          <w:p w:rsidR="00490F35" w:rsidRPr="00E704FB" w:rsidRDefault="00490F35" w:rsidP="00490F35">
            <w:pPr>
              <w:pStyle w:val="rvps2"/>
              <w:shd w:val="clear" w:color="auto" w:fill="FFFFFF"/>
              <w:spacing w:before="0" w:beforeAutospacing="0" w:after="150" w:afterAutospacing="0"/>
              <w:ind w:firstLine="450"/>
              <w:jc w:val="both"/>
              <w:rPr>
                <w:rStyle w:val="rvts9"/>
                <w:b/>
                <w:bCs/>
              </w:rPr>
            </w:pPr>
            <w:r w:rsidRPr="00E704FB">
              <w:t xml:space="preserve">ґ) вищу освіту (на оплату послуг з підготовки фахівців, наукових та науково-педагогічних кадрів на умовах регіонального замовлення у закладах вищої освіти комунальної власності, засновником яких є міська, </w:t>
            </w:r>
            <w:r w:rsidRPr="00E704FB">
              <w:rPr>
                <w:b/>
                <w:strike/>
              </w:rPr>
              <w:t>районна</w:t>
            </w:r>
            <w:r w:rsidRPr="00E704FB">
              <w:t xml:space="preserve">, сільська або селищна рада); </w:t>
            </w:r>
          </w:p>
        </w:tc>
        <w:tc>
          <w:tcPr>
            <w:tcW w:w="7507" w:type="dxa"/>
          </w:tcPr>
          <w:p w:rsidR="00490F35" w:rsidRPr="00E704FB" w:rsidRDefault="00490F35" w:rsidP="00203584">
            <w:pPr>
              <w:pStyle w:val="rvps2"/>
              <w:shd w:val="clear" w:color="auto" w:fill="FFFFFF"/>
              <w:spacing w:before="0" w:beforeAutospacing="0" w:after="150" w:afterAutospacing="0"/>
              <w:ind w:firstLine="450"/>
              <w:jc w:val="both"/>
              <w:rPr>
                <w:rStyle w:val="rvts9"/>
                <w:b/>
                <w:bCs/>
              </w:rPr>
            </w:pPr>
            <w:r w:rsidRPr="00E704FB">
              <w:t xml:space="preserve">ґ) вищу освіту (на оплату послуг з підготовки фахівців, наукових та науково-педагогічних кадрів на умовах регіонального замовлення у закладах вищої освіти комунальної власності, засновником яких є міська, сільська або селищна рада); </w:t>
            </w:r>
          </w:p>
        </w:tc>
      </w:tr>
      <w:tr w:rsidR="00E704FB" w:rsidRPr="00E704FB" w:rsidTr="009F203A">
        <w:trPr>
          <w:jc w:val="center"/>
        </w:trPr>
        <w:tc>
          <w:tcPr>
            <w:tcW w:w="7507" w:type="dxa"/>
          </w:tcPr>
          <w:p w:rsidR="00490F35" w:rsidRPr="00E704FB" w:rsidRDefault="00490F35" w:rsidP="00490F35">
            <w:pPr>
              <w:spacing w:after="0" w:line="240" w:lineRule="auto"/>
              <w:ind w:firstLine="743"/>
              <w:jc w:val="both"/>
              <w:rPr>
                <w:rFonts w:ascii="Times New Roman" w:hAnsi="Times New Roman"/>
                <w:sz w:val="24"/>
                <w:szCs w:val="24"/>
              </w:rPr>
            </w:pPr>
            <w:r w:rsidRPr="00E704FB">
              <w:rPr>
                <w:rFonts w:ascii="Times New Roman" w:hAnsi="Times New Roman"/>
                <w:sz w:val="24"/>
                <w:szCs w:val="24"/>
              </w:rPr>
              <w:lastRenderedPageBreak/>
              <w:t>…</w:t>
            </w:r>
          </w:p>
          <w:p w:rsidR="00490F35" w:rsidRPr="00E704FB" w:rsidRDefault="00490F35" w:rsidP="00490F35">
            <w:pPr>
              <w:pStyle w:val="rvps2"/>
              <w:shd w:val="clear" w:color="auto" w:fill="FFFFFF"/>
              <w:spacing w:before="0" w:beforeAutospacing="0" w:after="150" w:afterAutospacing="0"/>
              <w:ind w:firstLine="450"/>
              <w:jc w:val="both"/>
              <w:rPr>
                <w:rStyle w:val="rvts9"/>
                <w:b/>
                <w:bCs/>
              </w:rPr>
            </w:pPr>
            <w:r w:rsidRPr="00E704FB">
              <w:rPr>
                <w:shd w:val="clear" w:color="auto" w:fill="FFFFFF"/>
              </w:rPr>
              <w:t xml:space="preserve">е) професійну (професійно-технічну) освіту з бюджетів міст обласного значення - обласних центрів </w:t>
            </w:r>
            <w:r w:rsidRPr="00E704FB">
              <w:rPr>
                <w:b/>
                <w:strike/>
                <w:shd w:val="clear" w:color="auto" w:fill="FFFFFF"/>
              </w:rPr>
              <w:t xml:space="preserve">та бюджетів об’єднаних територіальних громад, у складі яких є місто обласного значення - обласний центр </w:t>
            </w:r>
            <w:r w:rsidRPr="00E704FB">
              <w:rPr>
                <w:shd w:val="clear" w:color="auto" w:fill="FFFFFF"/>
              </w:rPr>
              <w:t>(на оплату послуг з підготовки кадрів на умовах регіонального замовлення у закладах професійної (професійно-технічної) освіти та інших закладах освіти державної та/або комунальної власності, які розташовані на території зазначених міст);</w:t>
            </w:r>
          </w:p>
        </w:tc>
        <w:tc>
          <w:tcPr>
            <w:tcW w:w="7507" w:type="dxa"/>
          </w:tcPr>
          <w:p w:rsidR="00490F35" w:rsidRPr="00E704FB" w:rsidRDefault="00490F35" w:rsidP="00490F35">
            <w:pPr>
              <w:spacing w:after="0" w:line="240" w:lineRule="auto"/>
              <w:ind w:firstLine="743"/>
              <w:jc w:val="both"/>
              <w:rPr>
                <w:rFonts w:ascii="Times New Roman" w:hAnsi="Times New Roman"/>
                <w:sz w:val="24"/>
                <w:szCs w:val="24"/>
              </w:rPr>
            </w:pPr>
            <w:r w:rsidRPr="00E704FB">
              <w:rPr>
                <w:rFonts w:ascii="Times New Roman" w:hAnsi="Times New Roman"/>
                <w:sz w:val="24"/>
                <w:szCs w:val="24"/>
              </w:rPr>
              <w:t>…</w:t>
            </w:r>
          </w:p>
          <w:p w:rsidR="00490F35" w:rsidRPr="00E704FB" w:rsidRDefault="00490F35" w:rsidP="00203584">
            <w:pPr>
              <w:pStyle w:val="rvps2"/>
              <w:shd w:val="clear" w:color="auto" w:fill="FFFFFF"/>
              <w:spacing w:before="0" w:beforeAutospacing="0" w:after="150" w:afterAutospacing="0"/>
              <w:ind w:firstLine="450"/>
              <w:jc w:val="both"/>
              <w:rPr>
                <w:rStyle w:val="rvts9"/>
                <w:b/>
                <w:bCs/>
              </w:rPr>
            </w:pPr>
            <w:r w:rsidRPr="00E704FB">
              <w:rPr>
                <w:shd w:val="clear" w:color="auto" w:fill="FFFFFF"/>
              </w:rPr>
              <w:t>е) професійну (професійно-технічну) освіту з бюджетів міст обласного значення - обласних центрів (на оплату послуг з підготовки кадрів на умовах регіонального замовлення у закладах професійної (професійно-технічної) освіти та інших закладах освіти державної та/або комунальної власності, які розташовані на території зазначених міст);</w:t>
            </w:r>
          </w:p>
        </w:tc>
      </w:tr>
      <w:tr w:rsidR="00E704FB" w:rsidRPr="00E704FB" w:rsidTr="009F203A">
        <w:trPr>
          <w:jc w:val="center"/>
        </w:trPr>
        <w:tc>
          <w:tcPr>
            <w:tcW w:w="7507" w:type="dxa"/>
          </w:tcPr>
          <w:p w:rsidR="00490F35" w:rsidRPr="00E704FB" w:rsidRDefault="00490F35" w:rsidP="00490F35">
            <w:pPr>
              <w:spacing w:after="0" w:line="240" w:lineRule="auto"/>
              <w:ind w:firstLine="743"/>
              <w:jc w:val="both"/>
              <w:rPr>
                <w:rFonts w:ascii="Times New Roman" w:hAnsi="Times New Roman"/>
                <w:sz w:val="24"/>
                <w:szCs w:val="24"/>
                <w:shd w:val="clear" w:color="auto" w:fill="FFFFFF"/>
              </w:rPr>
            </w:pPr>
            <w:r w:rsidRPr="00E704FB">
              <w:rPr>
                <w:rFonts w:ascii="Times New Roman" w:hAnsi="Times New Roman"/>
                <w:sz w:val="24"/>
                <w:szCs w:val="24"/>
                <w:shd w:val="clear" w:color="auto" w:fill="FFFFFF"/>
              </w:rPr>
              <w:t xml:space="preserve">… </w:t>
            </w:r>
          </w:p>
          <w:p w:rsidR="00490F35" w:rsidRPr="00E704FB" w:rsidRDefault="00490F35" w:rsidP="00490F35">
            <w:pPr>
              <w:spacing w:after="0" w:line="240" w:lineRule="auto"/>
              <w:ind w:firstLine="743"/>
              <w:jc w:val="both"/>
              <w:rPr>
                <w:rFonts w:ascii="Times New Roman" w:hAnsi="Times New Roman"/>
                <w:sz w:val="24"/>
                <w:szCs w:val="24"/>
                <w:shd w:val="clear" w:color="auto" w:fill="FFFFFF"/>
              </w:rPr>
            </w:pPr>
            <w:r w:rsidRPr="00E704FB">
              <w:rPr>
                <w:rFonts w:ascii="Times New Roman" w:hAnsi="Times New Roman"/>
                <w:sz w:val="24"/>
                <w:szCs w:val="24"/>
                <w:shd w:val="clear" w:color="auto" w:fill="FFFFFF"/>
              </w:rPr>
              <w:t xml:space="preserve">3) охорону здоров'я: </w:t>
            </w:r>
          </w:p>
          <w:p w:rsidR="00490F35" w:rsidRPr="00E704FB" w:rsidRDefault="00490F35" w:rsidP="00490F35">
            <w:pPr>
              <w:spacing w:after="0" w:line="240" w:lineRule="auto"/>
              <w:ind w:firstLine="743"/>
              <w:jc w:val="both"/>
              <w:rPr>
                <w:rStyle w:val="rvts9"/>
                <w:rFonts w:ascii="Times New Roman" w:hAnsi="Times New Roman"/>
                <w:b/>
                <w:sz w:val="24"/>
                <w:szCs w:val="24"/>
              </w:rPr>
            </w:pPr>
            <w:r w:rsidRPr="00E704FB">
              <w:rPr>
                <w:rFonts w:ascii="Times New Roman" w:hAnsi="Times New Roman"/>
                <w:sz w:val="24"/>
                <w:szCs w:val="24"/>
                <w:shd w:val="clear" w:color="auto" w:fill="FFFFFF"/>
              </w:rPr>
              <w:t>б) програми медико-санітарної освіти (</w:t>
            </w:r>
            <w:r w:rsidRPr="00E704FB">
              <w:rPr>
                <w:rFonts w:ascii="Times New Roman" w:hAnsi="Times New Roman"/>
                <w:b/>
                <w:strike/>
                <w:sz w:val="24"/>
                <w:szCs w:val="24"/>
                <w:shd w:val="clear" w:color="auto" w:fill="FFFFFF"/>
              </w:rPr>
              <w:t>міські та районні</w:t>
            </w:r>
            <w:r w:rsidRPr="00E704FB">
              <w:rPr>
                <w:rFonts w:ascii="Times New Roman" w:hAnsi="Times New Roman"/>
                <w:sz w:val="24"/>
                <w:szCs w:val="24"/>
                <w:shd w:val="clear" w:color="auto" w:fill="FFFFFF"/>
              </w:rPr>
              <w:t xml:space="preserve"> центри здоров'я і заходи з санітарної освіти); </w:t>
            </w:r>
          </w:p>
        </w:tc>
        <w:tc>
          <w:tcPr>
            <w:tcW w:w="7507" w:type="dxa"/>
          </w:tcPr>
          <w:p w:rsidR="00490F35" w:rsidRPr="00E704FB" w:rsidRDefault="00490F35" w:rsidP="00490F35">
            <w:pPr>
              <w:spacing w:after="0" w:line="240" w:lineRule="auto"/>
              <w:ind w:firstLine="743"/>
              <w:jc w:val="both"/>
              <w:rPr>
                <w:rFonts w:ascii="Times New Roman" w:hAnsi="Times New Roman"/>
                <w:sz w:val="24"/>
                <w:szCs w:val="24"/>
                <w:shd w:val="clear" w:color="auto" w:fill="FFFFFF"/>
              </w:rPr>
            </w:pPr>
            <w:r w:rsidRPr="00E704FB">
              <w:rPr>
                <w:rFonts w:ascii="Times New Roman" w:hAnsi="Times New Roman"/>
                <w:sz w:val="24"/>
                <w:szCs w:val="24"/>
                <w:shd w:val="clear" w:color="auto" w:fill="FFFFFF"/>
              </w:rPr>
              <w:t xml:space="preserve">… </w:t>
            </w:r>
          </w:p>
          <w:p w:rsidR="00490F35" w:rsidRPr="00E704FB" w:rsidRDefault="00490F35" w:rsidP="00490F35">
            <w:pPr>
              <w:spacing w:after="0" w:line="240" w:lineRule="auto"/>
              <w:ind w:firstLine="743"/>
              <w:jc w:val="both"/>
              <w:rPr>
                <w:rFonts w:ascii="Times New Roman" w:hAnsi="Times New Roman"/>
                <w:sz w:val="24"/>
                <w:szCs w:val="24"/>
                <w:shd w:val="clear" w:color="auto" w:fill="FFFFFF"/>
              </w:rPr>
            </w:pPr>
            <w:r w:rsidRPr="00E704FB">
              <w:rPr>
                <w:rFonts w:ascii="Times New Roman" w:hAnsi="Times New Roman"/>
                <w:sz w:val="24"/>
                <w:szCs w:val="24"/>
                <w:shd w:val="clear" w:color="auto" w:fill="FFFFFF"/>
              </w:rPr>
              <w:t xml:space="preserve">3) охорону здоров'я: </w:t>
            </w:r>
          </w:p>
          <w:p w:rsidR="00490F35" w:rsidRPr="00E704FB" w:rsidRDefault="00490F35" w:rsidP="00203584">
            <w:pPr>
              <w:spacing w:after="0" w:line="240" w:lineRule="auto"/>
              <w:ind w:firstLine="743"/>
              <w:jc w:val="both"/>
              <w:rPr>
                <w:rFonts w:ascii="Times New Roman" w:hAnsi="Times New Roman"/>
                <w:sz w:val="24"/>
                <w:szCs w:val="24"/>
              </w:rPr>
            </w:pPr>
            <w:r w:rsidRPr="00E704FB">
              <w:rPr>
                <w:rFonts w:ascii="Times New Roman" w:hAnsi="Times New Roman"/>
                <w:sz w:val="24"/>
                <w:szCs w:val="24"/>
                <w:shd w:val="clear" w:color="auto" w:fill="FFFFFF"/>
              </w:rPr>
              <w:t>б) програми медико-санітарної освіти (центри здоров'я і заходи з санітарної освіти);</w:t>
            </w:r>
          </w:p>
        </w:tc>
      </w:tr>
      <w:tr w:rsidR="00E704FB" w:rsidRPr="00E704FB" w:rsidTr="009F203A">
        <w:trPr>
          <w:jc w:val="center"/>
        </w:trPr>
        <w:tc>
          <w:tcPr>
            <w:tcW w:w="7507" w:type="dxa"/>
          </w:tcPr>
          <w:p w:rsidR="00490F35" w:rsidRPr="00E704FB" w:rsidRDefault="00490F35" w:rsidP="00490F35">
            <w:pPr>
              <w:spacing w:after="0" w:line="240" w:lineRule="auto"/>
              <w:ind w:firstLine="743"/>
              <w:jc w:val="both"/>
              <w:rPr>
                <w:rFonts w:ascii="Times New Roman" w:hAnsi="Times New Roman"/>
                <w:sz w:val="24"/>
                <w:szCs w:val="24"/>
                <w:shd w:val="clear" w:color="auto" w:fill="FFFFFF"/>
              </w:rPr>
            </w:pPr>
            <w:r w:rsidRPr="00E704FB">
              <w:rPr>
                <w:rFonts w:ascii="Times New Roman" w:hAnsi="Times New Roman"/>
                <w:sz w:val="24"/>
                <w:szCs w:val="24"/>
                <w:shd w:val="clear" w:color="auto" w:fill="FFFFFF"/>
              </w:rPr>
              <w:t xml:space="preserve">… </w:t>
            </w:r>
          </w:p>
          <w:p w:rsidR="00490F35" w:rsidRPr="00E704FB" w:rsidRDefault="00490F35" w:rsidP="006131D2">
            <w:pPr>
              <w:spacing w:after="0" w:line="240" w:lineRule="auto"/>
              <w:ind w:firstLine="743"/>
              <w:jc w:val="both"/>
              <w:rPr>
                <w:rStyle w:val="rvts9"/>
                <w:rFonts w:ascii="Times New Roman" w:hAnsi="Times New Roman"/>
                <w:sz w:val="24"/>
                <w:szCs w:val="24"/>
                <w:shd w:val="clear" w:color="auto" w:fill="FFFFFF"/>
              </w:rPr>
            </w:pPr>
            <w:r w:rsidRPr="00E704FB">
              <w:rPr>
                <w:rFonts w:ascii="Times New Roman" w:hAnsi="Times New Roman"/>
                <w:sz w:val="24"/>
                <w:szCs w:val="24"/>
                <w:shd w:val="clear" w:color="auto" w:fill="FFFFFF"/>
              </w:rPr>
              <w:t xml:space="preserve">ґ) </w:t>
            </w:r>
            <w:proofErr w:type="spellStart"/>
            <w:r w:rsidRPr="00E704FB">
              <w:rPr>
                <w:rFonts w:ascii="Times New Roman" w:hAnsi="Times New Roman"/>
                <w:sz w:val="24"/>
                <w:szCs w:val="24"/>
                <w:shd w:val="clear" w:color="auto" w:fill="FFFFFF"/>
              </w:rPr>
              <w:t>співфінансування</w:t>
            </w:r>
            <w:proofErr w:type="spellEnd"/>
            <w:r w:rsidRPr="00E704FB">
              <w:rPr>
                <w:rFonts w:ascii="Times New Roman" w:hAnsi="Times New Roman"/>
                <w:sz w:val="24"/>
                <w:szCs w:val="24"/>
                <w:shd w:val="clear" w:color="auto" w:fill="FFFFFF"/>
              </w:rPr>
              <w:t xml:space="preserve"> оплати медичних послуг, що надаються в рамках програми державних гарантій медичного обслуговування населення, для покриття вартості комунальних послуг та енергоносіїв комунальних закладів охорони здоров’я, які належать відповідним територіальним громадам </w:t>
            </w:r>
            <w:r w:rsidRPr="00E704FB">
              <w:rPr>
                <w:rFonts w:ascii="Times New Roman" w:hAnsi="Times New Roman"/>
                <w:b/>
                <w:strike/>
                <w:sz w:val="24"/>
                <w:szCs w:val="24"/>
                <w:shd w:val="clear" w:color="auto" w:fill="FFFFFF"/>
              </w:rPr>
              <w:t>або є об’єктами права спільної власності територіальних громад сіл, селищ, міст, що перебувають в управлінні районних рад</w:t>
            </w:r>
            <w:r w:rsidRPr="00E704FB">
              <w:rPr>
                <w:rFonts w:ascii="Times New Roman" w:hAnsi="Times New Roman"/>
                <w:sz w:val="24"/>
                <w:szCs w:val="24"/>
                <w:shd w:val="clear" w:color="auto" w:fill="FFFFFF"/>
              </w:rPr>
              <w:t xml:space="preserve">; </w:t>
            </w:r>
            <w:r w:rsidR="006131D2" w:rsidRPr="00E704FB">
              <w:rPr>
                <w:rFonts w:ascii="Times New Roman" w:hAnsi="Times New Roman"/>
                <w:sz w:val="24"/>
                <w:szCs w:val="24"/>
                <w:shd w:val="clear" w:color="auto" w:fill="FFFFFF"/>
              </w:rPr>
              <w:t xml:space="preserve"> </w:t>
            </w:r>
          </w:p>
        </w:tc>
        <w:tc>
          <w:tcPr>
            <w:tcW w:w="7507" w:type="dxa"/>
          </w:tcPr>
          <w:p w:rsidR="00011E52" w:rsidRPr="00E704FB" w:rsidRDefault="00011E52" w:rsidP="00011E52">
            <w:pPr>
              <w:spacing w:after="0" w:line="240" w:lineRule="auto"/>
              <w:ind w:firstLine="743"/>
              <w:jc w:val="both"/>
              <w:rPr>
                <w:rFonts w:ascii="Times New Roman" w:hAnsi="Times New Roman"/>
                <w:sz w:val="24"/>
                <w:szCs w:val="24"/>
                <w:shd w:val="clear" w:color="auto" w:fill="FFFFFF"/>
              </w:rPr>
            </w:pPr>
            <w:r w:rsidRPr="00E704FB">
              <w:rPr>
                <w:rFonts w:ascii="Times New Roman" w:hAnsi="Times New Roman"/>
                <w:sz w:val="24"/>
                <w:szCs w:val="24"/>
                <w:shd w:val="clear" w:color="auto" w:fill="FFFFFF"/>
              </w:rPr>
              <w:t xml:space="preserve">… </w:t>
            </w:r>
          </w:p>
          <w:p w:rsidR="00011E52" w:rsidRPr="00E704FB" w:rsidRDefault="00011E52" w:rsidP="00011E52">
            <w:pPr>
              <w:spacing w:after="0" w:line="240" w:lineRule="auto"/>
              <w:ind w:firstLine="743"/>
              <w:jc w:val="both"/>
              <w:rPr>
                <w:rFonts w:ascii="Times New Roman" w:hAnsi="Times New Roman"/>
                <w:sz w:val="24"/>
                <w:szCs w:val="24"/>
                <w:shd w:val="clear" w:color="auto" w:fill="FFFFFF"/>
              </w:rPr>
            </w:pPr>
            <w:r w:rsidRPr="00E704FB">
              <w:rPr>
                <w:rFonts w:ascii="Times New Roman" w:hAnsi="Times New Roman"/>
                <w:sz w:val="24"/>
                <w:szCs w:val="24"/>
                <w:shd w:val="clear" w:color="auto" w:fill="FFFFFF"/>
              </w:rPr>
              <w:t xml:space="preserve">ґ) </w:t>
            </w:r>
            <w:proofErr w:type="spellStart"/>
            <w:r w:rsidRPr="00E704FB">
              <w:rPr>
                <w:rFonts w:ascii="Times New Roman" w:hAnsi="Times New Roman"/>
                <w:sz w:val="24"/>
                <w:szCs w:val="24"/>
                <w:shd w:val="clear" w:color="auto" w:fill="FFFFFF"/>
              </w:rPr>
              <w:t>співфінансування</w:t>
            </w:r>
            <w:proofErr w:type="spellEnd"/>
            <w:r w:rsidRPr="00E704FB">
              <w:rPr>
                <w:rFonts w:ascii="Times New Roman" w:hAnsi="Times New Roman"/>
                <w:sz w:val="24"/>
                <w:szCs w:val="24"/>
                <w:shd w:val="clear" w:color="auto" w:fill="FFFFFF"/>
              </w:rPr>
              <w:t xml:space="preserve"> оплати медичних послуг, що надаються в рамках програми державних гарантій медичного обслуговування населення, для покриття вартості комунальних послуг та енергоносіїв комунальних закладів охорони здоров’я, які належать відповідним територіальним громадам; </w:t>
            </w:r>
          </w:p>
          <w:p w:rsidR="00490F35" w:rsidRPr="00E704FB" w:rsidRDefault="00490F35" w:rsidP="00490F35">
            <w:pPr>
              <w:spacing w:after="0" w:line="240" w:lineRule="auto"/>
              <w:ind w:firstLine="743"/>
              <w:jc w:val="both"/>
              <w:rPr>
                <w:rFonts w:ascii="Times New Roman" w:hAnsi="Times New Roman"/>
                <w:sz w:val="24"/>
                <w:szCs w:val="24"/>
              </w:rPr>
            </w:pPr>
          </w:p>
        </w:tc>
      </w:tr>
      <w:tr w:rsidR="00E704FB" w:rsidRPr="00E704FB" w:rsidTr="009F203A">
        <w:trPr>
          <w:jc w:val="center"/>
        </w:trPr>
        <w:tc>
          <w:tcPr>
            <w:tcW w:w="7507" w:type="dxa"/>
          </w:tcPr>
          <w:p w:rsidR="00490F35" w:rsidRPr="00E704FB" w:rsidRDefault="00490F35" w:rsidP="00490F35">
            <w:pPr>
              <w:pStyle w:val="rvps2"/>
              <w:shd w:val="clear" w:color="auto" w:fill="FFFFFF"/>
              <w:spacing w:before="0" w:beforeAutospacing="0" w:after="150" w:afterAutospacing="0"/>
              <w:ind w:firstLine="450"/>
              <w:jc w:val="both"/>
            </w:pPr>
            <w:r w:rsidRPr="00E704FB">
              <w:t xml:space="preserve">д) місцеві програми розвитку та підтримки комунальних закладів охорони здоров’я, які належать відповідним територіальним громадам </w:t>
            </w:r>
            <w:r w:rsidRPr="00E704FB">
              <w:rPr>
                <w:b/>
                <w:strike/>
              </w:rPr>
              <w:t>або є об’єктами права спільної власності територіальних громад сіл, селищ, міст, що перебувають в управлінні районних рад</w:t>
            </w:r>
            <w:r w:rsidRPr="00E704FB">
              <w:t xml:space="preserve">, і місцеві програми надання населенню медичних послуг понад обсяг, передбачений програмою державних гарантій медичного обслуговування населення; </w:t>
            </w:r>
          </w:p>
          <w:p w:rsidR="00CD516A" w:rsidRPr="00E704FB" w:rsidRDefault="00CD516A" w:rsidP="00490F35">
            <w:pPr>
              <w:pStyle w:val="rvps2"/>
              <w:shd w:val="clear" w:color="auto" w:fill="FFFFFF"/>
              <w:spacing w:before="0" w:beforeAutospacing="0" w:after="150" w:afterAutospacing="0"/>
              <w:ind w:firstLine="450"/>
              <w:jc w:val="both"/>
              <w:rPr>
                <w:rStyle w:val="rvts9"/>
              </w:rPr>
            </w:pPr>
          </w:p>
        </w:tc>
        <w:tc>
          <w:tcPr>
            <w:tcW w:w="7507" w:type="dxa"/>
          </w:tcPr>
          <w:p w:rsidR="00490F35" w:rsidRPr="00E704FB" w:rsidRDefault="0071354A" w:rsidP="00203584">
            <w:pPr>
              <w:spacing w:after="0" w:line="240" w:lineRule="auto"/>
              <w:ind w:firstLine="743"/>
              <w:jc w:val="both"/>
              <w:rPr>
                <w:rFonts w:ascii="Times New Roman" w:hAnsi="Times New Roman"/>
                <w:sz w:val="24"/>
                <w:szCs w:val="24"/>
              </w:rPr>
            </w:pPr>
            <w:r w:rsidRPr="00E704FB">
              <w:rPr>
                <w:rFonts w:ascii="Times New Roman" w:hAnsi="Times New Roman"/>
                <w:sz w:val="24"/>
                <w:szCs w:val="24"/>
              </w:rPr>
              <w:t>д) місцеві програми розвитку та підтримки комунальних закладів охорони здоров’я, які належать відповідним територіальним громадам, і місцеві програми надання населенню медичних послуг понад обсяг, передбачений програмою державних гарантій медичного обслуговування населення;</w:t>
            </w:r>
          </w:p>
        </w:tc>
      </w:tr>
      <w:tr w:rsidR="00E704FB" w:rsidRPr="00E704FB" w:rsidTr="009F203A">
        <w:trPr>
          <w:jc w:val="center"/>
        </w:trPr>
        <w:tc>
          <w:tcPr>
            <w:tcW w:w="7507" w:type="dxa"/>
          </w:tcPr>
          <w:p w:rsidR="00490F35" w:rsidRPr="00E704FB" w:rsidRDefault="00490F35" w:rsidP="00490F35">
            <w:pPr>
              <w:pStyle w:val="rvps2"/>
              <w:shd w:val="clear" w:color="auto" w:fill="FFFFFF"/>
              <w:spacing w:before="0" w:beforeAutospacing="0" w:after="150" w:afterAutospacing="0"/>
              <w:ind w:firstLine="450"/>
              <w:jc w:val="both"/>
            </w:pPr>
            <w:r w:rsidRPr="00E704FB">
              <w:t xml:space="preserve">… </w:t>
            </w:r>
          </w:p>
          <w:p w:rsidR="00490F35" w:rsidRPr="00E704FB" w:rsidRDefault="00490F35" w:rsidP="00490F35">
            <w:pPr>
              <w:pStyle w:val="rvps2"/>
              <w:shd w:val="clear" w:color="auto" w:fill="FFFFFF"/>
              <w:spacing w:before="0" w:beforeAutospacing="0" w:after="150" w:afterAutospacing="0"/>
              <w:ind w:firstLine="450"/>
              <w:jc w:val="both"/>
            </w:pPr>
            <w:r w:rsidRPr="00E704FB">
              <w:t>4) соціальний захист та соціальне забезпечення:</w:t>
            </w:r>
          </w:p>
          <w:p w:rsidR="00490F35" w:rsidRPr="00E704FB" w:rsidRDefault="00490F35" w:rsidP="00490F35">
            <w:pPr>
              <w:pStyle w:val="rvps2"/>
              <w:shd w:val="clear" w:color="auto" w:fill="FFFFFF"/>
              <w:spacing w:before="0" w:beforeAutospacing="0" w:after="150" w:afterAutospacing="0"/>
              <w:ind w:firstLine="450"/>
              <w:jc w:val="both"/>
              <w:rPr>
                <w:rStyle w:val="rvts9"/>
              </w:rPr>
            </w:pPr>
            <w:bookmarkStart w:id="82" w:name="n1412"/>
            <w:bookmarkEnd w:id="82"/>
            <w:r w:rsidRPr="00E704FB">
              <w:lastRenderedPageBreak/>
              <w:t xml:space="preserve">а) державні програми соціального забезпечення: притулки для дітей, центри соціально-психологічної реабілітації дітей та соціальні гуртожитки для дітей-сиріт та дітей, позбавлених батьківського піклування (якщо не менше 70 відсотків кількості дітей, які перебувають у цих закладах, припадає на територію </w:t>
            </w:r>
            <w:r w:rsidRPr="00E704FB">
              <w:rPr>
                <w:b/>
              </w:rPr>
              <w:t>відповідного міста, району чи об’єднаної територіальної громади</w:t>
            </w:r>
            <w:r w:rsidRPr="00E704FB">
              <w:t>), малі групові будинки; територіальні центри соціального обслуговування (надання соціальних послуг); центри соціальної реабілітації дітей з інвалідністю; центри професійної реабілітації осіб з інвалідністю, дитячі будинки сімейного типу, прийомні сім’ї; компенсації фізичним особам, які надають соціальні послуги громадянам похилого віку, особам з інвалідністю, дітям з інвалідністю, хворим, які не здатні до самообслуговування і потребують сторонньої допомоги;</w:t>
            </w:r>
            <w:bookmarkStart w:id="83" w:name="n3283"/>
            <w:bookmarkEnd w:id="83"/>
            <w:r w:rsidR="006131D2" w:rsidRPr="00E704FB">
              <w:t xml:space="preserve"> </w:t>
            </w:r>
          </w:p>
        </w:tc>
        <w:tc>
          <w:tcPr>
            <w:tcW w:w="7507" w:type="dxa"/>
          </w:tcPr>
          <w:p w:rsidR="00173509" w:rsidRPr="00E704FB" w:rsidRDefault="00173509" w:rsidP="00173509">
            <w:pPr>
              <w:pStyle w:val="rvps2"/>
              <w:shd w:val="clear" w:color="auto" w:fill="FFFFFF"/>
              <w:spacing w:before="0" w:beforeAutospacing="0" w:after="150" w:afterAutospacing="0"/>
              <w:ind w:firstLine="450"/>
              <w:jc w:val="both"/>
            </w:pPr>
            <w:r w:rsidRPr="00E704FB">
              <w:lastRenderedPageBreak/>
              <w:t xml:space="preserve">… </w:t>
            </w:r>
          </w:p>
          <w:p w:rsidR="00173509" w:rsidRPr="00E704FB" w:rsidRDefault="00173509" w:rsidP="00173509">
            <w:pPr>
              <w:pStyle w:val="rvps2"/>
              <w:shd w:val="clear" w:color="auto" w:fill="FFFFFF"/>
              <w:spacing w:before="0" w:beforeAutospacing="0" w:after="150" w:afterAutospacing="0"/>
              <w:ind w:firstLine="450"/>
              <w:jc w:val="both"/>
            </w:pPr>
            <w:r w:rsidRPr="00E704FB">
              <w:t>4) соціальний захист та соціальне забезпечення:</w:t>
            </w:r>
          </w:p>
          <w:p w:rsidR="00490F35" w:rsidRPr="00E704FB" w:rsidRDefault="00173509" w:rsidP="006131D2">
            <w:pPr>
              <w:pStyle w:val="rvps2"/>
              <w:shd w:val="clear" w:color="auto" w:fill="FFFFFF"/>
              <w:spacing w:before="0" w:beforeAutospacing="0" w:after="150" w:afterAutospacing="0"/>
              <w:ind w:firstLine="450"/>
              <w:jc w:val="both"/>
            </w:pPr>
            <w:r w:rsidRPr="00E704FB">
              <w:lastRenderedPageBreak/>
              <w:t xml:space="preserve">а) державні програми соціального забезпечення: притулки для дітей, центри соціально-психологічної реабілітації дітей та соціальні гуртожитки для дітей-сиріт та дітей, позбавлених батьківського піклування (якщо не менше 70 відсотків кількості дітей, які перебувають у цих закладах, припадає на територію </w:t>
            </w:r>
            <w:r w:rsidRPr="00E704FB">
              <w:rPr>
                <w:b/>
              </w:rPr>
              <w:t>відповідної територіальної громади</w:t>
            </w:r>
            <w:r w:rsidRPr="00E704FB">
              <w:t xml:space="preserve">), малі групові будинки; територіальні центри соціального обслуговування (надання соціальних послуг); центри соціальної реабілітації дітей з інвалідністю; центри професійної реабілітації осіб з інвалідністю, дитячі будинки сімейного типу, прийомні сім’ї; компенсації фізичним особам, які надають соціальні послуги громадянам похилого віку, особам з інвалідністю, дітям з інвалідністю, хворим, які не здатні до самообслуговування і потребують сторонньої допомоги; </w:t>
            </w:r>
          </w:p>
        </w:tc>
      </w:tr>
      <w:tr w:rsidR="00E704FB" w:rsidRPr="00E704FB" w:rsidTr="009F203A">
        <w:trPr>
          <w:jc w:val="center"/>
        </w:trPr>
        <w:tc>
          <w:tcPr>
            <w:tcW w:w="7507" w:type="dxa"/>
          </w:tcPr>
          <w:p w:rsidR="00490F35" w:rsidRPr="00E704FB" w:rsidRDefault="00490F35" w:rsidP="00490F35">
            <w:pPr>
              <w:pStyle w:val="rvps2"/>
              <w:shd w:val="clear" w:color="auto" w:fill="FFFFFF"/>
              <w:spacing w:before="0" w:beforeAutospacing="0" w:after="150" w:afterAutospacing="0"/>
              <w:ind w:firstLine="450"/>
              <w:jc w:val="both"/>
            </w:pPr>
            <w:r w:rsidRPr="00E704FB">
              <w:lastRenderedPageBreak/>
              <w:t xml:space="preserve">… </w:t>
            </w:r>
          </w:p>
          <w:p w:rsidR="00490F35" w:rsidRPr="00E704FB" w:rsidRDefault="00490F35" w:rsidP="00490F35">
            <w:pPr>
              <w:pStyle w:val="rvps2"/>
              <w:shd w:val="clear" w:color="auto" w:fill="FFFFFF"/>
              <w:spacing w:before="0" w:beforeAutospacing="0" w:after="150" w:afterAutospacing="0"/>
              <w:ind w:firstLine="450"/>
              <w:jc w:val="both"/>
              <w:rPr>
                <w:rStyle w:val="rvts9"/>
                <w:b/>
                <w:bCs/>
              </w:rPr>
            </w:pPr>
            <w:r w:rsidRPr="00E704FB">
              <w:t xml:space="preserve">г) </w:t>
            </w:r>
            <w:r w:rsidRPr="00E704FB">
              <w:rPr>
                <w:b/>
                <w:strike/>
              </w:rPr>
              <w:t>районні та</w:t>
            </w:r>
            <w:r w:rsidRPr="00E704FB">
              <w:t xml:space="preserve"> міські програми і заходи щодо реалізації державної політики стосовно дітей, молоді, жінок, сім'ї, у тому числі утримання та програми </w:t>
            </w:r>
            <w:r w:rsidRPr="00E704FB">
              <w:rPr>
                <w:b/>
                <w:strike/>
              </w:rPr>
              <w:t>районних і міських</w:t>
            </w:r>
            <w:r w:rsidRPr="00E704FB">
              <w:t xml:space="preserve"> центрів соціальних служб для сім'ї, дітей та молоді; </w:t>
            </w:r>
          </w:p>
        </w:tc>
        <w:tc>
          <w:tcPr>
            <w:tcW w:w="7507" w:type="dxa"/>
          </w:tcPr>
          <w:p w:rsidR="00173509" w:rsidRPr="00E704FB" w:rsidRDefault="00173509" w:rsidP="00173509">
            <w:pPr>
              <w:pStyle w:val="rvps2"/>
              <w:shd w:val="clear" w:color="auto" w:fill="FFFFFF"/>
              <w:spacing w:before="0" w:beforeAutospacing="0" w:after="150" w:afterAutospacing="0"/>
              <w:ind w:firstLine="450"/>
              <w:jc w:val="both"/>
            </w:pPr>
            <w:r w:rsidRPr="00E704FB">
              <w:t xml:space="preserve">… </w:t>
            </w:r>
          </w:p>
          <w:p w:rsidR="00490F35" w:rsidRPr="00E704FB" w:rsidRDefault="00173509" w:rsidP="00203584">
            <w:pPr>
              <w:spacing w:after="0" w:line="240" w:lineRule="auto"/>
              <w:ind w:firstLine="743"/>
              <w:jc w:val="both"/>
              <w:rPr>
                <w:rFonts w:ascii="Times New Roman" w:hAnsi="Times New Roman"/>
                <w:sz w:val="24"/>
                <w:szCs w:val="24"/>
              </w:rPr>
            </w:pPr>
            <w:r w:rsidRPr="00E704FB">
              <w:rPr>
                <w:rFonts w:ascii="Times New Roman" w:hAnsi="Times New Roman"/>
                <w:sz w:val="24"/>
                <w:szCs w:val="24"/>
              </w:rPr>
              <w:t xml:space="preserve">г) </w:t>
            </w:r>
            <w:r w:rsidR="00FA6286" w:rsidRPr="00E704FB">
              <w:rPr>
                <w:rFonts w:ascii="Times New Roman" w:hAnsi="Times New Roman"/>
                <w:b/>
                <w:sz w:val="24"/>
                <w:szCs w:val="24"/>
              </w:rPr>
              <w:t>сільські, селищні</w:t>
            </w:r>
            <w:r w:rsidR="00FA6286" w:rsidRPr="00E704FB">
              <w:rPr>
                <w:rFonts w:ascii="Times New Roman" w:hAnsi="Times New Roman"/>
                <w:sz w:val="24"/>
                <w:szCs w:val="24"/>
              </w:rPr>
              <w:t xml:space="preserve"> та міські </w:t>
            </w:r>
            <w:r w:rsidRPr="00E704FB">
              <w:rPr>
                <w:rFonts w:ascii="Times New Roman" w:hAnsi="Times New Roman"/>
                <w:sz w:val="24"/>
                <w:szCs w:val="24"/>
              </w:rPr>
              <w:t>програми і заходи щодо реалізації державної політики стосовно дітей, молоді, жінок, сім'ї, у тому числі утримання та програми і центрів соціальних служб для сім'ї, дітей та молоді;</w:t>
            </w:r>
          </w:p>
        </w:tc>
      </w:tr>
      <w:tr w:rsidR="00E704FB" w:rsidRPr="00E704FB" w:rsidTr="009F203A">
        <w:trPr>
          <w:jc w:val="center"/>
        </w:trPr>
        <w:tc>
          <w:tcPr>
            <w:tcW w:w="7507" w:type="dxa"/>
          </w:tcPr>
          <w:p w:rsidR="00CD516A" w:rsidRPr="00E704FB" w:rsidRDefault="00490F35" w:rsidP="00490F35">
            <w:pPr>
              <w:pStyle w:val="rvps2"/>
              <w:shd w:val="clear" w:color="auto" w:fill="FFFFFF"/>
              <w:spacing w:before="0" w:beforeAutospacing="0" w:after="150" w:afterAutospacing="0"/>
              <w:ind w:firstLine="450"/>
              <w:jc w:val="both"/>
              <w:rPr>
                <w:rStyle w:val="rvts9"/>
              </w:rPr>
            </w:pPr>
            <w:r w:rsidRPr="00E704FB">
              <w:t xml:space="preserve">5) державні культурно-освітні та театрально-видовищні програми (сільські, селищні та міські палаци і будинки культури, клуби, центри дозвілля, інші клубні заклади та бібліотеки; театри, </w:t>
            </w:r>
            <w:r w:rsidRPr="00E704FB">
              <w:rPr>
                <w:b/>
              </w:rPr>
              <w:t>районні (міські) бібліотеки або централізовані бібліотеки районної (міської) централізованої бібліотечної системи</w:t>
            </w:r>
            <w:r w:rsidRPr="00E704FB">
              <w:t>, музеї, виставки, палаци і будинки культури, школи естетичного виховання дітей, включаючи заклади та установи комунальної власності, яким надано статус академічних, національних, зоопарки комунальної власності);</w:t>
            </w:r>
            <w:bookmarkStart w:id="84" w:name="n2340"/>
            <w:bookmarkEnd w:id="84"/>
            <w:r w:rsidR="006131D2" w:rsidRPr="00E704FB">
              <w:t xml:space="preserve"> </w:t>
            </w:r>
            <w:r w:rsidR="00CD516A" w:rsidRPr="00E704FB">
              <w:t xml:space="preserve"> </w:t>
            </w:r>
          </w:p>
        </w:tc>
        <w:tc>
          <w:tcPr>
            <w:tcW w:w="7507" w:type="dxa"/>
          </w:tcPr>
          <w:p w:rsidR="00490F35" w:rsidRPr="00E704FB" w:rsidRDefault="0093174D" w:rsidP="00203584">
            <w:pPr>
              <w:spacing w:after="0" w:line="240" w:lineRule="auto"/>
              <w:ind w:firstLine="743"/>
              <w:jc w:val="both"/>
              <w:rPr>
                <w:rFonts w:ascii="Times New Roman" w:hAnsi="Times New Roman"/>
                <w:sz w:val="24"/>
                <w:szCs w:val="24"/>
              </w:rPr>
            </w:pPr>
            <w:r w:rsidRPr="00E704FB">
              <w:rPr>
                <w:rFonts w:ascii="Times New Roman" w:hAnsi="Times New Roman"/>
                <w:sz w:val="24"/>
                <w:szCs w:val="24"/>
              </w:rPr>
              <w:t xml:space="preserve">5) державні культурно-освітні та театрально-видовищні програми (сільські, селищні та міські палаци і будинки культури, клуби, центри дозвілля, інші клубні заклади та бібліотеки; театри, </w:t>
            </w:r>
            <w:r w:rsidR="00FA6286" w:rsidRPr="00E704FB">
              <w:rPr>
                <w:rFonts w:ascii="Times New Roman" w:hAnsi="Times New Roman"/>
                <w:b/>
                <w:sz w:val="24"/>
                <w:szCs w:val="24"/>
              </w:rPr>
              <w:t>сільські, селищні, міські</w:t>
            </w:r>
            <w:r w:rsidRPr="00E704FB">
              <w:rPr>
                <w:rFonts w:ascii="Times New Roman" w:hAnsi="Times New Roman"/>
                <w:b/>
                <w:sz w:val="24"/>
                <w:szCs w:val="24"/>
              </w:rPr>
              <w:t xml:space="preserve"> бібліотеки</w:t>
            </w:r>
            <w:r w:rsidRPr="00E704FB">
              <w:rPr>
                <w:rFonts w:ascii="Times New Roman" w:hAnsi="Times New Roman"/>
                <w:sz w:val="24"/>
                <w:szCs w:val="24"/>
              </w:rPr>
              <w:t>, музеї, виставки, палаци і будинки культури, школи естетичного виховання дітей, включаючи заклади та установи комунальної власності, яким надано статус академічних, національних, зоопарки комунальної власності);</w:t>
            </w:r>
          </w:p>
        </w:tc>
      </w:tr>
      <w:tr w:rsidR="00E704FB" w:rsidRPr="00E704FB" w:rsidTr="009F203A">
        <w:trPr>
          <w:jc w:val="center"/>
        </w:trPr>
        <w:tc>
          <w:tcPr>
            <w:tcW w:w="7507" w:type="dxa"/>
          </w:tcPr>
          <w:p w:rsidR="00FA6286" w:rsidRPr="00E704FB" w:rsidRDefault="002E62AD" w:rsidP="000353C9">
            <w:pPr>
              <w:pStyle w:val="rvps2"/>
              <w:shd w:val="clear" w:color="auto" w:fill="FFFFFF"/>
              <w:spacing w:before="0" w:beforeAutospacing="0" w:after="150" w:afterAutospacing="0"/>
              <w:ind w:firstLine="450"/>
              <w:jc w:val="both"/>
              <w:rPr>
                <w:b/>
              </w:rPr>
            </w:pPr>
            <w:r w:rsidRPr="00E704FB">
              <w:rPr>
                <w:b/>
                <w:bCs/>
                <w:iCs/>
              </w:rPr>
              <w:t xml:space="preserve">Норма відсутня </w:t>
            </w:r>
          </w:p>
        </w:tc>
        <w:tc>
          <w:tcPr>
            <w:tcW w:w="7507" w:type="dxa"/>
          </w:tcPr>
          <w:p w:rsidR="00FA6286" w:rsidRPr="00E704FB" w:rsidRDefault="00FA6286" w:rsidP="00FA6286">
            <w:pPr>
              <w:pStyle w:val="rvps2"/>
              <w:shd w:val="clear" w:color="auto" w:fill="FFFFFF"/>
              <w:spacing w:before="0" w:beforeAutospacing="0" w:after="150" w:afterAutospacing="0"/>
              <w:ind w:firstLine="450"/>
              <w:jc w:val="both"/>
            </w:pPr>
            <w:r w:rsidRPr="00E704FB">
              <w:rPr>
                <w:rStyle w:val="rvts9"/>
                <w:b/>
                <w:bCs/>
              </w:rPr>
              <w:t>Стаття 89</w:t>
            </w:r>
            <w:r w:rsidR="000353C9" w:rsidRPr="00E704FB">
              <w:rPr>
                <w:rStyle w:val="rvts9"/>
                <w:b/>
                <w:bCs/>
              </w:rPr>
              <w:t>-1</w:t>
            </w:r>
            <w:r w:rsidRPr="00E704FB">
              <w:rPr>
                <w:rStyle w:val="rvts9"/>
                <w:b/>
                <w:bCs/>
              </w:rPr>
              <w:t>.</w:t>
            </w:r>
            <w:r w:rsidRPr="00E704FB">
              <w:t xml:space="preserve"> Видатки, що здійснюються з районних бюджетів </w:t>
            </w:r>
          </w:p>
          <w:p w:rsidR="00FA6286" w:rsidRPr="00E704FB" w:rsidRDefault="00FA6286" w:rsidP="00203584">
            <w:pPr>
              <w:spacing w:after="0" w:line="240" w:lineRule="auto"/>
              <w:ind w:firstLine="743"/>
              <w:jc w:val="both"/>
              <w:rPr>
                <w:rFonts w:ascii="Times New Roman" w:hAnsi="Times New Roman"/>
                <w:sz w:val="24"/>
                <w:szCs w:val="24"/>
              </w:rPr>
            </w:pPr>
            <w:r w:rsidRPr="00E704FB">
              <w:rPr>
                <w:rFonts w:ascii="Times New Roman" w:hAnsi="Times New Roman"/>
                <w:sz w:val="24"/>
                <w:szCs w:val="24"/>
              </w:rPr>
              <w:t>1. До видатків, що здійснюються з районних бюджетів належать видатки на</w:t>
            </w:r>
            <w:r w:rsidR="008165C6">
              <w:rPr>
                <w:rFonts w:ascii="Times New Roman" w:hAnsi="Times New Roman"/>
                <w:sz w:val="24"/>
                <w:szCs w:val="24"/>
              </w:rPr>
              <w:t xml:space="preserve">: </w:t>
            </w:r>
          </w:p>
          <w:p w:rsidR="00FA6286" w:rsidRPr="00E704FB" w:rsidRDefault="00FA6286" w:rsidP="00FA6286">
            <w:pPr>
              <w:spacing w:after="0" w:line="240" w:lineRule="auto"/>
              <w:ind w:firstLine="743"/>
              <w:jc w:val="both"/>
              <w:rPr>
                <w:rFonts w:ascii="Times New Roman" w:hAnsi="Times New Roman"/>
                <w:sz w:val="24"/>
                <w:szCs w:val="24"/>
              </w:rPr>
            </w:pPr>
            <w:r w:rsidRPr="00E704FB">
              <w:rPr>
                <w:rFonts w:ascii="Times New Roman" w:hAnsi="Times New Roman"/>
                <w:sz w:val="24"/>
                <w:szCs w:val="24"/>
              </w:rPr>
              <w:t>1) освіту:</w:t>
            </w:r>
          </w:p>
          <w:p w:rsidR="00FA6286" w:rsidRPr="00E704FB" w:rsidRDefault="00FA6286" w:rsidP="00FA6286">
            <w:pPr>
              <w:spacing w:after="0" w:line="240" w:lineRule="auto"/>
              <w:ind w:firstLine="743"/>
              <w:jc w:val="both"/>
              <w:rPr>
                <w:rFonts w:ascii="Times New Roman" w:hAnsi="Times New Roman"/>
                <w:sz w:val="24"/>
                <w:szCs w:val="24"/>
              </w:rPr>
            </w:pPr>
            <w:r w:rsidRPr="00E704FB">
              <w:rPr>
                <w:rFonts w:ascii="Times New Roman" w:hAnsi="Times New Roman"/>
                <w:sz w:val="24"/>
                <w:szCs w:val="24"/>
              </w:rPr>
              <w:t xml:space="preserve">а) фахову </w:t>
            </w:r>
            <w:proofErr w:type="spellStart"/>
            <w:r w:rsidRPr="00E704FB">
              <w:rPr>
                <w:rFonts w:ascii="Times New Roman" w:hAnsi="Times New Roman"/>
                <w:sz w:val="24"/>
                <w:szCs w:val="24"/>
              </w:rPr>
              <w:t>передвищу</w:t>
            </w:r>
            <w:proofErr w:type="spellEnd"/>
            <w:r w:rsidRPr="00E704FB">
              <w:rPr>
                <w:rFonts w:ascii="Times New Roman" w:hAnsi="Times New Roman"/>
                <w:sz w:val="24"/>
                <w:szCs w:val="24"/>
              </w:rPr>
              <w:t xml:space="preserve"> освіту (на оплату послуг з підготовки фахівців на умовах регіонального замовлення у закладах фахової </w:t>
            </w:r>
            <w:proofErr w:type="spellStart"/>
            <w:r w:rsidRPr="00E704FB">
              <w:rPr>
                <w:rFonts w:ascii="Times New Roman" w:hAnsi="Times New Roman"/>
                <w:sz w:val="24"/>
                <w:szCs w:val="24"/>
              </w:rPr>
              <w:lastRenderedPageBreak/>
              <w:t>передвищої</w:t>
            </w:r>
            <w:proofErr w:type="spellEnd"/>
            <w:r w:rsidRPr="00E704FB">
              <w:rPr>
                <w:rFonts w:ascii="Times New Roman" w:hAnsi="Times New Roman"/>
                <w:sz w:val="24"/>
                <w:szCs w:val="24"/>
              </w:rPr>
              <w:t xml:space="preserve"> освіти комунальної власності, засновником яких є районна рада);</w:t>
            </w:r>
          </w:p>
          <w:p w:rsidR="00FA6286" w:rsidRPr="00E704FB" w:rsidRDefault="00FA6286" w:rsidP="00FA6286">
            <w:pPr>
              <w:spacing w:after="0" w:line="240" w:lineRule="auto"/>
              <w:ind w:firstLine="743"/>
              <w:jc w:val="both"/>
              <w:rPr>
                <w:rFonts w:ascii="Times New Roman" w:hAnsi="Times New Roman"/>
                <w:sz w:val="24"/>
                <w:szCs w:val="24"/>
              </w:rPr>
            </w:pPr>
            <w:r w:rsidRPr="00E704FB">
              <w:rPr>
                <w:rFonts w:ascii="Times New Roman" w:hAnsi="Times New Roman"/>
                <w:sz w:val="24"/>
                <w:szCs w:val="24"/>
              </w:rPr>
              <w:t>б) вищу освіту (на оплату послуг з підготовки фахівців, наукових та науково-педагогічних кадрів на умовах регіонального замовлення у закладах вищої освіти комунальної власності, засновником яких є районна рада);</w:t>
            </w:r>
          </w:p>
          <w:p w:rsidR="00FA6286" w:rsidRPr="00E704FB" w:rsidRDefault="00FA6286" w:rsidP="00FA6286">
            <w:pPr>
              <w:spacing w:after="0" w:line="240" w:lineRule="auto"/>
              <w:ind w:firstLine="743"/>
              <w:jc w:val="both"/>
              <w:rPr>
                <w:rFonts w:ascii="Times New Roman" w:hAnsi="Times New Roman"/>
                <w:sz w:val="24"/>
                <w:szCs w:val="24"/>
              </w:rPr>
            </w:pPr>
          </w:p>
          <w:p w:rsidR="00FA6286" w:rsidRPr="00E704FB" w:rsidRDefault="00FA6286" w:rsidP="00FA6286">
            <w:pPr>
              <w:spacing w:after="0" w:line="240" w:lineRule="auto"/>
              <w:ind w:firstLine="743"/>
              <w:jc w:val="both"/>
              <w:rPr>
                <w:rFonts w:ascii="Times New Roman" w:hAnsi="Times New Roman"/>
                <w:sz w:val="24"/>
                <w:szCs w:val="24"/>
              </w:rPr>
            </w:pPr>
            <w:r w:rsidRPr="00E704FB">
              <w:rPr>
                <w:rFonts w:ascii="Times New Roman" w:hAnsi="Times New Roman"/>
                <w:sz w:val="24"/>
                <w:szCs w:val="24"/>
              </w:rPr>
              <w:t>2) охорону здоров’я:</w:t>
            </w:r>
          </w:p>
          <w:p w:rsidR="00FA6286" w:rsidRPr="00E704FB" w:rsidRDefault="00FA6286" w:rsidP="00FA6286">
            <w:pPr>
              <w:spacing w:after="0" w:line="240" w:lineRule="auto"/>
              <w:ind w:firstLine="743"/>
              <w:jc w:val="both"/>
              <w:rPr>
                <w:rFonts w:ascii="Times New Roman" w:hAnsi="Times New Roman"/>
                <w:sz w:val="24"/>
                <w:szCs w:val="24"/>
              </w:rPr>
            </w:pPr>
            <w:r w:rsidRPr="00E704FB">
              <w:rPr>
                <w:rFonts w:ascii="Times New Roman" w:hAnsi="Times New Roman"/>
                <w:sz w:val="24"/>
                <w:szCs w:val="24"/>
              </w:rPr>
              <w:t xml:space="preserve">а) </w:t>
            </w:r>
            <w:proofErr w:type="spellStart"/>
            <w:r w:rsidRPr="00E704FB">
              <w:rPr>
                <w:rFonts w:ascii="Times New Roman" w:hAnsi="Times New Roman"/>
                <w:sz w:val="24"/>
                <w:szCs w:val="24"/>
              </w:rPr>
              <w:t>співфінансування</w:t>
            </w:r>
            <w:proofErr w:type="spellEnd"/>
            <w:r w:rsidRPr="00E704FB">
              <w:rPr>
                <w:rFonts w:ascii="Times New Roman" w:hAnsi="Times New Roman"/>
                <w:sz w:val="24"/>
                <w:szCs w:val="24"/>
              </w:rPr>
              <w:t xml:space="preserve"> оплати медичних послуг, що надаються в рамках програми державних гарантій медичного обслуговування населення, для покриття вартості комунальних послуг та енергоносіїв комунальних закладів охорони здоров’я, засновником яких є районна рада; </w:t>
            </w:r>
          </w:p>
          <w:p w:rsidR="00FA6286" w:rsidRPr="00E704FB" w:rsidRDefault="00FA6286" w:rsidP="00203584">
            <w:pPr>
              <w:spacing w:after="0" w:line="240" w:lineRule="auto"/>
              <w:ind w:firstLine="743"/>
              <w:jc w:val="both"/>
              <w:rPr>
                <w:rFonts w:ascii="Times New Roman" w:hAnsi="Times New Roman"/>
                <w:sz w:val="24"/>
                <w:szCs w:val="24"/>
              </w:rPr>
            </w:pPr>
            <w:r w:rsidRPr="00E704FB">
              <w:rPr>
                <w:rFonts w:ascii="Times New Roman" w:hAnsi="Times New Roman"/>
                <w:sz w:val="24"/>
                <w:szCs w:val="24"/>
              </w:rPr>
              <w:t>б) місцеві програми розвитку та підтримки комунальних закладів охорони здоров’я, засновником яких є районна рада, і місцеві програми надання населенню медичних послуг понад обсяг, передбачений програмою державних гарантій медичного обслуговування населення;</w:t>
            </w:r>
          </w:p>
        </w:tc>
      </w:tr>
      <w:tr w:rsidR="00E704FB" w:rsidRPr="00E704FB" w:rsidTr="009F203A">
        <w:trPr>
          <w:jc w:val="center"/>
        </w:trPr>
        <w:tc>
          <w:tcPr>
            <w:tcW w:w="7507" w:type="dxa"/>
          </w:tcPr>
          <w:p w:rsidR="00DE483B" w:rsidRPr="00E704FB" w:rsidRDefault="00DE483B" w:rsidP="00490F35">
            <w:pPr>
              <w:pStyle w:val="rvps2"/>
              <w:shd w:val="clear" w:color="auto" w:fill="FFFFFF"/>
              <w:spacing w:before="0" w:beforeAutospacing="0" w:after="150" w:afterAutospacing="0"/>
              <w:ind w:firstLine="450"/>
              <w:jc w:val="both"/>
              <w:rPr>
                <w:b/>
              </w:rPr>
            </w:pPr>
            <w:bookmarkStart w:id="85" w:name="n1499"/>
            <w:bookmarkStart w:id="86" w:name="n1501"/>
            <w:bookmarkEnd w:id="85"/>
            <w:bookmarkEnd w:id="86"/>
            <w:r w:rsidRPr="00E704FB">
              <w:rPr>
                <w:rStyle w:val="rvts9"/>
                <w:b/>
                <w:bCs/>
              </w:rPr>
              <w:lastRenderedPageBreak/>
              <w:t>Стаття 93.</w:t>
            </w:r>
            <w:r w:rsidRPr="00E704FB">
              <w:t xml:space="preserve"> Передача коштів між місцевими бюджетами на здійснення видатків місцевих бюджетів </w:t>
            </w:r>
          </w:p>
          <w:p w:rsidR="00490F35" w:rsidRPr="00E704FB" w:rsidRDefault="00490F35" w:rsidP="00490F35">
            <w:pPr>
              <w:pStyle w:val="rvps2"/>
              <w:shd w:val="clear" w:color="auto" w:fill="FFFFFF"/>
              <w:spacing w:before="0" w:beforeAutospacing="0" w:after="150" w:afterAutospacing="0"/>
              <w:ind w:firstLine="450"/>
              <w:jc w:val="both"/>
            </w:pPr>
            <w:r w:rsidRPr="00E704FB">
              <w:t xml:space="preserve">5. Якщо на території </w:t>
            </w:r>
            <w:r w:rsidRPr="00E704FB">
              <w:rPr>
                <w:b/>
              </w:rPr>
              <w:t>міста (республіканського Автономної Республіки Крим та обласного значення), району, відповідної об’єднаної територіальної громади</w:t>
            </w:r>
            <w:r w:rsidRPr="00E704FB">
              <w:t xml:space="preserve"> недостатньо бюджетних установ, інших суб'єктів господарювання комунальної власності, які забезпечують надання публічних послуг, визначених </w:t>
            </w:r>
            <w:hyperlink r:id="rId46" w:anchor="n1322" w:history="1">
              <w:r w:rsidRPr="00E704FB">
                <w:rPr>
                  <w:rStyle w:val="a6"/>
                  <w:color w:val="auto"/>
                </w:rPr>
                <w:t>пунктом 2 частини першої статті 86</w:t>
              </w:r>
            </w:hyperlink>
            <w:r w:rsidRPr="00E704FB">
              <w:t> цього Кодексу, в обсязі, визначеному фінансовими нормативами бюджетної забезпеченості, обрахований обсяг видатків на здійснення цих послуг враховується при визначенні міжбюджетного трансферту бюджету, з якого утримуються бюджетні установи, що надають публічні послуги.</w:t>
            </w:r>
            <w:bookmarkStart w:id="87" w:name="n3129"/>
            <w:bookmarkEnd w:id="87"/>
            <w:r w:rsidR="006131D2" w:rsidRPr="00E704FB">
              <w:t xml:space="preserve"> </w:t>
            </w:r>
          </w:p>
        </w:tc>
        <w:tc>
          <w:tcPr>
            <w:tcW w:w="7507" w:type="dxa"/>
          </w:tcPr>
          <w:p w:rsidR="00DE483B" w:rsidRPr="00E704FB" w:rsidRDefault="00DE483B" w:rsidP="0040481F">
            <w:pPr>
              <w:spacing w:after="0" w:line="240" w:lineRule="auto"/>
              <w:ind w:firstLine="743"/>
              <w:jc w:val="both"/>
              <w:rPr>
                <w:rFonts w:ascii="Times New Roman" w:hAnsi="Times New Roman"/>
                <w:b/>
                <w:sz w:val="24"/>
                <w:szCs w:val="24"/>
              </w:rPr>
            </w:pPr>
            <w:r w:rsidRPr="00E704FB">
              <w:rPr>
                <w:rStyle w:val="rvts9"/>
                <w:rFonts w:ascii="Times New Roman" w:hAnsi="Times New Roman"/>
                <w:b/>
                <w:bCs/>
                <w:sz w:val="24"/>
                <w:szCs w:val="24"/>
              </w:rPr>
              <w:t>Стаття 93.</w:t>
            </w:r>
            <w:r w:rsidRPr="00E704FB">
              <w:rPr>
                <w:rFonts w:ascii="Times New Roman" w:hAnsi="Times New Roman"/>
                <w:sz w:val="24"/>
                <w:szCs w:val="24"/>
              </w:rPr>
              <w:t> Передача коштів між місцевими бюджетами на здійснення видатків місцевих бюджетів</w:t>
            </w:r>
          </w:p>
          <w:p w:rsidR="00DE483B" w:rsidRPr="00E704FB" w:rsidRDefault="00DE483B" w:rsidP="0040481F">
            <w:pPr>
              <w:spacing w:after="0" w:line="240" w:lineRule="auto"/>
              <w:ind w:firstLine="743"/>
              <w:jc w:val="both"/>
              <w:rPr>
                <w:rFonts w:ascii="Times New Roman" w:hAnsi="Times New Roman"/>
                <w:sz w:val="24"/>
                <w:szCs w:val="24"/>
              </w:rPr>
            </w:pPr>
          </w:p>
          <w:p w:rsidR="00490F35" w:rsidRPr="00E704FB" w:rsidRDefault="0040481F" w:rsidP="0040481F">
            <w:pPr>
              <w:spacing w:after="0" w:line="240" w:lineRule="auto"/>
              <w:ind w:firstLine="743"/>
              <w:jc w:val="both"/>
              <w:rPr>
                <w:rFonts w:ascii="Times New Roman" w:hAnsi="Times New Roman"/>
                <w:sz w:val="24"/>
                <w:szCs w:val="24"/>
              </w:rPr>
            </w:pPr>
            <w:r w:rsidRPr="00E704FB">
              <w:rPr>
                <w:rFonts w:ascii="Times New Roman" w:hAnsi="Times New Roman"/>
                <w:sz w:val="24"/>
                <w:szCs w:val="24"/>
              </w:rPr>
              <w:t xml:space="preserve">5. Якщо на території </w:t>
            </w:r>
            <w:r w:rsidRPr="00E704FB">
              <w:rPr>
                <w:rFonts w:ascii="Times New Roman" w:hAnsi="Times New Roman"/>
                <w:b/>
                <w:sz w:val="24"/>
                <w:szCs w:val="24"/>
              </w:rPr>
              <w:t>територіальної громади</w:t>
            </w:r>
            <w:r w:rsidRPr="00E704FB">
              <w:rPr>
                <w:rFonts w:ascii="Times New Roman" w:hAnsi="Times New Roman"/>
                <w:sz w:val="24"/>
                <w:szCs w:val="24"/>
              </w:rPr>
              <w:t xml:space="preserve"> недостатньо бюджетних установ, інших суб'єктів господарювання комунальної власності, які забезпечують надання публічних послуг, визначених </w:t>
            </w:r>
            <w:hyperlink r:id="rId47" w:anchor="n1322" w:history="1">
              <w:r w:rsidRPr="00E704FB">
                <w:rPr>
                  <w:rStyle w:val="a6"/>
                  <w:rFonts w:ascii="Times New Roman" w:hAnsi="Times New Roman"/>
                  <w:color w:val="auto"/>
                  <w:sz w:val="24"/>
                  <w:szCs w:val="24"/>
                </w:rPr>
                <w:t>пунктом 2 частини першої статті 86</w:t>
              </w:r>
            </w:hyperlink>
            <w:r w:rsidRPr="00E704FB">
              <w:rPr>
                <w:rFonts w:ascii="Times New Roman" w:hAnsi="Times New Roman"/>
                <w:sz w:val="24"/>
                <w:szCs w:val="24"/>
              </w:rPr>
              <w:t> цього Кодексу, в обсязі, визначеному фінансовими нормативами бюджетної забезпеченості, обрахований обсяг видатків на здійснення цих послуг враховується при визначенні міжбюджетного трансферту бюджету, з якого утримуються бюджетні установи, що надають публічні послуги.</w:t>
            </w:r>
            <w:r w:rsidR="007E476D" w:rsidRPr="00E704FB">
              <w:rPr>
                <w:rFonts w:ascii="Times New Roman" w:hAnsi="Times New Roman"/>
                <w:sz w:val="24"/>
                <w:szCs w:val="24"/>
              </w:rPr>
              <w:t xml:space="preserve"> </w:t>
            </w:r>
          </w:p>
        </w:tc>
      </w:tr>
      <w:tr w:rsidR="00E704FB" w:rsidRPr="00E704FB" w:rsidTr="009F203A">
        <w:trPr>
          <w:jc w:val="center"/>
        </w:trPr>
        <w:tc>
          <w:tcPr>
            <w:tcW w:w="7507" w:type="dxa"/>
          </w:tcPr>
          <w:p w:rsidR="00490F35" w:rsidRPr="00E704FB" w:rsidRDefault="00490F35" w:rsidP="00490F35">
            <w:pPr>
              <w:pStyle w:val="rvps2"/>
              <w:shd w:val="clear" w:color="auto" w:fill="FFFFFF"/>
              <w:spacing w:before="0" w:beforeAutospacing="0" w:after="150" w:afterAutospacing="0"/>
              <w:ind w:firstLine="450"/>
              <w:jc w:val="both"/>
            </w:pPr>
            <w:r w:rsidRPr="00E704FB">
              <w:rPr>
                <w:rStyle w:val="rvts9"/>
                <w:b/>
                <w:bCs/>
              </w:rPr>
              <w:t>Стаття 99.</w:t>
            </w:r>
            <w:r w:rsidRPr="00E704FB">
              <w:t xml:space="preserve"> Горизонтальне вирівнювання податкоспроможності бюджетів </w:t>
            </w:r>
            <w:r w:rsidRPr="00E704FB">
              <w:rPr>
                <w:b/>
              </w:rPr>
              <w:t>міст обласного значення, бюджетів об’єднаних територіальних громад, районних бюджетів</w:t>
            </w:r>
          </w:p>
          <w:p w:rsidR="00490F35" w:rsidRPr="00E704FB" w:rsidRDefault="00490F35" w:rsidP="00490F35">
            <w:pPr>
              <w:pStyle w:val="rvps2"/>
              <w:shd w:val="clear" w:color="auto" w:fill="FFFFFF"/>
              <w:spacing w:before="0" w:beforeAutospacing="0" w:after="150" w:afterAutospacing="0"/>
              <w:ind w:firstLine="450"/>
              <w:jc w:val="both"/>
            </w:pPr>
            <w:bookmarkStart w:id="88" w:name="n2791"/>
            <w:bookmarkStart w:id="89" w:name="n2409"/>
            <w:bookmarkEnd w:id="88"/>
            <w:bookmarkEnd w:id="89"/>
            <w:r w:rsidRPr="00E704FB">
              <w:lastRenderedPageBreak/>
              <w:t xml:space="preserve">1. Горизонтальне вирівнювання податкоспроможності бюджетів </w:t>
            </w:r>
            <w:r w:rsidRPr="00E704FB">
              <w:rPr>
                <w:b/>
              </w:rPr>
              <w:t>міст обласного значення, бюджетів об’єднаних територіальних громад, районних бюджетів,</w:t>
            </w:r>
            <w:r w:rsidRPr="00E704FB">
              <w:t xml:space="preserve"> здійснюється з урахуванням таких параметрів:</w:t>
            </w:r>
          </w:p>
          <w:p w:rsidR="00490F35" w:rsidRPr="00E704FB" w:rsidRDefault="00490F35" w:rsidP="00490F35">
            <w:pPr>
              <w:pStyle w:val="rvps2"/>
              <w:shd w:val="clear" w:color="auto" w:fill="FFFFFF"/>
              <w:spacing w:before="0" w:beforeAutospacing="0" w:after="150" w:afterAutospacing="0"/>
              <w:ind w:firstLine="450"/>
              <w:jc w:val="both"/>
            </w:pPr>
            <w:bookmarkStart w:id="90" w:name="n2792"/>
            <w:bookmarkStart w:id="91" w:name="n2410"/>
            <w:bookmarkEnd w:id="90"/>
            <w:bookmarkEnd w:id="91"/>
            <w:r w:rsidRPr="00E704FB">
              <w:t>1) кількість населення;</w:t>
            </w:r>
          </w:p>
          <w:p w:rsidR="00490F35" w:rsidRPr="00E704FB" w:rsidRDefault="00490F35" w:rsidP="00490F35">
            <w:pPr>
              <w:pStyle w:val="rvps2"/>
              <w:shd w:val="clear" w:color="auto" w:fill="FFFFFF"/>
              <w:spacing w:before="0" w:beforeAutospacing="0" w:after="150" w:afterAutospacing="0"/>
              <w:ind w:firstLine="450"/>
              <w:jc w:val="both"/>
            </w:pPr>
            <w:bookmarkStart w:id="92" w:name="n2411"/>
            <w:bookmarkEnd w:id="92"/>
            <w:r w:rsidRPr="00E704FB">
              <w:t>2) надходження податку на доходи фізичних осіб, визначеного </w:t>
            </w:r>
            <w:hyperlink r:id="rId48" w:anchor="n1017" w:history="1">
              <w:r w:rsidRPr="00E704FB">
                <w:rPr>
                  <w:rStyle w:val="a6"/>
                  <w:color w:val="auto"/>
                </w:rPr>
                <w:t>пунктом 1</w:t>
              </w:r>
            </w:hyperlink>
            <w:r w:rsidRPr="00E704FB">
              <w:t> частини першої статті 64 цього Кодексу, за останній звітний бюджетний період;</w:t>
            </w:r>
          </w:p>
          <w:p w:rsidR="00490F35" w:rsidRPr="00E704FB" w:rsidRDefault="00490F35" w:rsidP="00490F35">
            <w:pPr>
              <w:pStyle w:val="rvps2"/>
              <w:shd w:val="clear" w:color="auto" w:fill="FFFFFF"/>
              <w:spacing w:before="0" w:beforeAutospacing="0" w:after="150" w:afterAutospacing="0"/>
              <w:ind w:firstLine="450"/>
              <w:jc w:val="both"/>
            </w:pPr>
            <w:bookmarkStart w:id="93" w:name="n2412"/>
            <w:bookmarkEnd w:id="93"/>
            <w:r w:rsidRPr="00E704FB">
              <w:t>3) індекс податкоспроможності відповідного бюджету.</w:t>
            </w:r>
            <w:bookmarkStart w:id="94" w:name="n3134"/>
            <w:bookmarkEnd w:id="94"/>
            <w:r w:rsidR="006131D2" w:rsidRPr="00E704FB">
              <w:t xml:space="preserve"> </w:t>
            </w:r>
          </w:p>
        </w:tc>
        <w:tc>
          <w:tcPr>
            <w:tcW w:w="7507" w:type="dxa"/>
          </w:tcPr>
          <w:p w:rsidR="00043D30" w:rsidRPr="00E704FB" w:rsidRDefault="00043D30" w:rsidP="00043D30">
            <w:pPr>
              <w:pStyle w:val="rvps2"/>
              <w:shd w:val="clear" w:color="auto" w:fill="FFFFFF"/>
              <w:spacing w:before="0" w:beforeAutospacing="0" w:after="150" w:afterAutospacing="0"/>
              <w:ind w:firstLine="450"/>
              <w:jc w:val="both"/>
            </w:pPr>
            <w:r w:rsidRPr="00E704FB">
              <w:rPr>
                <w:rStyle w:val="rvts9"/>
                <w:b/>
                <w:bCs/>
              </w:rPr>
              <w:lastRenderedPageBreak/>
              <w:t>Стаття 99.</w:t>
            </w:r>
            <w:r w:rsidRPr="00E704FB">
              <w:t xml:space="preserve"> Горизонтальне вирівнювання податкоспроможності бюджетів </w:t>
            </w:r>
            <w:r w:rsidRPr="00E704FB">
              <w:rPr>
                <w:b/>
              </w:rPr>
              <w:t>місцевого самоврядування</w:t>
            </w:r>
            <w:r w:rsidR="00FA7D0A" w:rsidRPr="00E704FB">
              <w:t>, крім бюджетів міст Києва та Севастополя</w:t>
            </w:r>
          </w:p>
          <w:p w:rsidR="00043D30" w:rsidRPr="00E704FB" w:rsidRDefault="00043D30" w:rsidP="00043D30">
            <w:pPr>
              <w:pStyle w:val="rvps2"/>
              <w:shd w:val="clear" w:color="auto" w:fill="FFFFFF"/>
              <w:spacing w:before="0" w:beforeAutospacing="0" w:after="150" w:afterAutospacing="0"/>
              <w:ind w:firstLine="450"/>
              <w:jc w:val="both"/>
            </w:pPr>
            <w:r w:rsidRPr="00E704FB">
              <w:lastRenderedPageBreak/>
              <w:t xml:space="preserve">1. Горизонтальне вирівнювання податкоспроможності бюджетів </w:t>
            </w:r>
            <w:r w:rsidRPr="00E704FB">
              <w:rPr>
                <w:b/>
              </w:rPr>
              <w:t>місцевого самоврядування</w:t>
            </w:r>
            <w:r w:rsidR="00D959D9" w:rsidRPr="00E704FB">
              <w:rPr>
                <w:b/>
              </w:rPr>
              <w:t>, крім бюджетів міст Києва та Севастополя,</w:t>
            </w:r>
            <w:r w:rsidRPr="00E704FB">
              <w:rPr>
                <w:b/>
              </w:rPr>
              <w:t xml:space="preserve"> </w:t>
            </w:r>
            <w:r w:rsidRPr="00E704FB">
              <w:t>здійснюється з урахуванням таких параметрів:</w:t>
            </w:r>
          </w:p>
          <w:p w:rsidR="00D174CD" w:rsidRPr="00E704FB" w:rsidRDefault="00D174CD" w:rsidP="00043D30">
            <w:pPr>
              <w:pStyle w:val="rvps2"/>
              <w:shd w:val="clear" w:color="auto" w:fill="FFFFFF"/>
              <w:spacing w:before="0" w:beforeAutospacing="0" w:after="150" w:afterAutospacing="0"/>
              <w:ind w:firstLine="450"/>
              <w:jc w:val="both"/>
              <w:rPr>
                <w:sz w:val="10"/>
                <w:szCs w:val="10"/>
              </w:rPr>
            </w:pPr>
          </w:p>
          <w:p w:rsidR="00043D30" w:rsidRPr="00E704FB" w:rsidRDefault="00043D30" w:rsidP="00043D30">
            <w:pPr>
              <w:pStyle w:val="rvps2"/>
              <w:shd w:val="clear" w:color="auto" w:fill="FFFFFF"/>
              <w:spacing w:before="0" w:beforeAutospacing="0" w:after="150" w:afterAutospacing="0"/>
              <w:ind w:firstLine="450"/>
              <w:jc w:val="both"/>
            </w:pPr>
            <w:r w:rsidRPr="00E704FB">
              <w:t>1) кількість населення;</w:t>
            </w:r>
          </w:p>
          <w:p w:rsidR="00043D30" w:rsidRPr="00E704FB" w:rsidRDefault="00043D30" w:rsidP="00043D30">
            <w:pPr>
              <w:pStyle w:val="rvps2"/>
              <w:shd w:val="clear" w:color="auto" w:fill="FFFFFF"/>
              <w:spacing w:before="0" w:beforeAutospacing="0" w:after="150" w:afterAutospacing="0"/>
              <w:ind w:firstLine="450"/>
              <w:jc w:val="both"/>
            </w:pPr>
            <w:r w:rsidRPr="00E704FB">
              <w:t>2) надходження податку на доходи фізичних осіб, визначеного </w:t>
            </w:r>
            <w:hyperlink r:id="rId49" w:anchor="n1017" w:history="1">
              <w:r w:rsidRPr="00E704FB">
                <w:rPr>
                  <w:rStyle w:val="a6"/>
                  <w:color w:val="auto"/>
                </w:rPr>
                <w:t>пунктом 1</w:t>
              </w:r>
            </w:hyperlink>
            <w:r w:rsidRPr="00E704FB">
              <w:t> частини першої статті 64 цього Кодексу, за останній звітний бюджетний період;</w:t>
            </w:r>
          </w:p>
          <w:p w:rsidR="00490F35" w:rsidRPr="00E704FB" w:rsidRDefault="00043D30" w:rsidP="00D174CD">
            <w:pPr>
              <w:pStyle w:val="rvps2"/>
              <w:shd w:val="clear" w:color="auto" w:fill="FFFFFF"/>
              <w:spacing w:before="0" w:beforeAutospacing="0" w:after="150" w:afterAutospacing="0"/>
              <w:ind w:firstLine="450"/>
              <w:jc w:val="both"/>
            </w:pPr>
            <w:r w:rsidRPr="00E704FB">
              <w:t>3) індекс податкоспроможності відповідного бюджету.</w:t>
            </w:r>
            <w:r w:rsidR="00D174CD" w:rsidRPr="00E704FB">
              <w:t xml:space="preserve"> </w:t>
            </w:r>
          </w:p>
        </w:tc>
      </w:tr>
      <w:tr w:rsidR="00E704FB" w:rsidRPr="00E704FB" w:rsidTr="009F203A">
        <w:trPr>
          <w:jc w:val="center"/>
        </w:trPr>
        <w:tc>
          <w:tcPr>
            <w:tcW w:w="7507" w:type="dxa"/>
          </w:tcPr>
          <w:p w:rsidR="00490F35" w:rsidRPr="00E704FB" w:rsidRDefault="00490F35" w:rsidP="00490F35">
            <w:pPr>
              <w:pStyle w:val="rvps2"/>
              <w:shd w:val="clear" w:color="auto" w:fill="FFFFFF"/>
              <w:spacing w:before="0" w:beforeAutospacing="0" w:after="150" w:afterAutospacing="0"/>
              <w:ind w:firstLine="450"/>
              <w:jc w:val="both"/>
              <w:rPr>
                <w:rStyle w:val="rvts9"/>
              </w:rPr>
            </w:pPr>
            <w:r w:rsidRPr="00E704FB">
              <w:lastRenderedPageBreak/>
              <w:t>2. Індекс податкоспроможності є коефіцієнтом, що визначає рівень податкоспроможності зведеного бюджету міста обласного значення, бюджету об’єднаної територіальної громади, районного бюджету порівняно з аналогічним середнім показником по всіх зведених бюджетах міст обласного значення, районів і бюджетах об’єднаних територіальних громад в Україні у розрахунку на одну людину.</w:t>
            </w:r>
            <w:bookmarkStart w:id="95" w:name="n2793"/>
            <w:bookmarkEnd w:id="95"/>
            <w:r w:rsidR="006131D2" w:rsidRPr="00E704FB">
              <w:t xml:space="preserve"> </w:t>
            </w:r>
          </w:p>
        </w:tc>
        <w:tc>
          <w:tcPr>
            <w:tcW w:w="7507" w:type="dxa"/>
          </w:tcPr>
          <w:p w:rsidR="00490F35" w:rsidRPr="00E704FB" w:rsidRDefault="00043D30" w:rsidP="00203584">
            <w:pPr>
              <w:spacing w:after="0" w:line="240" w:lineRule="auto"/>
              <w:ind w:firstLine="743"/>
              <w:jc w:val="both"/>
              <w:rPr>
                <w:rFonts w:ascii="Times New Roman" w:hAnsi="Times New Roman"/>
                <w:sz w:val="24"/>
                <w:szCs w:val="24"/>
              </w:rPr>
            </w:pPr>
            <w:r w:rsidRPr="00E704FB">
              <w:rPr>
                <w:rFonts w:ascii="Times New Roman" w:hAnsi="Times New Roman"/>
                <w:sz w:val="24"/>
                <w:szCs w:val="24"/>
              </w:rPr>
              <w:t xml:space="preserve">2. Індекс податкоспроможності є коефіцієнтом, що визначає рівень податкоспроможності </w:t>
            </w:r>
            <w:r w:rsidRPr="00E704FB">
              <w:rPr>
                <w:rFonts w:ascii="Times New Roman" w:hAnsi="Times New Roman"/>
                <w:b/>
                <w:sz w:val="24"/>
                <w:szCs w:val="24"/>
              </w:rPr>
              <w:t>бюджету місцевого самоврядування</w:t>
            </w:r>
            <w:r w:rsidRPr="00E704FB">
              <w:rPr>
                <w:rFonts w:ascii="Times New Roman" w:hAnsi="Times New Roman"/>
                <w:sz w:val="24"/>
                <w:szCs w:val="24"/>
              </w:rPr>
              <w:t xml:space="preserve"> порівняно з аналогічним середнім показником по всіх бюджетах </w:t>
            </w:r>
            <w:r w:rsidRPr="00E704FB">
              <w:rPr>
                <w:rFonts w:ascii="Times New Roman" w:hAnsi="Times New Roman"/>
                <w:b/>
                <w:sz w:val="24"/>
                <w:szCs w:val="24"/>
              </w:rPr>
              <w:t>місцевого самоврядування</w:t>
            </w:r>
            <w:r w:rsidRPr="00E704FB">
              <w:rPr>
                <w:rFonts w:ascii="Times New Roman" w:hAnsi="Times New Roman"/>
                <w:sz w:val="24"/>
                <w:szCs w:val="24"/>
              </w:rPr>
              <w:t xml:space="preserve"> в Україні у розрахунку на одну людину.</w:t>
            </w:r>
          </w:p>
        </w:tc>
      </w:tr>
      <w:tr w:rsidR="00E704FB" w:rsidRPr="00E704FB" w:rsidTr="009F203A">
        <w:trPr>
          <w:jc w:val="center"/>
        </w:trPr>
        <w:tc>
          <w:tcPr>
            <w:tcW w:w="7507" w:type="dxa"/>
          </w:tcPr>
          <w:p w:rsidR="00490F35" w:rsidRPr="00E704FB" w:rsidRDefault="00CD516A" w:rsidP="00CD516A">
            <w:pPr>
              <w:pStyle w:val="rvps2"/>
              <w:shd w:val="clear" w:color="auto" w:fill="FFFFFF"/>
              <w:spacing w:before="0" w:beforeAutospacing="0" w:after="150" w:afterAutospacing="0"/>
              <w:ind w:firstLine="450"/>
              <w:jc w:val="both"/>
              <w:rPr>
                <w:rStyle w:val="rvts9"/>
                <w:bCs/>
              </w:rPr>
            </w:pPr>
            <w:r w:rsidRPr="00E704FB">
              <w:rPr>
                <w:rStyle w:val="rvts9"/>
                <w:b/>
                <w:bCs/>
                <w:shd w:val="clear" w:color="auto" w:fill="FFFFFF"/>
              </w:rPr>
              <w:t>Стаття 103</w:t>
            </w:r>
            <w:r w:rsidRPr="00E704FB">
              <w:rPr>
                <w:rStyle w:val="rvts37"/>
                <w:b/>
                <w:bCs/>
                <w:shd w:val="clear" w:color="auto" w:fill="FFFFFF"/>
                <w:vertAlign w:val="superscript"/>
              </w:rPr>
              <w:t>-2</w:t>
            </w:r>
            <w:r w:rsidRPr="00E704FB">
              <w:rPr>
                <w:rStyle w:val="rvts9"/>
                <w:b/>
                <w:bCs/>
                <w:shd w:val="clear" w:color="auto" w:fill="FFFFFF"/>
              </w:rPr>
              <w:t>.</w:t>
            </w:r>
            <w:r w:rsidRPr="00E704FB">
              <w:rPr>
                <w:shd w:val="clear" w:color="auto" w:fill="FFFFFF"/>
              </w:rPr>
              <w:t> Освітня субвенція</w:t>
            </w:r>
          </w:p>
          <w:p w:rsidR="00490F35" w:rsidRPr="00E704FB" w:rsidRDefault="00490F35" w:rsidP="00CD516A">
            <w:pPr>
              <w:pStyle w:val="rvps2"/>
              <w:shd w:val="clear" w:color="auto" w:fill="FFFFFF"/>
              <w:spacing w:before="0" w:beforeAutospacing="0" w:after="150" w:afterAutospacing="0"/>
              <w:ind w:firstLine="450"/>
              <w:jc w:val="both"/>
              <w:rPr>
                <w:rStyle w:val="rvts9"/>
                <w:bCs/>
              </w:rPr>
            </w:pPr>
            <w:r w:rsidRPr="00E704FB">
              <w:rPr>
                <w:rStyle w:val="rvts9"/>
                <w:bCs/>
              </w:rPr>
              <w:t>…</w:t>
            </w:r>
          </w:p>
          <w:p w:rsidR="00490F35" w:rsidRPr="00E704FB" w:rsidRDefault="00490F35" w:rsidP="00CD516A">
            <w:pPr>
              <w:pStyle w:val="rvps2"/>
              <w:shd w:val="clear" w:color="auto" w:fill="FFFFFF"/>
              <w:spacing w:before="0" w:beforeAutospacing="0" w:after="150" w:afterAutospacing="0"/>
              <w:ind w:firstLine="450"/>
              <w:jc w:val="both"/>
              <w:rPr>
                <w:shd w:val="clear" w:color="auto" w:fill="FFFFFF"/>
              </w:rPr>
            </w:pPr>
            <w:r w:rsidRPr="00E704FB">
              <w:rPr>
                <w:rStyle w:val="rvts9"/>
                <w:bCs/>
              </w:rPr>
              <w:t xml:space="preserve">2. У законі про Державний бюджет України затверджуються обсяги освітньої субвенції окремо для бюджету Автономної Республіки Крим, обласних і </w:t>
            </w:r>
            <w:r w:rsidRPr="009816EC">
              <w:rPr>
                <w:rStyle w:val="rvts9"/>
                <w:b/>
                <w:bCs/>
              </w:rPr>
              <w:t xml:space="preserve">районних бюджетів, міських (міст Києва та Севастополя, міст республіканського Автономної Республіки Крим та обласного значення) бюджетів та бюджетів об’єднаних територіальних громад. </w:t>
            </w:r>
            <w:r w:rsidR="006131D2" w:rsidRPr="00E704FB">
              <w:rPr>
                <w:rStyle w:val="rvts9"/>
                <w:bCs/>
              </w:rPr>
              <w:t xml:space="preserve"> </w:t>
            </w:r>
          </w:p>
        </w:tc>
        <w:tc>
          <w:tcPr>
            <w:tcW w:w="7507" w:type="dxa"/>
          </w:tcPr>
          <w:p w:rsidR="00043D30" w:rsidRPr="00E704FB" w:rsidRDefault="00043D30" w:rsidP="00CD516A">
            <w:pPr>
              <w:pStyle w:val="rvps2"/>
              <w:shd w:val="clear" w:color="auto" w:fill="FFFFFF"/>
              <w:spacing w:before="0" w:beforeAutospacing="0" w:after="150" w:afterAutospacing="0"/>
              <w:ind w:firstLine="450"/>
              <w:jc w:val="both"/>
              <w:rPr>
                <w:rStyle w:val="rvts9"/>
                <w:b/>
                <w:bCs/>
              </w:rPr>
            </w:pPr>
            <w:r w:rsidRPr="00E704FB">
              <w:rPr>
                <w:rStyle w:val="rvts9"/>
                <w:b/>
                <w:bCs/>
                <w:shd w:val="clear" w:color="auto" w:fill="FFFFFF"/>
              </w:rPr>
              <w:t>Стаття 103</w:t>
            </w:r>
            <w:r w:rsidRPr="00E704FB">
              <w:rPr>
                <w:rStyle w:val="rvts9"/>
                <w:b/>
                <w:vertAlign w:val="superscript"/>
              </w:rPr>
              <w:t>-2</w:t>
            </w:r>
            <w:r w:rsidRPr="00E704FB">
              <w:rPr>
                <w:rStyle w:val="rvts9"/>
                <w:b/>
                <w:bCs/>
                <w:shd w:val="clear" w:color="auto" w:fill="FFFFFF"/>
              </w:rPr>
              <w:t>.</w:t>
            </w:r>
            <w:r w:rsidRPr="00E704FB">
              <w:rPr>
                <w:rStyle w:val="rvts9"/>
                <w:b/>
                <w:bCs/>
              </w:rPr>
              <w:t> </w:t>
            </w:r>
            <w:r w:rsidRPr="00E704FB">
              <w:rPr>
                <w:rStyle w:val="rvts9"/>
                <w:bCs/>
              </w:rPr>
              <w:t>Освітня субвенція</w:t>
            </w:r>
            <w:r w:rsidRPr="00E704FB">
              <w:rPr>
                <w:rStyle w:val="rvts9"/>
                <w:b/>
                <w:bCs/>
              </w:rPr>
              <w:t xml:space="preserve"> </w:t>
            </w:r>
          </w:p>
          <w:p w:rsidR="00043D30" w:rsidRPr="00E704FB" w:rsidRDefault="00043D30" w:rsidP="00CD516A">
            <w:pPr>
              <w:pStyle w:val="rvps2"/>
              <w:shd w:val="clear" w:color="auto" w:fill="FFFFFF"/>
              <w:spacing w:before="0" w:beforeAutospacing="0" w:after="150" w:afterAutospacing="0"/>
              <w:ind w:firstLine="450"/>
              <w:jc w:val="both"/>
              <w:rPr>
                <w:rStyle w:val="rvts9"/>
                <w:bCs/>
              </w:rPr>
            </w:pPr>
            <w:r w:rsidRPr="00E704FB">
              <w:rPr>
                <w:rStyle w:val="rvts9"/>
                <w:bCs/>
              </w:rPr>
              <w:t>…</w:t>
            </w:r>
          </w:p>
          <w:p w:rsidR="00490F35" w:rsidRPr="00E704FB" w:rsidRDefault="00043D30" w:rsidP="00CD516A">
            <w:pPr>
              <w:pStyle w:val="rvps2"/>
              <w:shd w:val="clear" w:color="auto" w:fill="FFFFFF"/>
              <w:spacing w:before="0" w:beforeAutospacing="0" w:after="150" w:afterAutospacing="0"/>
              <w:ind w:firstLine="450"/>
              <w:jc w:val="both"/>
            </w:pPr>
            <w:r w:rsidRPr="00E704FB">
              <w:rPr>
                <w:rStyle w:val="rvts9"/>
                <w:bCs/>
              </w:rPr>
              <w:t>2. У законі про Державний бюджет України затверджуються обсяги освітньої субвенції окремо для бюджету Автономної Республіки Крим, обласних і</w:t>
            </w:r>
            <w:r w:rsidRPr="00E704FB">
              <w:rPr>
                <w:rStyle w:val="rvts9"/>
                <w:b/>
                <w:bCs/>
              </w:rPr>
              <w:t xml:space="preserve"> бюджетів місцевого самоврядування. </w:t>
            </w:r>
          </w:p>
        </w:tc>
      </w:tr>
      <w:tr w:rsidR="00E704FB" w:rsidRPr="00E704FB" w:rsidTr="009F203A">
        <w:trPr>
          <w:jc w:val="center"/>
        </w:trPr>
        <w:tc>
          <w:tcPr>
            <w:tcW w:w="7507" w:type="dxa"/>
          </w:tcPr>
          <w:p w:rsidR="00DE483B" w:rsidRPr="00E704FB" w:rsidRDefault="00DE483B" w:rsidP="00490F35">
            <w:pPr>
              <w:pStyle w:val="rvps2"/>
              <w:shd w:val="clear" w:color="auto" w:fill="FFFFFF"/>
              <w:spacing w:before="0" w:beforeAutospacing="0" w:after="150" w:afterAutospacing="0"/>
              <w:ind w:firstLine="450"/>
              <w:jc w:val="both"/>
            </w:pPr>
            <w:r w:rsidRPr="00E704FB">
              <w:rPr>
                <w:rStyle w:val="rvts9"/>
                <w:b/>
                <w:bCs/>
              </w:rPr>
              <w:t>Стаття 103</w:t>
            </w:r>
            <w:r w:rsidRPr="00E704FB">
              <w:rPr>
                <w:rStyle w:val="rvts37"/>
                <w:b/>
                <w:bCs/>
                <w:vertAlign w:val="superscript"/>
              </w:rPr>
              <w:t>-4</w:t>
            </w:r>
            <w:r w:rsidRPr="00E704FB">
              <w:rPr>
                <w:rStyle w:val="rvts9"/>
                <w:b/>
                <w:bCs/>
              </w:rPr>
              <w:t>.</w:t>
            </w:r>
            <w:r w:rsidRPr="00E704FB">
              <w:t> Медична субвенція</w:t>
            </w:r>
          </w:p>
          <w:p w:rsidR="00DE483B" w:rsidRPr="00E704FB" w:rsidRDefault="00DE483B" w:rsidP="00490F35">
            <w:pPr>
              <w:pStyle w:val="rvps2"/>
              <w:shd w:val="clear" w:color="auto" w:fill="FFFFFF"/>
              <w:spacing w:before="0" w:beforeAutospacing="0" w:after="150" w:afterAutospacing="0"/>
              <w:ind w:firstLine="450"/>
              <w:jc w:val="both"/>
            </w:pPr>
            <w:r w:rsidRPr="00E704FB">
              <w:t xml:space="preserve">… </w:t>
            </w:r>
          </w:p>
          <w:p w:rsidR="00490F35" w:rsidRPr="00E704FB" w:rsidRDefault="00490F35" w:rsidP="00490F35">
            <w:pPr>
              <w:pStyle w:val="rvps2"/>
              <w:shd w:val="clear" w:color="auto" w:fill="FFFFFF"/>
              <w:spacing w:before="0" w:beforeAutospacing="0" w:after="150" w:afterAutospacing="0"/>
              <w:ind w:firstLine="450"/>
              <w:jc w:val="both"/>
              <w:rPr>
                <w:rStyle w:val="rvts9"/>
                <w:b/>
                <w:bCs/>
              </w:rPr>
            </w:pPr>
            <w:r w:rsidRPr="00E704FB">
              <w:t xml:space="preserve">2. У законі про Державний бюджет України затверджуються обсяги медичної субвенції окремо для бюджету Автономної Республіки Крим, обласних бюджетів і районних бюджетів, міських (міст Києва та Севастополя, міст республіканського Автономної Республіки Крим та </w:t>
            </w:r>
            <w:r w:rsidRPr="00E704FB">
              <w:lastRenderedPageBreak/>
              <w:t>обласного значення) бюджетів та бюджетів об’єднаних територіальних громад.</w:t>
            </w:r>
          </w:p>
        </w:tc>
        <w:tc>
          <w:tcPr>
            <w:tcW w:w="7507" w:type="dxa"/>
          </w:tcPr>
          <w:p w:rsidR="00DE483B" w:rsidRPr="00E704FB" w:rsidRDefault="00DE483B" w:rsidP="00DE483B">
            <w:pPr>
              <w:pStyle w:val="rvps2"/>
              <w:shd w:val="clear" w:color="auto" w:fill="FFFFFF"/>
              <w:spacing w:before="0" w:beforeAutospacing="0" w:after="150" w:afterAutospacing="0"/>
              <w:ind w:firstLine="450"/>
              <w:jc w:val="both"/>
            </w:pPr>
            <w:r w:rsidRPr="00E704FB">
              <w:rPr>
                <w:rStyle w:val="rvts9"/>
                <w:b/>
                <w:bCs/>
              </w:rPr>
              <w:lastRenderedPageBreak/>
              <w:t>Стаття 103</w:t>
            </w:r>
            <w:r w:rsidRPr="00E704FB">
              <w:rPr>
                <w:rStyle w:val="rvts37"/>
                <w:b/>
                <w:bCs/>
                <w:vertAlign w:val="superscript"/>
              </w:rPr>
              <w:t>-4</w:t>
            </w:r>
            <w:r w:rsidRPr="00E704FB">
              <w:rPr>
                <w:rStyle w:val="rvts9"/>
                <w:b/>
                <w:bCs/>
              </w:rPr>
              <w:t>.</w:t>
            </w:r>
            <w:r w:rsidRPr="00E704FB">
              <w:t> Медична субвенція</w:t>
            </w:r>
          </w:p>
          <w:p w:rsidR="00DE483B" w:rsidRPr="00E704FB" w:rsidRDefault="00DE483B" w:rsidP="00DE483B">
            <w:pPr>
              <w:pStyle w:val="rvps2"/>
              <w:shd w:val="clear" w:color="auto" w:fill="FFFFFF"/>
              <w:spacing w:before="0" w:beforeAutospacing="0" w:after="150" w:afterAutospacing="0"/>
              <w:ind w:firstLine="450"/>
              <w:jc w:val="both"/>
            </w:pPr>
            <w:r w:rsidRPr="00E704FB">
              <w:t xml:space="preserve">… </w:t>
            </w:r>
          </w:p>
          <w:p w:rsidR="00490F35" w:rsidRPr="00E704FB" w:rsidRDefault="00043D30" w:rsidP="004649D5">
            <w:pPr>
              <w:spacing w:after="0" w:line="240" w:lineRule="auto"/>
              <w:ind w:firstLine="743"/>
              <w:jc w:val="both"/>
              <w:rPr>
                <w:rFonts w:ascii="Times New Roman" w:hAnsi="Times New Roman"/>
                <w:sz w:val="24"/>
                <w:szCs w:val="24"/>
              </w:rPr>
            </w:pPr>
            <w:r w:rsidRPr="00E704FB">
              <w:rPr>
                <w:rFonts w:ascii="Times New Roman" w:hAnsi="Times New Roman"/>
                <w:sz w:val="24"/>
                <w:szCs w:val="24"/>
              </w:rPr>
              <w:t xml:space="preserve">2. У законі про Державний бюджет України затверджуються обсяги медичної субвенції окремо для бюджету Автономної Республіки Крим, обласних бюджетів і </w:t>
            </w:r>
            <w:r w:rsidR="004649D5" w:rsidRPr="00E704FB">
              <w:rPr>
                <w:rFonts w:ascii="Times New Roman" w:hAnsi="Times New Roman"/>
                <w:b/>
                <w:sz w:val="24"/>
                <w:szCs w:val="24"/>
              </w:rPr>
              <w:t xml:space="preserve">бюджетів місцевого самоврядування. </w:t>
            </w:r>
          </w:p>
        </w:tc>
      </w:tr>
      <w:tr w:rsidR="00E704FB" w:rsidRPr="00E704FB" w:rsidTr="009F203A">
        <w:trPr>
          <w:jc w:val="center"/>
        </w:trPr>
        <w:tc>
          <w:tcPr>
            <w:tcW w:w="7507" w:type="dxa"/>
          </w:tcPr>
          <w:p w:rsidR="00490F35" w:rsidRPr="00E704FB" w:rsidRDefault="00490F35" w:rsidP="00490F35">
            <w:pPr>
              <w:spacing w:after="0" w:line="240" w:lineRule="auto"/>
              <w:ind w:firstLine="743"/>
              <w:jc w:val="both"/>
              <w:rPr>
                <w:rFonts w:ascii="Times New Roman" w:hAnsi="Times New Roman"/>
                <w:sz w:val="24"/>
                <w:szCs w:val="24"/>
                <w:shd w:val="clear" w:color="auto" w:fill="FFFFFF"/>
              </w:rPr>
            </w:pPr>
            <w:r w:rsidRPr="00E704FB">
              <w:rPr>
                <w:rStyle w:val="rvts9"/>
                <w:rFonts w:ascii="Times New Roman" w:hAnsi="Times New Roman"/>
                <w:b/>
                <w:bCs/>
                <w:sz w:val="24"/>
                <w:szCs w:val="24"/>
                <w:shd w:val="clear" w:color="auto" w:fill="FFFFFF"/>
              </w:rPr>
              <w:t>Стаття 105.</w:t>
            </w:r>
            <w:r w:rsidRPr="00E704FB">
              <w:rPr>
                <w:rFonts w:ascii="Times New Roman" w:hAnsi="Times New Roman"/>
                <w:sz w:val="24"/>
                <w:szCs w:val="24"/>
                <w:shd w:val="clear" w:color="auto" w:fill="FFFFFF"/>
              </w:rPr>
              <w:t> Субвенції на виконання інвестиційних проектів</w:t>
            </w:r>
          </w:p>
          <w:p w:rsidR="00490F35" w:rsidRPr="00E704FB" w:rsidRDefault="00490F35" w:rsidP="00490F35">
            <w:pPr>
              <w:spacing w:after="0" w:line="240" w:lineRule="auto"/>
              <w:ind w:firstLine="743"/>
              <w:jc w:val="both"/>
              <w:rPr>
                <w:rFonts w:ascii="Times New Roman" w:hAnsi="Times New Roman"/>
                <w:sz w:val="24"/>
                <w:szCs w:val="24"/>
                <w:shd w:val="clear" w:color="auto" w:fill="FFFFFF"/>
              </w:rPr>
            </w:pPr>
            <w:r w:rsidRPr="00E704FB">
              <w:rPr>
                <w:rFonts w:ascii="Times New Roman" w:hAnsi="Times New Roman"/>
                <w:sz w:val="24"/>
                <w:szCs w:val="24"/>
                <w:shd w:val="clear" w:color="auto" w:fill="FFFFFF"/>
              </w:rPr>
              <w:t xml:space="preserve">… </w:t>
            </w:r>
          </w:p>
          <w:p w:rsidR="00490F35" w:rsidRPr="00E704FB" w:rsidRDefault="00490F35" w:rsidP="00490F35">
            <w:pPr>
              <w:spacing w:after="0" w:line="240" w:lineRule="auto"/>
              <w:ind w:firstLine="743"/>
              <w:jc w:val="both"/>
              <w:rPr>
                <w:rFonts w:ascii="Times New Roman" w:hAnsi="Times New Roman"/>
                <w:sz w:val="24"/>
                <w:szCs w:val="24"/>
                <w:shd w:val="clear" w:color="auto" w:fill="FFFFFF"/>
              </w:rPr>
            </w:pPr>
            <w:r w:rsidRPr="00E704FB">
              <w:rPr>
                <w:rFonts w:ascii="Times New Roman" w:hAnsi="Times New Roman"/>
                <w:sz w:val="24"/>
                <w:szCs w:val="24"/>
                <w:shd w:val="clear" w:color="auto" w:fill="FFFFFF"/>
              </w:rPr>
              <w:t xml:space="preserve">2. Субвенції на виконання інвестиційних проектів надаються з державного бюджету місцевим бюджетам з урахуванням таких основних засад: </w:t>
            </w:r>
          </w:p>
          <w:p w:rsidR="00490F35" w:rsidRPr="00E704FB" w:rsidRDefault="00490F35" w:rsidP="00490F35">
            <w:pPr>
              <w:spacing w:after="0" w:line="240" w:lineRule="auto"/>
              <w:ind w:firstLine="743"/>
              <w:jc w:val="both"/>
              <w:rPr>
                <w:rFonts w:ascii="Times New Roman" w:hAnsi="Times New Roman"/>
                <w:sz w:val="24"/>
                <w:szCs w:val="24"/>
                <w:shd w:val="clear" w:color="auto" w:fill="FFFFFF"/>
              </w:rPr>
            </w:pPr>
            <w:r w:rsidRPr="00E704FB">
              <w:rPr>
                <w:rFonts w:ascii="Times New Roman" w:hAnsi="Times New Roman"/>
                <w:sz w:val="24"/>
                <w:szCs w:val="24"/>
                <w:shd w:val="clear" w:color="auto" w:fill="FFFFFF"/>
              </w:rPr>
              <w:t>…</w:t>
            </w:r>
          </w:p>
          <w:p w:rsidR="00490F35" w:rsidRPr="00E704FB" w:rsidRDefault="00490F35" w:rsidP="00490F35">
            <w:pPr>
              <w:pStyle w:val="rvps2"/>
              <w:shd w:val="clear" w:color="auto" w:fill="FFFFFF"/>
              <w:spacing w:before="0" w:beforeAutospacing="0" w:after="150" w:afterAutospacing="0"/>
              <w:ind w:firstLine="450"/>
              <w:jc w:val="both"/>
            </w:pPr>
            <w:r w:rsidRPr="00E704FB">
              <w:t>6) участі бюджету - отримувача субвенції:</w:t>
            </w:r>
          </w:p>
          <w:p w:rsidR="00490F35" w:rsidRPr="00E704FB" w:rsidRDefault="00490F35" w:rsidP="00490F35">
            <w:pPr>
              <w:pStyle w:val="rvps2"/>
              <w:shd w:val="clear" w:color="auto" w:fill="FFFFFF"/>
              <w:spacing w:before="0" w:beforeAutospacing="0" w:after="150" w:afterAutospacing="0"/>
              <w:ind w:firstLine="450"/>
              <w:jc w:val="both"/>
            </w:pPr>
            <w:bookmarkStart w:id="96" w:name="n1640"/>
            <w:bookmarkEnd w:id="96"/>
            <w:r w:rsidRPr="00E704FB">
              <w:t>для бюджетів сіл, їх об’єднань, селищ, міст районного значення - не менш як 1 відсоток від обсягу такої субвенції;</w:t>
            </w:r>
          </w:p>
          <w:p w:rsidR="00490F35" w:rsidRPr="00E704FB" w:rsidRDefault="00490F35" w:rsidP="00490F35">
            <w:pPr>
              <w:pStyle w:val="rvps2"/>
              <w:shd w:val="clear" w:color="auto" w:fill="FFFFFF"/>
              <w:spacing w:before="0" w:beforeAutospacing="0" w:after="150" w:afterAutospacing="0"/>
              <w:ind w:firstLine="450"/>
              <w:jc w:val="both"/>
            </w:pPr>
            <w:bookmarkStart w:id="97" w:name="n1641"/>
            <w:bookmarkEnd w:id="97"/>
            <w:r w:rsidRPr="00E704FB">
              <w:rPr>
                <w:shd w:val="clear" w:color="auto" w:fill="FFFFFF"/>
              </w:rPr>
              <w:t xml:space="preserve">для бюджету Автономної Республіки Крим, обласних і районних бюджетів, бюджетів міста Севастополя, міст республіканського Автономної Республіки Крим та обласного значення, бюджетів об’єднаних територіальних громад - не менш як 3 відсотки від обсягу такої субвенції;  </w:t>
            </w:r>
          </w:p>
        </w:tc>
        <w:tc>
          <w:tcPr>
            <w:tcW w:w="7507" w:type="dxa"/>
          </w:tcPr>
          <w:p w:rsidR="004649D5" w:rsidRPr="00E704FB" w:rsidRDefault="004649D5" w:rsidP="004649D5">
            <w:pPr>
              <w:spacing w:after="0" w:line="240" w:lineRule="auto"/>
              <w:ind w:firstLine="743"/>
              <w:jc w:val="both"/>
              <w:rPr>
                <w:rFonts w:ascii="Times New Roman" w:hAnsi="Times New Roman"/>
                <w:sz w:val="24"/>
                <w:szCs w:val="24"/>
                <w:shd w:val="clear" w:color="auto" w:fill="FFFFFF"/>
              </w:rPr>
            </w:pPr>
            <w:r w:rsidRPr="00E704FB">
              <w:rPr>
                <w:rStyle w:val="rvts9"/>
                <w:rFonts w:ascii="Times New Roman" w:hAnsi="Times New Roman"/>
                <w:b/>
                <w:bCs/>
                <w:sz w:val="24"/>
                <w:szCs w:val="24"/>
                <w:shd w:val="clear" w:color="auto" w:fill="FFFFFF"/>
              </w:rPr>
              <w:t>Стаття 105.</w:t>
            </w:r>
            <w:r w:rsidRPr="00E704FB">
              <w:rPr>
                <w:rFonts w:ascii="Times New Roman" w:hAnsi="Times New Roman"/>
                <w:sz w:val="24"/>
                <w:szCs w:val="24"/>
                <w:shd w:val="clear" w:color="auto" w:fill="FFFFFF"/>
              </w:rPr>
              <w:t> Субвенції на виконання інвестиційних проектів</w:t>
            </w:r>
          </w:p>
          <w:p w:rsidR="004649D5" w:rsidRPr="00E704FB" w:rsidRDefault="004649D5" w:rsidP="004649D5">
            <w:pPr>
              <w:spacing w:after="0" w:line="240" w:lineRule="auto"/>
              <w:ind w:firstLine="743"/>
              <w:jc w:val="both"/>
              <w:rPr>
                <w:rFonts w:ascii="Times New Roman" w:hAnsi="Times New Roman"/>
                <w:sz w:val="24"/>
                <w:szCs w:val="24"/>
                <w:shd w:val="clear" w:color="auto" w:fill="FFFFFF"/>
              </w:rPr>
            </w:pPr>
            <w:r w:rsidRPr="00E704FB">
              <w:rPr>
                <w:rFonts w:ascii="Times New Roman" w:hAnsi="Times New Roman"/>
                <w:sz w:val="24"/>
                <w:szCs w:val="24"/>
                <w:shd w:val="clear" w:color="auto" w:fill="FFFFFF"/>
              </w:rPr>
              <w:t xml:space="preserve">… </w:t>
            </w:r>
          </w:p>
          <w:p w:rsidR="004649D5" w:rsidRPr="00E704FB" w:rsidRDefault="004649D5" w:rsidP="004649D5">
            <w:pPr>
              <w:spacing w:after="0" w:line="240" w:lineRule="auto"/>
              <w:ind w:firstLine="743"/>
              <w:jc w:val="both"/>
              <w:rPr>
                <w:rFonts w:ascii="Times New Roman" w:hAnsi="Times New Roman"/>
                <w:sz w:val="24"/>
                <w:szCs w:val="24"/>
                <w:shd w:val="clear" w:color="auto" w:fill="FFFFFF"/>
              </w:rPr>
            </w:pPr>
            <w:r w:rsidRPr="00E704FB">
              <w:rPr>
                <w:rFonts w:ascii="Times New Roman" w:hAnsi="Times New Roman"/>
                <w:sz w:val="24"/>
                <w:szCs w:val="24"/>
                <w:shd w:val="clear" w:color="auto" w:fill="FFFFFF"/>
              </w:rPr>
              <w:t xml:space="preserve">2. Субвенції на виконання інвестиційних проектів надаються з державного бюджету місцевим бюджетам з урахуванням таких основних засад: </w:t>
            </w:r>
          </w:p>
          <w:p w:rsidR="004649D5" w:rsidRPr="00E704FB" w:rsidRDefault="004649D5" w:rsidP="004649D5">
            <w:pPr>
              <w:spacing w:after="0" w:line="240" w:lineRule="auto"/>
              <w:ind w:firstLine="743"/>
              <w:jc w:val="both"/>
              <w:rPr>
                <w:rFonts w:ascii="Times New Roman" w:hAnsi="Times New Roman"/>
                <w:sz w:val="24"/>
                <w:szCs w:val="24"/>
                <w:shd w:val="clear" w:color="auto" w:fill="FFFFFF"/>
              </w:rPr>
            </w:pPr>
            <w:r w:rsidRPr="00E704FB">
              <w:rPr>
                <w:rFonts w:ascii="Times New Roman" w:hAnsi="Times New Roman"/>
                <w:sz w:val="24"/>
                <w:szCs w:val="24"/>
                <w:shd w:val="clear" w:color="auto" w:fill="FFFFFF"/>
              </w:rPr>
              <w:t>…</w:t>
            </w:r>
          </w:p>
          <w:p w:rsidR="004649D5" w:rsidRPr="00E704FB" w:rsidRDefault="004649D5" w:rsidP="004649D5">
            <w:pPr>
              <w:pStyle w:val="rvps2"/>
              <w:shd w:val="clear" w:color="auto" w:fill="FFFFFF"/>
              <w:spacing w:before="0" w:beforeAutospacing="0" w:after="150" w:afterAutospacing="0"/>
              <w:ind w:firstLine="450"/>
              <w:jc w:val="both"/>
            </w:pPr>
            <w:r w:rsidRPr="00E704FB">
              <w:t>6) участі бюджету - отримувача субвенції:</w:t>
            </w:r>
          </w:p>
          <w:p w:rsidR="00BB6297" w:rsidRPr="00E704FB" w:rsidRDefault="00D02C04" w:rsidP="004649D5">
            <w:pPr>
              <w:spacing w:after="0" w:line="240" w:lineRule="auto"/>
              <w:ind w:firstLine="743"/>
              <w:jc w:val="both"/>
              <w:rPr>
                <w:rFonts w:ascii="Times New Roman" w:hAnsi="Times New Roman"/>
                <w:b/>
                <w:sz w:val="24"/>
                <w:szCs w:val="24"/>
                <w:shd w:val="clear" w:color="auto" w:fill="FFFFFF"/>
              </w:rPr>
            </w:pPr>
            <w:r w:rsidRPr="00E704FB">
              <w:rPr>
                <w:rFonts w:ascii="Times New Roman" w:hAnsi="Times New Roman"/>
                <w:b/>
                <w:sz w:val="24"/>
                <w:szCs w:val="24"/>
                <w:lang w:eastAsia="uk-UA"/>
              </w:rPr>
              <w:t>А</w:t>
            </w:r>
            <w:r w:rsidR="00D959D9" w:rsidRPr="00E704FB">
              <w:rPr>
                <w:rFonts w:ascii="Times New Roman" w:hAnsi="Times New Roman"/>
                <w:b/>
                <w:sz w:val="24"/>
                <w:szCs w:val="24"/>
                <w:lang w:eastAsia="uk-UA"/>
              </w:rPr>
              <w:t>бзац виключити</w:t>
            </w:r>
          </w:p>
          <w:p w:rsidR="00BB6297" w:rsidRPr="00E704FB" w:rsidRDefault="00BB6297" w:rsidP="004649D5">
            <w:pPr>
              <w:spacing w:after="0" w:line="240" w:lineRule="auto"/>
              <w:ind w:firstLine="743"/>
              <w:jc w:val="both"/>
              <w:rPr>
                <w:rFonts w:ascii="Times New Roman" w:hAnsi="Times New Roman"/>
                <w:sz w:val="24"/>
                <w:szCs w:val="24"/>
                <w:shd w:val="clear" w:color="auto" w:fill="FFFFFF"/>
              </w:rPr>
            </w:pPr>
          </w:p>
          <w:p w:rsidR="00C7645B" w:rsidRPr="00E704FB" w:rsidRDefault="00C7645B" w:rsidP="00203584">
            <w:pPr>
              <w:spacing w:after="0" w:line="240" w:lineRule="auto"/>
              <w:ind w:firstLine="743"/>
              <w:jc w:val="both"/>
              <w:rPr>
                <w:rFonts w:ascii="Times New Roman" w:hAnsi="Times New Roman"/>
                <w:b/>
                <w:sz w:val="10"/>
                <w:szCs w:val="10"/>
                <w:shd w:val="clear" w:color="auto" w:fill="FFFFFF"/>
              </w:rPr>
            </w:pPr>
          </w:p>
          <w:p w:rsidR="00490F35" w:rsidRPr="00E704FB" w:rsidRDefault="00BB6297" w:rsidP="00203584">
            <w:pPr>
              <w:spacing w:after="0" w:line="240" w:lineRule="auto"/>
              <w:ind w:firstLine="743"/>
              <w:jc w:val="both"/>
              <w:rPr>
                <w:rFonts w:ascii="Times New Roman" w:hAnsi="Times New Roman"/>
                <w:b/>
                <w:sz w:val="24"/>
                <w:szCs w:val="24"/>
              </w:rPr>
            </w:pPr>
            <w:r w:rsidRPr="00E704FB">
              <w:rPr>
                <w:rFonts w:ascii="Times New Roman" w:hAnsi="Times New Roman"/>
                <w:b/>
                <w:sz w:val="24"/>
                <w:szCs w:val="24"/>
                <w:shd w:val="clear" w:color="auto" w:fill="FFFFFF"/>
              </w:rPr>
              <w:t xml:space="preserve">для бюджету Автономної Республіки Крим, обласних і бюджетів </w:t>
            </w:r>
            <w:r w:rsidR="00D959D9" w:rsidRPr="00E704FB">
              <w:rPr>
                <w:rFonts w:ascii="Times New Roman" w:hAnsi="Times New Roman"/>
                <w:b/>
                <w:sz w:val="24"/>
                <w:szCs w:val="24"/>
                <w:shd w:val="clear" w:color="auto" w:fill="FFFFFF"/>
              </w:rPr>
              <w:t>місцевого самоврядування, крім бюджету міста Києва,</w:t>
            </w:r>
            <w:r w:rsidRPr="00E704FB">
              <w:rPr>
                <w:rFonts w:ascii="Times New Roman" w:hAnsi="Times New Roman"/>
                <w:b/>
                <w:sz w:val="24"/>
                <w:szCs w:val="24"/>
                <w:shd w:val="clear" w:color="auto" w:fill="FFFFFF"/>
              </w:rPr>
              <w:t xml:space="preserve"> - не менш як 3 відсотки від обсягу такої субвенції;  </w:t>
            </w:r>
          </w:p>
        </w:tc>
      </w:tr>
      <w:tr w:rsidR="00E704FB" w:rsidRPr="00E704FB" w:rsidTr="00753F30">
        <w:trPr>
          <w:jc w:val="center"/>
        </w:trPr>
        <w:tc>
          <w:tcPr>
            <w:tcW w:w="15014" w:type="dxa"/>
            <w:gridSpan w:val="2"/>
          </w:tcPr>
          <w:p w:rsidR="00490F35" w:rsidRPr="00E704FB" w:rsidRDefault="00490F35" w:rsidP="00490F35">
            <w:pPr>
              <w:spacing w:after="0" w:line="240" w:lineRule="auto"/>
              <w:ind w:firstLine="743"/>
              <w:jc w:val="center"/>
              <w:rPr>
                <w:rFonts w:ascii="Times New Roman" w:hAnsi="Times New Roman"/>
                <w:sz w:val="24"/>
                <w:szCs w:val="24"/>
              </w:rPr>
            </w:pPr>
            <w:r w:rsidRPr="00E704FB">
              <w:rPr>
                <w:rFonts w:ascii="Times New Roman" w:hAnsi="Times New Roman"/>
                <w:b/>
                <w:bCs/>
                <w:sz w:val="24"/>
                <w:szCs w:val="24"/>
                <w:shd w:val="clear" w:color="auto" w:fill="FFFFFF"/>
              </w:rPr>
              <w:t>Розділ V.</w:t>
            </w:r>
            <w:r w:rsidR="00CD516A" w:rsidRPr="00E704FB">
              <w:rPr>
                <w:rFonts w:ascii="Times New Roman" w:hAnsi="Times New Roman"/>
                <w:b/>
                <w:bCs/>
                <w:sz w:val="24"/>
                <w:szCs w:val="24"/>
                <w:shd w:val="clear" w:color="auto" w:fill="FFFFFF"/>
              </w:rPr>
              <w:t xml:space="preserve"> </w:t>
            </w:r>
            <w:r w:rsidRPr="00E704FB">
              <w:rPr>
                <w:rFonts w:ascii="Times New Roman" w:hAnsi="Times New Roman"/>
                <w:sz w:val="24"/>
                <w:szCs w:val="24"/>
              </w:rPr>
              <w:br/>
            </w:r>
            <w:r w:rsidRPr="00E704FB">
              <w:rPr>
                <w:rFonts w:ascii="Times New Roman" w:hAnsi="Times New Roman"/>
                <w:b/>
                <w:bCs/>
                <w:sz w:val="24"/>
                <w:szCs w:val="24"/>
                <w:shd w:val="clear" w:color="auto" w:fill="FFFFFF"/>
              </w:rPr>
              <w:t>КОНТРОЛЬ ЗА ДОТРИМАННЯМ БЮДЖЕТНОГО ЗАКОНОДАВСТВА ТА ВІДПОВІДАЛЬНІСТЬ ЗА ПОРУШЕННЯ БЮДЖЕТНОГО ЗАКОНОДАВСТВА</w:t>
            </w:r>
          </w:p>
        </w:tc>
      </w:tr>
      <w:tr w:rsidR="00E704FB" w:rsidRPr="00E704FB" w:rsidTr="009F203A">
        <w:trPr>
          <w:jc w:val="center"/>
        </w:trPr>
        <w:tc>
          <w:tcPr>
            <w:tcW w:w="7507" w:type="dxa"/>
          </w:tcPr>
          <w:p w:rsidR="00490F35" w:rsidRPr="00E704FB" w:rsidRDefault="00490F35" w:rsidP="00490F35">
            <w:pPr>
              <w:spacing w:after="0" w:line="240" w:lineRule="auto"/>
              <w:ind w:firstLine="743"/>
              <w:jc w:val="both"/>
              <w:rPr>
                <w:rStyle w:val="rvts9"/>
                <w:rFonts w:ascii="Times New Roman" w:hAnsi="Times New Roman"/>
                <w:bCs/>
                <w:sz w:val="24"/>
                <w:szCs w:val="24"/>
              </w:rPr>
            </w:pPr>
            <w:r w:rsidRPr="00E704FB">
              <w:rPr>
                <w:rStyle w:val="rvts9"/>
                <w:rFonts w:ascii="Times New Roman" w:hAnsi="Times New Roman"/>
                <w:b/>
                <w:bCs/>
                <w:sz w:val="24"/>
                <w:szCs w:val="24"/>
                <w:shd w:val="clear" w:color="auto" w:fill="FFFFFF"/>
              </w:rPr>
              <w:t>Стаття 108.</w:t>
            </w:r>
            <w:r w:rsidRPr="00E704FB">
              <w:rPr>
                <w:rStyle w:val="rvts9"/>
                <w:rFonts w:ascii="Times New Roman" w:hAnsi="Times New Roman"/>
                <w:bCs/>
                <w:sz w:val="24"/>
                <w:szCs w:val="24"/>
              </w:rPr>
              <w:t xml:space="preserve"> Порядок перерахування міжбюджетних трансфертів </w:t>
            </w:r>
          </w:p>
          <w:p w:rsidR="00490F35" w:rsidRPr="00E704FB" w:rsidRDefault="00490F35" w:rsidP="00490F35">
            <w:pPr>
              <w:spacing w:after="0" w:line="240" w:lineRule="auto"/>
              <w:ind w:firstLine="743"/>
              <w:jc w:val="both"/>
              <w:rPr>
                <w:rStyle w:val="rvts9"/>
                <w:rFonts w:ascii="Times New Roman" w:hAnsi="Times New Roman"/>
                <w:b/>
                <w:bCs/>
                <w:sz w:val="24"/>
                <w:szCs w:val="24"/>
                <w:shd w:val="clear" w:color="auto" w:fill="FFFFFF"/>
              </w:rPr>
            </w:pPr>
            <w:r w:rsidRPr="00E704FB">
              <w:rPr>
                <w:rStyle w:val="rvts9"/>
                <w:rFonts w:ascii="Times New Roman" w:hAnsi="Times New Roman"/>
                <w:bCs/>
                <w:sz w:val="24"/>
                <w:szCs w:val="24"/>
              </w:rPr>
              <w:t xml:space="preserve">1. Міжбюджетні трансферти з державного бюджету місцевим бюджетам перераховуються з рахунків державного бюджету органами Казначейства України бюджету Автономної Республіки Крим, обласним бюджетам, бюджетам міст Києва і Севастополя, міст республіканського Автономної Республіки Крим </w:t>
            </w:r>
            <w:r w:rsidRPr="00E704FB">
              <w:rPr>
                <w:rStyle w:val="rvts9"/>
                <w:rFonts w:ascii="Times New Roman" w:hAnsi="Times New Roman"/>
                <w:b/>
                <w:bCs/>
                <w:strike/>
                <w:sz w:val="24"/>
                <w:szCs w:val="24"/>
              </w:rPr>
              <w:t>та міст обласного значення і районним бюджетам, іншим</w:t>
            </w:r>
            <w:r w:rsidRPr="00E704FB">
              <w:rPr>
                <w:rStyle w:val="rvts9"/>
                <w:rFonts w:ascii="Times New Roman" w:hAnsi="Times New Roman"/>
                <w:bCs/>
                <w:sz w:val="24"/>
                <w:szCs w:val="24"/>
              </w:rPr>
              <w:t xml:space="preserve"> бюджетам місцевого самоврядування, для яких у державному бюджеті визначаються міжбюджетні трансферти. </w:t>
            </w:r>
          </w:p>
        </w:tc>
        <w:tc>
          <w:tcPr>
            <w:tcW w:w="7507" w:type="dxa"/>
          </w:tcPr>
          <w:p w:rsidR="00FC5DA0" w:rsidRPr="00E704FB" w:rsidRDefault="00FC5DA0" w:rsidP="00FC5DA0">
            <w:pPr>
              <w:spacing w:after="0" w:line="240" w:lineRule="auto"/>
              <w:ind w:firstLine="743"/>
              <w:jc w:val="both"/>
              <w:rPr>
                <w:rFonts w:ascii="Times New Roman" w:hAnsi="Times New Roman"/>
                <w:sz w:val="24"/>
                <w:szCs w:val="24"/>
                <w:shd w:val="clear" w:color="auto" w:fill="FFFFFF"/>
              </w:rPr>
            </w:pPr>
            <w:r w:rsidRPr="00E704FB">
              <w:rPr>
                <w:rStyle w:val="rvts9"/>
                <w:rFonts w:ascii="Times New Roman" w:hAnsi="Times New Roman"/>
                <w:b/>
                <w:bCs/>
                <w:sz w:val="24"/>
                <w:szCs w:val="24"/>
                <w:shd w:val="clear" w:color="auto" w:fill="FFFFFF"/>
              </w:rPr>
              <w:t>Стаття 108.</w:t>
            </w:r>
            <w:r w:rsidRPr="00E704FB">
              <w:rPr>
                <w:rFonts w:ascii="Times New Roman" w:hAnsi="Times New Roman"/>
                <w:sz w:val="24"/>
                <w:szCs w:val="24"/>
                <w:shd w:val="clear" w:color="auto" w:fill="FFFFFF"/>
              </w:rPr>
              <w:t xml:space="preserve"> Порядок перерахування міжбюджетних трансфертів </w:t>
            </w:r>
          </w:p>
          <w:p w:rsidR="00490F35" w:rsidRPr="00E704FB" w:rsidRDefault="00FC5DA0" w:rsidP="002000F0">
            <w:pPr>
              <w:spacing w:after="0" w:line="240" w:lineRule="auto"/>
              <w:ind w:firstLine="743"/>
              <w:jc w:val="both"/>
              <w:rPr>
                <w:rFonts w:ascii="Times New Roman" w:hAnsi="Times New Roman"/>
                <w:sz w:val="24"/>
                <w:szCs w:val="24"/>
              </w:rPr>
            </w:pPr>
            <w:r w:rsidRPr="00E704FB">
              <w:rPr>
                <w:rFonts w:ascii="Times New Roman" w:hAnsi="Times New Roman"/>
                <w:sz w:val="24"/>
                <w:szCs w:val="24"/>
                <w:shd w:val="clear" w:color="auto" w:fill="FFFFFF"/>
              </w:rPr>
              <w:t>1. Міжбюджетні трансферти з державного бюджету місцевим бюджетам перераховуються з рахунків державного бюджету органами Казначейства України бюджету Автономної Республіки Крим, обласним бюджетам, бюджетам міст Києва і Севастополя, бюджетам місцевого самоврядування, для яких у державному бюджеті визначаються міжбюджетні трансферти.</w:t>
            </w:r>
            <w:r w:rsidR="00BB6297" w:rsidRPr="00E704FB">
              <w:rPr>
                <w:rFonts w:ascii="Times New Roman" w:hAnsi="Times New Roman"/>
                <w:sz w:val="24"/>
                <w:szCs w:val="24"/>
                <w:shd w:val="clear" w:color="auto" w:fill="FFFFFF"/>
              </w:rPr>
              <w:t xml:space="preserve"> </w:t>
            </w:r>
          </w:p>
        </w:tc>
      </w:tr>
      <w:tr w:rsidR="00E704FB" w:rsidRPr="00E704FB" w:rsidTr="009F203A">
        <w:trPr>
          <w:jc w:val="center"/>
        </w:trPr>
        <w:tc>
          <w:tcPr>
            <w:tcW w:w="7507" w:type="dxa"/>
          </w:tcPr>
          <w:p w:rsidR="00490F35" w:rsidRPr="00E704FB" w:rsidRDefault="00490F35" w:rsidP="00490F35">
            <w:pPr>
              <w:pStyle w:val="rvps2"/>
              <w:shd w:val="clear" w:color="auto" w:fill="FFFFFF"/>
              <w:spacing w:before="0" w:beforeAutospacing="0" w:after="150" w:afterAutospacing="0"/>
              <w:ind w:firstLine="450"/>
              <w:jc w:val="both"/>
            </w:pPr>
            <w:r w:rsidRPr="00E704FB">
              <w:rPr>
                <w:rStyle w:val="rvts9"/>
                <w:b/>
                <w:bCs/>
              </w:rPr>
              <w:t>Стаття 115.</w:t>
            </w:r>
            <w:r w:rsidRPr="00E704FB">
              <w:t xml:space="preserve"> Повноваження Ради міністрів Автономної Республіки Крим, місцевих державних адміністрацій та виконавчих органів </w:t>
            </w:r>
            <w:r w:rsidRPr="00E704FB">
              <w:lastRenderedPageBreak/>
              <w:t xml:space="preserve">відповідних місцевих рад з контролю за дотриманням бюджетного законодавства </w:t>
            </w:r>
          </w:p>
          <w:p w:rsidR="00490F35" w:rsidRPr="00E704FB" w:rsidRDefault="00490F35" w:rsidP="00490F35">
            <w:pPr>
              <w:pStyle w:val="rvps2"/>
              <w:shd w:val="clear" w:color="auto" w:fill="FFFFFF"/>
              <w:spacing w:before="0" w:beforeAutospacing="0" w:after="150" w:afterAutospacing="0"/>
              <w:ind w:firstLine="450"/>
              <w:jc w:val="both"/>
            </w:pPr>
            <w:bookmarkStart w:id="98" w:name="n1728"/>
            <w:bookmarkEnd w:id="98"/>
            <w:r w:rsidRPr="00E704FB">
              <w:t>1. Контроль за відповідністю бюджетному законодавству показників затверджених бюджетів, розпису бюджету, кошторисів бюджетних установ та інших документів, які використовуються у бюджетному процесі, здійснюється:</w:t>
            </w:r>
            <w:bookmarkStart w:id="99" w:name="n1729"/>
            <w:bookmarkEnd w:id="99"/>
            <w:r w:rsidRPr="00E704FB">
              <w:t xml:space="preserve"> </w:t>
            </w:r>
          </w:p>
        </w:tc>
        <w:tc>
          <w:tcPr>
            <w:tcW w:w="7507" w:type="dxa"/>
          </w:tcPr>
          <w:p w:rsidR="004D419A" w:rsidRPr="00E704FB" w:rsidRDefault="004D419A" w:rsidP="004D419A">
            <w:pPr>
              <w:pStyle w:val="rvps2"/>
              <w:shd w:val="clear" w:color="auto" w:fill="FFFFFF"/>
              <w:spacing w:before="0" w:beforeAutospacing="0" w:after="150" w:afterAutospacing="0"/>
              <w:ind w:firstLine="450"/>
              <w:jc w:val="both"/>
            </w:pPr>
            <w:r w:rsidRPr="00E704FB">
              <w:rPr>
                <w:rStyle w:val="rvts9"/>
                <w:b/>
                <w:bCs/>
              </w:rPr>
              <w:lastRenderedPageBreak/>
              <w:t>Стаття 115.</w:t>
            </w:r>
            <w:r w:rsidRPr="00E704FB">
              <w:t xml:space="preserve"> Повноваження Ради міністрів Автономної Республіки Крим, місцевих державних адміністрацій та виконавчих органів </w:t>
            </w:r>
            <w:r w:rsidRPr="00E704FB">
              <w:lastRenderedPageBreak/>
              <w:t xml:space="preserve">відповідних місцевих рад з контролю за дотриманням бюджетного законодавства </w:t>
            </w:r>
          </w:p>
          <w:p w:rsidR="002000F0" w:rsidRPr="00E704FB" w:rsidRDefault="004D419A" w:rsidP="004D419A">
            <w:pPr>
              <w:spacing w:after="0" w:line="240" w:lineRule="auto"/>
              <w:ind w:firstLine="743"/>
              <w:jc w:val="both"/>
              <w:rPr>
                <w:rFonts w:ascii="Times New Roman" w:hAnsi="Times New Roman"/>
                <w:sz w:val="24"/>
                <w:szCs w:val="24"/>
              </w:rPr>
            </w:pPr>
            <w:r w:rsidRPr="00E704FB">
              <w:rPr>
                <w:rFonts w:ascii="Times New Roman" w:hAnsi="Times New Roman"/>
                <w:sz w:val="24"/>
                <w:szCs w:val="24"/>
              </w:rPr>
              <w:t>1. Контроль за відповідністю бюджетному законодавству показників затверджених бюджетів, розпису бюджету, кошторисів бюджетних установ та інших документів, які використовуються у бюджетному процесі, здійснюється:</w:t>
            </w:r>
          </w:p>
        </w:tc>
      </w:tr>
      <w:tr w:rsidR="00E704FB" w:rsidRPr="00E704FB" w:rsidTr="009F203A">
        <w:trPr>
          <w:jc w:val="center"/>
        </w:trPr>
        <w:tc>
          <w:tcPr>
            <w:tcW w:w="7507" w:type="dxa"/>
          </w:tcPr>
          <w:p w:rsidR="00490F35" w:rsidRPr="00E704FB" w:rsidRDefault="00490F35" w:rsidP="00490F35">
            <w:pPr>
              <w:pStyle w:val="rvps2"/>
              <w:shd w:val="clear" w:color="auto" w:fill="FFFFFF"/>
              <w:spacing w:before="0" w:beforeAutospacing="0" w:after="150" w:afterAutospacing="0"/>
              <w:ind w:firstLine="450"/>
              <w:jc w:val="both"/>
              <w:rPr>
                <w:rStyle w:val="rvts9"/>
                <w:b/>
                <w:bCs/>
              </w:rPr>
            </w:pPr>
            <w:r w:rsidRPr="00E704FB">
              <w:lastRenderedPageBreak/>
              <w:t xml:space="preserve">1) Радою міністрів Автономної Республіки Крим - щодо бюджетів </w:t>
            </w:r>
            <w:r w:rsidRPr="00E704FB">
              <w:rPr>
                <w:b/>
              </w:rPr>
              <w:t>міст республіканського Автономної Республіки Крим значення та районних бюджетів</w:t>
            </w:r>
            <w:r w:rsidRPr="00E704FB">
              <w:t xml:space="preserve"> Автономної Республіки Крим;</w:t>
            </w:r>
          </w:p>
        </w:tc>
        <w:tc>
          <w:tcPr>
            <w:tcW w:w="7507" w:type="dxa"/>
          </w:tcPr>
          <w:p w:rsidR="00490F35" w:rsidRPr="00E704FB" w:rsidRDefault="007C0B5E" w:rsidP="00203584">
            <w:pPr>
              <w:spacing w:after="0" w:line="240" w:lineRule="auto"/>
              <w:ind w:firstLine="743"/>
              <w:jc w:val="both"/>
              <w:rPr>
                <w:rFonts w:ascii="Times New Roman" w:hAnsi="Times New Roman"/>
                <w:sz w:val="24"/>
                <w:szCs w:val="24"/>
              </w:rPr>
            </w:pPr>
            <w:r w:rsidRPr="00E704FB">
              <w:rPr>
                <w:rFonts w:ascii="Times New Roman" w:hAnsi="Times New Roman"/>
                <w:sz w:val="24"/>
                <w:szCs w:val="24"/>
              </w:rPr>
              <w:t xml:space="preserve">1) Радою міністрів Автономної Республіки Крим - щодо бюджетів </w:t>
            </w:r>
            <w:r w:rsidR="00CF702C" w:rsidRPr="00E704FB">
              <w:rPr>
                <w:rFonts w:ascii="Times New Roman" w:hAnsi="Times New Roman"/>
                <w:b/>
                <w:sz w:val="24"/>
                <w:szCs w:val="24"/>
              </w:rPr>
              <w:t>місцевого самоврядування</w:t>
            </w:r>
            <w:r w:rsidRPr="00E704FB">
              <w:rPr>
                <w:rFonts w:ascii="Times New Roman" w:hAnsi="Times New Roman"/>
                <w:b/>
                <w:sz w:val="24"/>
                <w:szCs w:val="24"/>
              </w:rPr>
              <w:t xml:space="preserve"> та районних бюджетів</w:t>
            </w:r>
            <w:r w:rsidRPr="00E704FB">
              <w:rPr>
                <w:rFonts w:ascii="Times New Roman" w:hAnsi="Times New Roman"/>
                <w:sz w:val="24"/>
                <w:szCs w:val="24"/>
              </w:rPr>
              <w:t xml:space="preserve"> Автономної Республіки Крим;</w:t>
            </w:r>
          </w:p>
        </w:tc>
      </w:tr>
      <w:tr w:rsidR="00E704FB" w:rsidRPr="00E704FB" w:rsidTr="009F203A">
        <w:trPr>
          <w:jc w:val="center"/>
        </w:trPr>
        <w:tc>
          <w:tcPr>
            <w:tcW w:w="7507" w:type="dxa"/>
          </w:tcPr>
          <w:p w:rsidR="00490F35" w:rsidRPr="00E704FB" w:rsidRDefault="00490F35" w:rsidP="00490F35">
            <w:pPr>
              <w:pStyle w:val="rvps2"/>
              <w:shd w:val="clear" w:color="auto" w:fill="FFFFFF"/>
              <w:spacing w:before="0" w:beforeAutospacing="0" w:after="150" w:afterAutospacing="0"/>
              <w:ind w:firstLine="450"/>
              <w:jc w:val="both"/>
              <w:rPr>
                <w:rStyle w:val="rvts9"/>
              </w:rPr>
            </w:pPr>
            <w:r w:rsidRPr="00E704FB">
              <w:t xml:space="preserve">2) обласними державними адміністраціями - щодо </w:t>
            </w:r>
            <w:r w:rsidRPr="00E704FB">
              <w:rPr>
                <w:b/>
              </w:rPr>
              <w:t>районних та міських (міст обласного значення) бюджетів і бюджетів об’єднаних територіальних громад</w:t>
            </w:r>
            <w:r w:rsidRPr="00E704FB">
              <w:t>;</w:t>
            </w:r>
            <w:bookmarkStart w:id="100" w:name="n2623"/>
            <w:bookmarkEnd w:id="100"/>
            <w:r w:rsidR="006131D2" w:rsidRPr="00E704FB">
              <w:t xml:space="preserve"> </w:t>
            </w:r>
          </w:p>
        </w:tc>
        <w:tc>
          <w:tcPr>
            <w:tcW w:w="7507" w:type="dxa"/>
          </w:tcPr>
          <w:p w:rsidR="00490F35" w:rsidRPr="00E704FB" w:rsidRDefault="007C0B5E" w:rsidP="00490F35">
            <w:pPr>
              <w:spacing w:after="0" w:line="240" w:lineRule="auto"/>
              <w:ind w:firstLine="743"/>
              <w:jc w:val="both"/>
              <w:rPr>
                <w:rFonts w:ascii="Times New Roman" w:hAnsi="Times New Roman"/>
                <w:sz w:val="24"/>
                <w:szCs w:val="24"/>
              </w:rPr>
            </w:pPr>
            <w:r w:rsidRPr="00E704FB">
              <w:rPr>
                <w:rFonts w:ascii="Times New Roman" w:hAnsi="Times New Roman"/>
                <w:sz w:val="24"/>
                <w:szCs w:val="24"/>
              </w:rPr>
              <w:t xml:space="preserve">2) обласними державними адміністраціями - щодо </w:t>
            </w:r>
            <w:r w:rsidR="00CF702C" w:rsidRPr="00E704FB">
              <w:rPr>
                <w:rFonts w:ascii="Times New Roman" w:hAnsi="Times New Roman"/>
                <w:b/>
                <w:sz w:val="24"/>
                <w:szCs w:val="24"/>
              </w:rPr>
              <w:t>бюджетів місцевого самоврядування та районних бюджетів</w:t>
            </w:r>
            <w:r w:rsidRPr="00E704FB">
              <w:rPr>
                <w:rFonts w:ascii="Times New Roman" w:hAnsi="Times New Roman"/>
                <w:sz w:val="24"/>
                <w:szCs w:val="24"/>
              </w:rPr>
              <w:t>;</w:t>
            </w:r>
          </w:p>
        </w:tc>
      </w:tr>
      <w:tr w:rsidR="00E704FB" w:rsidRPr="00E704FB" w:rsidTr="009F203A">
        <w:trPr>
          <w:jc w:val="center"/>
        </w:trPr>
        <w:tc>
          <w:tcPr>
            <w:tcW w:w="7507" w:type="dxa"/>
          </w:tcPr>
          <w:p w:rsidR="00ED7ADB" w:rsidRPr="00E704FB" w:rsidRDefault="00ED7ADB" w:rsidP="00490F35">
            <w:pPr>
              <w:pStyle w:val="rvps2"/>
              <w:shd w:val="clear" w:color="auto" w:fill="FFFFFF"/>
              <w:spacing w:before="0" w:beforeAutospacing="0" w:after="150" w:afterAutospacing="0"/>
              <w:ind w:firstLine="450"/>
              <w:jc w:val="both"/>
            </w:pPr>
            <w:r w:rsidRPr="00E704FB">
              <w:t>…</w:t>
            </w:r>
          </w:p>
          <w:p w:rsidR="00490F35" w:rsidRPr="00E704FB" w:rsidRDefault="00490F35" w:rsidP="00490F35">
            <w:pPr>
              <w:pStyle w:val="rvps2"/>
              <w:shd w:val="clear" w:color="auto" w:fill="FFFFFF"/>
              <w:spacing w:before="0" w:beforeAutospacing="0" w:after="150" w:afterAutospacing="0"/>
              <w:ind w:firstLine="450"/>
              <w:jc w:val="both"/>
              <w:rPr>
                <w:rStyle w:val="rvts9"/>
                <w:b/>
                <w:strike/>
              </w:rPr>
            </w:pPr>
            <w:r w:rsidRPr="00E704FB">
              <w:rPr>
                <w:b/>
                <w:strike/>
              </w:rPr>
              <w:t>4) районними державними адміністраціями - щодо міських (міст районного значення), селищних, сільських бюджетів;</w:t>
            </w:r>
            <w:bookmarkStart w:id="101" w:name="n2624"/>
            <w:bookmarkEnd w:id="101"/>
            <w:r w:rsidR="006131D2" w:rsidRPr="00E704FB">
              <w:rPr>
                <w:b/>
                <w:strike/>
              </w:rPr>
              <w:t xml:space="preserve"> </w:t>
            </w:r>
          </w:p>
        </w:tc>
        <w:tc>
          <w:tcPr>
            <w:tcW w:w="7507" w:type="dxa"/>
          </w:tcPr>
          <w:p w:rsidR="00ED7ADB" w:rsidRPr="00E704FB" w:rsidRDefault="00ED7ADB" w:rsidP="00490F35">
            <w:pPr>
              <w:spacing w:after="0" w:line="240" w:lineRule="auto"/>
              <w:ind w:firstLine="743"/>
              <w:jc w:val="both"/>
              <w:rPr>
                <w:rFonts w:ascii="Times New Roman" w:hAnsi="Times New Roman"/>
                <w:sz w:val="24"/>
                <w:szCs w:val="24"/>
              </w:rPr>
            </w:pPr>
            <w:r w:rsidRPr="00E704FB">
              <w:rPr>
                <w:rFonts w:ascii="Times New Roman" w:hAnsi="Times New Roman"/>
                <w:sz w:val="24"/>
                <w:szCs w:val="24"/>
              </w:rPr>
              <w:t xml:space="preserve">… </w:t>
            </w:r>
          </w:p>
          <w:p w:rsidR="004D419A" w:rsidRPr="00E704FB" w:rsidRDefault="004D419A" w:rsidP="00490F35">
            <w:pPr>
              <w:spacing w:after="0" w:line="240" w:lineRule="auto"/>
              <w:ind w:firstLine="743"/>
              <w:jc w:val="both"/>
              <w:rPr>
                <w:rFonts w:ascii="Times New Roman" w:hAnsi="Times New Roman"/>
                <w:sz w:val="10"/>
                <w:szCs w:val="10"/>
              </w:rPr>
            </w:pPr>
          </w:p>
          <w:p w:rsidR="00490F35" w:rsidRPr="00E704FB" w:rsidRDefault="00D02C04" w:rsidP="00490F35">
            <w:pPr>
              <w:spacing w:after="0" w:line="240" w:lineRule="auto"/>
              <w:ind w:firstLine="743"/>
              <w:jc w:val="both"/>
              <w:rPr>
                <w:rFonts w:ascii="Times New Roman" w:hAnsi="Times New Roman"/>
                <w:b/>
                <w:sz w:val="24"/>
                <w:szCs w:val="24"/>
              </w:rPr>
            </w:pPr>
            <w:r w:rsidRPr="00E704FB">
              <w:rPr>
                <w:rFonts w:ascii="Times New Roman" w:hAnsi="Times New Roman"/>
                <w:b/>
                <w:sz w:val="24"/>
                <w:szCs w:val="24"/>
              </w:rPr>
              <w:t>П</w:t>
            </w:r>
            <w:r w:rsidR="00CF702C" w:rsidRPr="00E704FB">
              <w:rPr>
                <w:rFonts w:ascii="Times New Roman" w:hAnsi="Times New Roman"/>
                <w:b/>
                <w:sz w:val="24"/>
                <w:szCs w:val="24"/>
              </w:rPr>
              <w:t>ункт виключити</w:t>
            </w:r>
          </w:p>
        </w:tc>
      </w:tr>
      <w:tr w:rsidR="00E704FB" w:rsidRPr="00E704FB" w:rsidTr="009F203A">
        <w:trPr>
          <w:jc w:val="center"/>
        </w:trPr>
        <w:tc>
          <w:tcPr>
            <w:tcW w:w="7507" w:type="dxa"/>
          </w:tcPr>
          <w:p w:rsidR="00490F35" w:rsidRPr="00E704FB" w:rsidRDefault="00490F35" w:rsidP="00490F35">
            <w:pPr>
              <w:pStyle w:val="rvps2"/>
              <w:shd w:val="clear" w:color="auto" w:fill="FFFFFF"/>
              <w:spacing w:before="0" w:beforeAutospacing="0" w:after="150" w:afterAutospacing="0"/>
              <w:ind w:firstLine="450"/>
              <w:jc w:val="both"/>
              <w:rPr>
                <w:rStyle w:val="rvts9"/>
                <w:b/>
                <w:bCs/>
              </w:rPr>
            </w:pPr>
            <w:r w:rsidRPr="00E704FB">
              <w:t xml:space="preserve">5) виконавчими органами міських рад - щодо бюджетів районів у містах, </w:t>
            </w:r>
            <w:r w:rsidRPr="00E704FB">
              <w:rPr>
                <w:b/>
                <w:strike/>
              </w:rPr>
              <w:t>сіл, селищ чи міст районного значення, що входять до складу цих міст</w:t>
            </w:r>
            <w:r w:rsidRPr="00E704FB">
              <w:t>.</w:t>
            </w:r>
          </w:p>
        </w:tc>
        <w:tc>
          <w:tcPr>
            <w:tcW w:w="7507" w:type="dxa"/>
          </w:tcPr>
          <w:p w:rsidR="00490F35" w:rsidRPr="00E704FB" w:rsidRDefault="007C0B5E" w:rsidP="00203584">
            <w:pPr>
              <w:spacing w:after="0" w:line="240" w:lineRule="auto"/>
              <w:ind w:firstLine="743"/>
              <w:jc w:val="both"/>
              <w:rPr>
                <w:rFonts w:ascii="Times New Roman" w:hAnsi="Times New Roman"/>
                <w:sz w:val="24"/>
                <w:szCs w:val="24"/>
              </w:rPr>
            </w:pPr>
            <w:r w:rsidRPr="00E704FB">
              <w:rPr>
                <w:rFonts w:ascii="Times New Roman" w:hAnsi="Times New Roman"/>
                <w:sz w:val="24"/>
                <w:szCs w:val="24"/>
              </w:rPr>
              <w:t>5) виконавчими органами міських рад - щодо бюджетів районів у містах.</w:t>
            </w:r>
          </w:p>
        </w:tc>
      </w:tr>
      <w:tr w:rsidR="00E704FB" w:rsidRPr="00E704FB" w:rsidTr="009F203A">
        <w:trPr>
          <w:jc w:val="center"/>
        </w:trPr>
        <w:tc>
          <w:tcPr>
            <w:tcW w:w="7507" w:type="dxa"/>
          </w:tcPr>
          <w:p w:rsidR="00490F35" w:rsidRPr="00E704FB" w:rsidRDefault="00490F35" w:rsidP="00490F35">
            <w:pPr>
              <w:spacing w:after="0" w:line="240" w:lineRule="auto"/>
              <w:ind w:firstLine="743"/>
              <w:jc w:val="both"/>
              <w:rPr>
                <w:rFonts w:ascii="Times New Roman" w:hAnsi="Times New Roman"/>
                <w:sz w:val="24"/>
                <w:szCs w:val="24"/>
                <w:shd w:val="clear" w:color="auto" w:fill="FFFFFF"/>
              </w:rPr>
            </w:pPr>
            <w:r w:rsidRPr="00E704FB">
              <w:rPr>
                <w:rStyle w:val="rvts9"/>
                <w:rFonts w:ascii="Times New Roman" w:hAnsi="Times New Roman"/>
                <w:b/>
                <w:bCs/>
                <w:sz w:val="24"/>
                <w:szCs w:val="24"/>
                <w:shd w:val="clear" w:color="auto" w:fill="FFFFFF"/>
              </w:rPr>
              <w:t>Стаття 122.</w:t>
            </w:r>
            <w:r w:rsidRPr="00E704FB">
              <w:rPr>
                <w:rFonts w:ascii="Times New Roman" w:hAnsi="Times New Roman"/>
                <w:sz w:val="24"/>
                <w:szCs w:val="24"/>
                <w:shd w:val="clear" w:color="auto" w:fill="FFFFFF"/>
              </w:rPr>
              <w:t> Контроль за дотриманням бюджетного законодавства в частині міжбюджетних трансфертів</w:t>
            </w:r>
          </w:p>
          <w:p w:rsidR="00490F35" w:rsidRPr="00E704FB" w:rsidRDefault="00490F35" w:rsidP="00490F35">
            <w:pPr>
              <w:spacing w:after="0" w:line="240" w:lineRule="auto"/>
              <w:ind w:firstLine="743"/>
              <w:jc w:val="both"/>
              <w:rPr>
                <w:rFonts w:ascii="Times New Roman" w:hAnsi="Times New Roman"/>
                <w:sz w:val="24"/>
                <w:szCs w:val="24"/>
                <w:shd w:val="clear" w:color="auto" w:fill="FFFFFF"/>
              </w:rPr>
            </w:pPr>
            <w:r w:rsidRPr="00E704FB">
              <w:rPr>
                <w:rFonts w:ascii="Times New Roman" w:hAnsi="Times New Roman"/>
                <w:sz w:val="24"/>
                <w:szCs w:val="24"/>
                <w:shd w:val="clear" w:color="auto" w:fill="FFFFFF"/>
              </w:rPr>
              <w:t xml:space="preserve">… </w:t>
            </w:r>
          </w:p>
          <w:p w:rsidR="00490F35" w:rsidRPr="00E704FB" w:rsidRDefault="00490F35" w:rsidP="00490F35">
            <w:pPr>
              <w:spacing w:after="0" w:line="240" w:lineRule="auto"/>
              <w:ind w:firstLine="743"/>
              <w:jc w:val="both"/>
              <w:rPr>
                <w:rFonts w:ascii="Times New Roman" w:hAnsi="Times New Roman"/>
                <w:sz w:val="24"/>
                <w:szCs w:val="24"/>
                <w:shd w:val="clear" w:color="auto" w:fill="FFFFFF"/>
              </w:rPr>
            </w:pPr>
            <w:r w:rsidRPr="00E704FB">
              <w:rPr>
                <w:rFonts w:ascii="Times New Roman" w:hAnsi="Times New Roman"/>
                <w:sz w:val="24"/>
                <w:szCs w:val="24"/>
                <w:shd w:val="clear" w:color="auto" w:fill="FFFFFF"/>
              </w:rPr>
              <w:t xml:space="preserve">2. У разі порушення вимог щодо складання бюджету згідно із цим Кодексом та законом про Державний бюджет України в частині міжбюджетних трансфертів Голові Ради міністрів Автономної Республіки Крим, голові обласної, Київської та Севастопольської міських державних адміністрацій надається право протягом місяця з дня набрання чинності рішенням про районний, </w:t>
            </w:r>
            <w:r w:rsidRPr="00E704FB">
              <w:rPr>
                <w:rFonts w:ascii="Times New Roman" w:hAnsi="Times New Roman"/>
                <w:b/>
                <w:strike/>
                <w:sz w:val="24"/>
                <w:szCs w:val="24"/>
                <w:shd w:val="clear" w:color="auto" w:fill="FFFFFF"/>
              </w:rPr>
              <w:t xml:space="preserve">міський (міста республіканського Автономної Республіки Крим та обласного значення), районний у містах Києві та Севастополі бюджети та бюджети об’єднаних територіальних громад </w:t>
            </w:r>
            <w:r w:rsidRPr="00E704FB">
              <w:rPr>
                <w:rFonts w:ascii="Times New Roman" w:hAnsi="Times New Roman"/>
                <w:sz w:val="24"/>
                <w:szCs w:val="24"/>
                <w:shd w:val="clear" w:color="auto" w:fill="FFFFFF"/>
              </w:rPr>
              <w:t xml:space="preserve">звернутися до суду з </w:t>
            </w:r>
            <w:r w:rsidRPr="00E704FB">
              <w:rPr>
                <w:rFonts w:ascii="Times New Roman" w:hAnsi="Times New Roman"/>
                <w:sz w:val="24"/>
                <w:szCs w:val="24"/>
                <w:shd w:val="clear" w:color="auto" w:fill="FFFFFF"/>
              </w:rPr>
              <w:lastRenderedPageBreak/>
              <w:t xml:space="preserve">одночасним клопотанням про невідкладне зупинення дії рішення про відповідний місцевий бюджет до закінчення судового розгляду справи. Районні державні адміністрації до запровадження інституту представника Президента України, виконавчі органи </w:t>
            </w:r>
            <w:r w:rsidRPr="00E704FB">
              <w:rPr>
                <w:rFonts w:ascii="Times New Roman" w:hAnsi="Times New Roman"/>
                <w:b/>
                <w:sz w:val="24"/>
                <w:szCs w:val="24"/>
                <w:shd w:val="clear" w:color="auto" w:fill="FFFFFF"/>
              </w:rPr>
              <w:t>міських (міст республіканського Автономної Республіки Крим та обласного значення), районних у містах Києві та Севастополі рад, рад відповідних об’єднаних територіальних громад,</w:t>
            </w:r>
            <w:r w:rsidRPr="00E704FB">
              <w:rPr>
                <w:rFonts w:ascii="Times New Roman" w:hAnsi="Times New Roman"/>
                <w:sz w:val="24"/>
                <w:szCs w:val="24"/>
                <w:shd w:val="clear" w:color="auto" w:fill="FFFFFF"/>
              </w:rPr>
              <w:t xml:space="preserve"> наступного дня після підписання керівником відповідної місцевої ради рішення про місцевий бюджет або внесення до нього змін надсилають його Раді міністрів Автономної Республіки Крим, обласним, Київській та Севастопольській міським державним адміністраціям. </w:t>
            </w:r>
          </w:p>
        </w:tc>
        <w:tc>
          <w:tcPr>
            <w:tcW w:w="7507" w:type="dxa"/>
          </w:tcPr>
          <w:p w:rsidR="001A2E4D" w:rsidRPr="00E704FB" w:rsidRDefault="001A2E4D" w:rsidP="001A2E4D">
            <w:pPr>
              <w:spacing w:after="0" w:line="240" w:lineRule="auto"/>
              <w:ind w:firstLine="743"/>
              <w:jc w:val="both"/>
              <w:rPr>
                <w:rFonts w:ascii="Times New Roman" w:hAnsi="Times New Roman"/>
                <w:sz w:val="24"/>
                <w:szCs w:val="24"/>
                <w:shd w:val="clear" w:color="auto" w:fill="FFFFFF"/>
              </w:rPr>
            </w:pPr>
            <w:r w:rsidRPr="00E704FB">
              <w:rPr>
                <w:rStyle w:val="rvts9"/>
                <w:rFonts w:ascii="Times New Roman" w:hAnsi="Times New Roman"/>
                <w:b/>
                <w:bCs/>
                <w:sz w:val="24"/>
                <w:szCs w:val="24"/>
                <w:shd w:val="clear" w:color="auto" w:fill="FFFFFF"/>
              </w:rPr>
              <w:lastRenderedPageBreak/>
              <w:t>Стаття 122.</w:t>
            </w:r>
            <w:r w:rsidRPr="00E704FB">
              <w:rPr>
                <w:rFonts w:ascii="Times New Roman" w:hAnsi="Times New Roman"/>
                <w:sz w:val="24"/>
                <w:szCs w:val="24"/>
                <w:shd w:val="clear" w:color="auto" w:fill="FFFFFF"/>
              </w:rPr>
              <w:t> Контроль за дотриманням бюджетного законодавства в частині міжбюджетних трансфертів</w:t>
            </w:r>
          </w:p>
          <w:p w:rsidR="001A2E4D" w:rsidRPr="00E704FB" w:rsidRDefault="001A2E4D" w:rsidP="001A2E4D">
            <w:pPr>
              <w:spacing w:after="0" w:line="240" w:lineRule="auto"/>
              <w:ind w:firstLine="743"/>
              <w:jc w:val="both"/>
              <w:rPr>
                <w:rFonts w:ascii="Times New Roman" w:hAnsi="Times New Roman"/>
                <w:sz w:val="24"/>
                <w:szCs w:val="24"/>
                <w:shd w:val="clear" w:color="auto" w:fill="FFFFFF"/>
              </w:rPr>
            </w:pPr>
            <w:r w:rsidRPr="00E704FB">
              <w:rPr>
                <w:rFonts w:ascii="Times New Roman" w:hAnsi="Times New Roman"/>
                <w:sz w:val="24"/>
                <w:szCs w:val="24"/>
                <w:shd w:val="clear" w:color="auto" w:fill="FFFFFF"/>
              </w:rPr>
              <w:t xml:space="preserve">… </w:t>
            </w:r>
          </w:p>
          <w:p w:rsidR="00490F35" w:rsidRPr="00E704FB" w:rsidRDefault="001A2E4D" w:rsidP="00203584">
            <w:pPr>
              <w:spacing w:after="0" w:line="240" w:lineRule="auto"/>
              <w:ind w:firstLine="743"/>
              <w:jc w:val="both"/>
              <w:rPr>
                <w:rFonts w:ascii="Times New Roman" w:hAnsi="Times New Roman"/>
                <w:sz w:val="24"/>
                <w:szCs w:val="24"/>
              </w:rPr>
            </w:pPr>
            <w:r w:rsidRPr="00E704FB">
              <w:rPr>
                <w:rFonts w:ascii="Times New Roman" w:hAnsi="Times New Roman"/>
                <w:sz w:val="24"/>
                <w:szCs w:val="24"/>
                <w:shd w:val="clear" w:color="auto" w:fill="FFFFFF"/>
              </w:rPr>
              <w:t xml:space="preserve">2. У разі порушення вимог щодо складання бюджету згідно із цим Кодексом та законом про Державний бюджет України в частині міжбюджетних трансфертів Голові Ради міністрів Автономної Республіки Крим, голові обласної, Київської та Севастопольської міських державних адміністрацій надається право протягом місяця з дня набрання чинності рішенням про районний, </w:t>
            </w:r>
            <w:r w:rsidR="00B13C86" w:rsidRPr="00E704FB">
              <w:rPr>
                <w:rFonts w:ascii="Times New Roman" w:hAnsi="Times New Roman"/>
                <w:b/>
                <w:sz w:val="24"/>
                <w:szCs w:val="24"/>
                <w:shd w:val="clear" w:color="auto" w:fill="FFFFFF"/>
              </w:rPr>
              <w:t>бюджет</w:t>
            </w:r>
            <w:r w:rsidRPr="00E704FB">
              <w:rPr>
                <w:rFonts w:ascii="Times New Roman" w:hAnsi="Times New Roman"/>
                <w:b/>
                <w:sz w:val="24"/>
                <w:szCs w:val="24"/>
                <w:shd w:val="clear" w:color="auto" w:fill="FFFFFF"/>
              </w:rPr>
              <w:t xml:space="preserve"> місцевого самоврядування</w:t>
            </w:r>
            <w:r w:rsidRPr="00E704FB">
              <w:rPr>
                <w:rFonts w:ascii="Times New Roman" w:hAnsi="Times New Roman"/>
                <w:sz w:val="24"/>
                <w:szCs w:val="24"/>
                <w:shd w:val="clear" w:color="auto" w:fill="FFFFFF"/>
              </w:rPr>
              <w:t xml:space="preserve"> звернутися до суду з одночасним клопотанням про невідкладне зупинення дії рішення про відповідний місцевий бюджет до закінчення судового розгляду справи. Районні державні </w:t>
            </w:r>
            <w:r w:rsidRPr="00E704FB">
              <w:rPr>
                <w:rFonts w:ascii="Times New Roman" w:hAnsi="Times New Roman"/>
                <w:sz w:val="24"/>
                <w:szCs w:val="24"/>
                <w:shd w:val="clear" w:color="auto" w:fill="FFFFFF"/>
              </w:rPr>
              <w:lastRenderedPageBreak/>
              <w:t xml:space="preserve">адміністрації до запровадження інституту представника Президента України, </w:t>
            </w:r>
            <w:r w:rsidRPr="00E704FB">
              <w:rPr>
                <w:rFonts w:ascii="Times New Roman" w:hAnsi="Times New Roman"/>
                <w:b/>
                <w:sz w:val="24"/>
                <w:szCs w:val="24"/>
                <w:shd w:val="clear" w:color="auto" w:fill="FFFFFF"/>
              </w:rPr>
              <w:t xml:space="preserve">виконавчі органи </w:t>
            </w:r>
            <w:r w:rsidR="00225484" w:rsidRPr="00E704FB">
              <w:rPr>
                <w:rFonts w:ascii="Times New Roman" w:hAnsi="Times New Roman"/>
                <w:b/>
                <w:sz w:val="24"/>
                <w:szCs w:val="24"/>
                <w:shd w:val="clear" w:color="auto" w:fill="FFFFFF"/>
              </w:rPr>
              <w:t xml:space="preserve">сільських, селищних, міських, </w:t>
            </w:r>
            <w:r w:rsidRPr="00E704FB">
              <w:rPr>
                <w:rFonts w:ascii="Times New Roman" w:hAnsi="Times New Roman"/>
                <w:b/>
                <w:sz w:val="24"/>
                <w:szCs w:val="24"/>
                <w:shd w:val="clear" w:color="auto" w:fill="FFFFFF"/>
              </w:rPr>
              <w:t>районних у містах Києві та Севастополі рад,</w:t>
            </w:r>
            <w:r w:rsidRPr="00E704FB">
              <w:rPr>
                <w:rFonts w:ascii="Times New Roman" w:hAnsi="Times New Roman"/>
                <w:sz w:val="24"/>
                <w:szCs w:val="24"/>
                <w:shd w:val="clear" w:color="auto" w:fill="FFFFFF"/>
              </w:rPr>
              <w:t xml:space="preserve"> наступного дня після підписання керівником відповідної місцевої ради рішення про місцевий бюджет або внесення до нього змін надсилають його Раді міністрів Автономної Республіки Крим, обласним, Київській та Севастопольській міським державним адміністраціям. </w:t>
            </w:r>
          </w:p>
        </w:tc>
      </w:tr>
      <w:tr w:rsidR="00E704FB" w:rsidRPr="00E704FB" w:rsidTr="009F203A">
        <w:trPr>
          <w:jc w:val="center"/>
        </w:trPr>
        <w:tc>
          <w:tcPr>
            <w:tcW w:w="7507" w:type="dxa"/>
          </w:tcPr>
          <w:p w:rsidR="00490F35" w:rsidRPr="00E704FB" w:rsidRDefault="00490F35" w:rsidP="00490F35">
            <w:pPr>
              <w:spacing w:after="0" w:line="240" w:lineRule="auto"/>
              <w:ind w:firstLine="743"/>
              <w:jc w:val="both"/>
              <w:rPr>
                <w:rFonts w:ascii="Times New Roman" w:hAnsi="Times New Roman"/>
                <w:b/>
                <w:strike/>
                <w:sz w:val="24"/>
                <w:szCs w:val="24"/>
              </w:rPr>
            </w:pPr>
            <w:r w:rsidRPr="00E704FB">
              <w:rPr>
                <w:rFonts w:ascii="Times New Roman" w:hAnsi="Times New Roman"/>
                <w:strike/>
                <w:sz w:val="24"/>
                <w:szCs w:val="24"/>
                <w:shd w:val="clear" w:color="auto" w:fill="FFFFFF"/>
              </w:rPr>
              <w:lastRenderedPageBreak/>
              <w:t xml:space="preserve">3. У разі порушення вимог щодо складання бюджету згідно з цим Кодексом, законом про Державний бюджет України чи рішенням районної, </w:t>
            </w:r>
            <w:r w:rsidRPr="00E704FB">
              <w:rPr>
                <w:rFonts w:ascii="Times New Roman" w:hAnsi="Times New Roman"/>
                <w:b/>
                <w:strike/>
                <w:sz w:val="24"/>
                <w:szCs w:val="24"/>
                <w:shd w:val="clear" w:color="auto" w:fill="FFFFFF"/>
              </w:rPr>
              <w:t>міської (міста республіканського Автономної Республіки Крим та обласного значення)</w:t>
            </w:r>
            <w:r w:rsidRPr="00E704FB">
              <w:rPr>
                <w:rFonts w:ascii="Times New Roman" w:hAnsi="Times New Roman"/>
                <w:strike/>
                <w:sz w:val="24"/>
                <w:szCs w:val="24"/>
                <w:shd w:val="clear" w:color="auto" w:fill="FFFFFF"/>
              </w:rPr>
              <w:t xml:space="preserve"> ради про бюджет в частині міжбюджетних трансфертів голові районної державної адміністрації, голові виконавчого органу </w:t>
            </w:r>
            <w:r w:rsidRPr="00E704FB">
              <w:rPr>
                <w:rFonts w:ascii="Times New Roman" w:hAnsi="Times New Roman"/>
                <w:b/>
                <w:strike/>
                <w:sz w:val="24"/>
                <w:szCs w:val="24"/>
                <w:shd w:val="clear" w:color="auto" w:fill="FFFFFF"/>
              </w:rPr>
              <w:t>міської (міста республіканського Автономної Республіки Крим та обласного значення)</w:t>
            </w:r>
            <w:r w:rsidRPr="00E704FB">
              <w:rPr>
                <w:rFonts w:ascii="Times New Roman" w:hAnsi="Times New Roman"/>
                <w:strike/>
                <w:sz w:val="24"/>
                <w:szCs w:val="24"/>
                <w:shd w:val="clear" w:color="auto" w:fill="FFFFFF"/>
              </w:rPr>
              <w:t xml:space="preserve"> ради надається право протягом місяця з дня набрання чинності рішенням про </w:t>
            </w:r>
            <w:r w:rsidRPr="00E704FB">
              <w:rPr>
                <w:rFonts w:ascii="Times New Roman" w:hAnsi="Times New Roman"/>
                <w:b/>
                <w:strike/>
                <w:sz w:val="24"/>
                <w:szCs w:val="24"/>
                <w:shd w:val="clear" w:color="auto" w:fill="FFFFFF"/>
              </w:rPr>
              <w:t>міський (міст районного значення), сільський, селищний та районний у місті бюджети</w:t>
            </w:r>
            <w:r w:rsidRPr="00E704FB">
              <w:rPr>
                <w:rFonts w:ascii="Times New Roman" w:hAnsi="Times New Roman"/>
                <w:strike/>
                <w:sz w:val="24"/>
                <w:szCs w:val="24"/>
                <w:shd w:val="clear" w:color="auto" w:fill="FFFFFF"/>
              </w:rPr>
              <w:t xml:space="preserve"> звернутися до суду з одночасним клопотанням про невідкладне зупинення дії рішення про відповідний місцевий бюджет до закінчення судового розгляду справи. Виконавчі органи міських міст районного значення, сільської, селищної, районної у місті рад наступного дня після підписання керівником рішення про відповідний бюджет або внесення до нього змін надсилають його районній державній адміністрації чи виконавчому органу міської (міста республіканського Автономної Республіки Крим та обласного значення) ради.</w:t>
            </w:r>
          </w:p>
        </w:tc>
        <w:tc>
          <w:tcPr>
            <w:tcW w:w="7507" w:type="dxa"/>
          </w:tcPr>
          <w:p w:rsidR="00490F35" w:rsidRPr="00E704FB" w:rsidRDefault="00D02C04" w:rsidP="00203584">
            <w:pPr>
              <w:spacing w:after="0" w:line="240" w:lineRule="auto"/>
              <w:ind w:firstLine="743"/>
              <w:jc w:val="both"/>
              <w:rPr>
                <w:rFonts w:ascii="Times New Roman" w:hAnsi="Times New Roman"/>
                <w:b/>
                <w:sz w:val="24"/>
                <w:szCs w:val="24"/>
              </w:rPr>
            </w:pPr>
            <w:r w:rsidRPr="00E704FB">
              <w:rPr>
                <w:rFonts w:ascii="Times New Roman" w:hAnsi="Times New Roman"/>
                <w:b/>
                <w:sz w:val="24"/>
                <w:szCs w:val="24"/>
                <w:shd w:val="clear" w:color="auto" w:fill="FFFFFF"/>
              </w:rPr>
              <w:t>Ч</w:t>
            </w:r>
            <w:r w:rsidR="00225484" w:rsidRPr="00E704FB">
              <w:rPr>
                <w:rFonts w:ascii="Times New Roman" w:hAnsi="Times New Roman"/>
                <w:b/>
                <w:sz w:val="24"/>
                <w:szCs w:val="24"/>
                <w:shd w:val="clear" w:color="auto" w:fill="FFFFFF"/>
              </w:rPr>
              <w:t>астину виключити</w:t>
            </w:r>
            <w:r w:rsidR="00AE0172" w:rsidRPr="00E704FB">
              <w:rPr>
                <w:rFonts w:ascii="Times New Roman" w:hAnsi="Times New Roman"/>
                <w:b/>
                <w:sz w:val="24"/>
                <w:szCs w:val="24"/>
                <w:shd w:val="clear" w:color="auto" w:fill="FFFFFF"/>
              </w:rPr>
              <w:t xml:space="preserve"> </w:t>
            </w:r>
          </w:p>
        </w:tc>
      </w:tr>
      <w:tr w:rsidR="00E704FB" w:rsidRPr="00E704FB" w:rsidTr="00753F30">
        <w:trPr>
          <w:jc w:val="center"/>
        </w:trPr>
        <w:tc>
          <w:tcPr>
            <w:tcW w:w="15014" w:type="dxa"/>
            <w:gridSpan w:val="2"/>
          </w:tcPr>
          <w:p w:rsidR="00490F35" w:rsidRPr="00E704FB" w:rsidRDefault="00490F35" w:rsidP="00490F35">
            <w:pPr>
              <w:spacing w:after="0" w:line="240" w:lineRule="auto"/>
              <w:ind w:firstLine="743"/>
              <w:jc w:val="center"/>
              <w:rPr>
                <w:rFonts w:ascii="Times New Roman" w:hAnsi="Times New Roman"/>
                <w:sz w:val="24"/>
                <w:szCs w:val="24"/>
              </w:rPr>
            </w:pPr>
            <w:r w:rsidRPr="00E704FB">
              <w:rPr>
                <w:rFonts w:ascii="Times New Roman" w:hAnsi="Times New Roman"/>
                <w:b/>
                <w:bCs/>
                <w:sz w:val="24"/>
                <w:szCs w:val="24"/>
                <w:shd w:val="clear" w:color="auto" w:fill="FFFFFF"/>
              </w:rPr>
              <w:t>Розділ VI.</w:t>
            </w:r>
            <w:r w:rsidRPr="00E704FB">
              <w:rPr>
                <w:rFonts w:ascii="Times New Roman" w:hAnsi="Times New Roman"/>
                <w:sz w:val="24"/>
                <w:szCs w:val="24"/>
              </w:rPr>
              <w:br/>
            </w:r>
            <w:r w:rsidRPr="00E704FB">
              <w:rPr>
                <w:rFonts w:ascii="Times New Roman" w:hAnsi="Times New Roman"/>
                <w:b/>
                <w:bCs/>
                <w:sz w:val="24"/>
                <w:szCs w:val="24"/>
                <w:shd w:val="clear" w:color="auto" w:fill="FFFFFF"/>
              </w:rPr>
              <w:t>ПРИКІНЦЕВІ ТА ПЕРЕХІДНІ ПОЛОЖЕННЯ</w:t>
            </w:r>
          </w:p>
        </w:tc>
      </w:tr>
      <w:tr w:rsidR="00E704FB" w:rsidRPr="00E704FB" w:rsidTr="009F203A">
        <w:trPr>
          <w:jc w:val="center"/>
        </w:trPr>
        <w:tc>
          <w:tcPr>
            <w:tcW w:w="7507" w:type="dxa"/>
          </w:tcPr>
          <w:p w:rsidR="00490F35" w:rsidRPr="00E704FB" w:rsidRDefault="00490F35" w:rsidP="00490F35">
            <w:pPr>
              <w:pStyle w:val="rvps2"/>
              <w:shd w:val="clear" w:color="auto" w:fill="FFFFFF"/>
              <w:spacing w:before="0" w:beforeAutospacing="0" w:after="150" w:afterAutospacing="0"/>
              <w:ind w:firstLine="450"/>
              <w:jc w:val="both"/>
            </w:pPr>
            <w:r w:rsidRPr="00E704FB">
              <w:t>20</w:t>
            </w:r>
            <w:r w:rsidRPr="00E704FB">
              <w:rPr>
                <w:rStyle w:val="rvts37"/>
                <w:bCs/>
              </w:rPr>
              <w:t>-1</w:t>
            </w:r>
            <w:r w:rsidRPr="00E704FB">
              <w:t xml:space="preserve">. Установити, що з обласних бюджетів можуть здійснюватися видатки, визначені підпунктом "е" пункту 2 частини першої статті 89 </w:t>
            </w:r>
            <w:r w:rsidRPr="00E704FB">
              <w:lastRenderedPageBreak/>
              <w:t>цього Кодексу, у частині підготовки кадрів на умовах регіонального замовлення для потреб усієї області.</w:t>
            </w:r>
            <w:bookmarkStart w:id="102" w:name="n3188"/>
            <w:bookmarkEnd w:id="102"/>
            <w:r w:rsidR="006131D2" w:rsidRPr="00E704FB">
              <w:t xml:space="preserve"> </w:t>
            </w:r>
          </w:p>
          <w:p w:rsidR="00490F35" w:rsidRPr="00E704FB" w:rsidRDefault="00490F35" w:rsidP="00490F35">
            <w:pPr>
              <w:pStyle w:val="rvps2"/>
              <w:shd w:val="clear" w:color="auto" w:fill="FFFFFF"/>
              <w:spacing w:before="0" w:beforeAutospacing="0" w:after="150" w:afterAutospacing="0"/>
              <w:ind w:firstLine="450"/>
              <w:jc w:val="both"/>
            </w:pPr>
            <w:bookmarkStart w:id="103" w:name="n2971"/>
            <w:bookmarkEnd w:id="103"/>
            <w:r w:rsidRPr="00E704FB">
              <w:t xml:space="preserve">За зверненням міської ради </w:t>
            </w:r>
            <w:r w:rsidRPr="00E704FB">
              <w:rPr>
                <w:b/>
              </w:rPr>
              <w:t xml:space="preserve">(міста обласного значення - обласного центру, </w:t>
            </w:r>
            <w:r w:rsidRPr="00E704FB">
              <w:rPr>
                <w:b/>
                <w:strike/>
              </w:rPr>
              <w:t>об’єднаної територіальної громади, у складі якої є місто обласного значення - обласний цент</w:t>
            </w:r>
            <w:r w:rsidRPr="00E704FB">
              <w:rPr>
                <w:b/>
              </w:rPr>
              <w:t>р)</w:t>
            </w:r>
            <w:r w:rsidRPr="00E704FB">
              <w:t xml:space="preserve"> обласна рада приймає рішення про передачу коштів на здійснення таких видатків міській раді </w:t>
            </w:r>
            <w:r w:rsidRPr="00E704FB">
              <w:rPr>
                <w:b/>
              </w:rPr>
              <w:t xml:space="preserve">(міста обласного значення - обласного центру, </w:t>
            </w:r>
            <w:r w:rsidRPr="00E704FB">
              <w:rPr>
                <w:b/>
                <w:strike/>
              </w:rPr>
              <w:t>об’єднаної територіальної громади, у складі якої є місто обласного значення - обласний центр</w:t>
            </w:r>
            <w:r w:rsidRPr="00E704FB">
              <w:rPr>
                <w:b/>
              </w:rPr>
              <w:t>)</w:t>
            </w:r>
            <w:r w:rsidRPr="00E704FB">
              <w:t xml:space="preserve"> та затверджує в обласному бюджеті обсяги міжбюджетних трансфертів з обласного бюджету міському бюджету </w:t>
            </w:r>
            <w:r w:rsidRPr="00E704FB">
              <w:rPr>
                <w:b/>
              </w:rPr>
              <w:t xml:space="preserve">(міста обласного значення - обласного центру) </w:t>
            </w:r>
            <w:r w:rsidRPr="00E704FB">
              <w:rPr>
                <w:strike/>
              </w:rPr>
              <w:t xml:space="preserve">або бюджету </w:t>
            </w:r>
            <w:r w:rsidRPr="00E704FB">
              <w:rPr>
                <w:b/>
                <w:strike/>
              </w:rPr>
              <w:t>об’єднаної територіальної громади, у складі якої є місто обласного значення - обласний центр</w:t>
            </w:r>
            <w:r w:rsidRPr="00E704FB">
              <w:t>. При цьому обсяги зазначених міжбюджетних трансфертів визначаються за формулою, яка затверджується відповідною обласною радою у додатку до рішення про обласний бюджет.</w:t>
            </w:r>
            <w:bookmarkStart w:id="104" w:name="n3692"/>
            <w:bookmarkEnd w:id="104"/>
            <w:r w:rsidR="006131D2" w:rsidRPr="00E704FB">
              <w:t xml:space="preserve"> </w:t>
            </w:r>
          </w:p>
        </w:tc>
        <w:tc>
          <w:tcPr>
            <w:tcW w:w="7507" w:type="dxa"/>
          </w:tcPr>
          <w:p w:rsidR="00990C8B" w:rsidRPr="00E704FB" w:rsidRDefault="00FB02D6" w:rsidP="00990C8B">
            <w:pPr>
              <w:pStyle w:val="rvps2"/>
              <w:shd w:val="clear" w:color="auto" w:fill="FFFFFF"/>
              <w:spacing w:before="0" w:beforeAutospacing="0" w:after="150" w:afterAutospacing="0"/>
              <w:ind w:firstLine="450"/>
              <w:jc w:val="both"/>
            </w:pPr>
            <w:r w:rsidRPr="00E704FB">
              <w:lastRenderedPageBreak/>
              <w:t>20</w:t>
            </w:r>
            <w:r w:rsidRPr="00E704FB">
              <w:rPr>
                <w:rStyle w:val="rvts37"/>
                <w:bCs/>
              </w:rPr>
              <w:t>-1</w:t>
            </w:r>
            <w:r w:rsidRPr="00E704FB">
              <w:t>.</w:t>
            </w:r>
            <w:r w:rsidR="00990C8B" w:rsidRPr="00E704FB">
              <w:t xml:space="preserve"> Установити, що з обласних бюджетів можуть здійснюватися видатки, визначені підпунктом "е" пункту 2 частини першої статті 89 </w:t>
            </w:r>
            <w:r w:rsidR="00990C8B" w:rsidRPr="00E704FB">
              <w:lastRenderedPageBreak/>
              <w:t>цього Кодексу, у частині підготовки кадрів на умовах регіонального замовлення для потреб усієї області.</w:t>
            </w:r>
          </w:p>
          <w:p w:rsidR="00EF4591" w:rsidRPr="00E704FB" w:rsidRDefault="00EF4591" w:rsidP="00EF4591">
            <w:pPr>
              <w:pStyle w:val="rvps2"/>
              <w:shd w:val="clear" w:color="auto" w:fill="FFFFFF"/>
              <w:spacing w:before="0" w:beforeAutospacing="0" w:after="150" w:afterAutospacing="0"/>
              <w:ind w:firstLine="450"/>
              <w:jc w:val="both"/>
            </w:pPr>
            <w:r w:rsidRPr="00E704FB">
              <w:t xml:space="preserve">За зверненням міської ради </w:t>
            </w:r>
            <w:r w:rsidRPr="00E704FB">
              <w:rPr>
                <w:b/>
              </w:rPr>
              <w:t>(міста обласного значення - обласного центру)</w:t>
            </w:r>
            <w:r w:rsidRPr="00E704FB">
              <w:t xml:space="preserve"> обласна рада приймає рішення про передачу коштів на здійснення таких видатків міській раді </w:t>
            </w:r>
            <w:r w:rsidRPr="00E704FB">
              <w:rPr>
                <w:b/>
              </w:rPr>
              <w:t>(міста обласного значення - обласного центру)</w:t>
            </w:r>
            <w:r w:rsidRPr="00E704FB">
              <w:t xml:space="preserve"> та затверджує в обласному бюджеті обсяги міжбюджетних трансфертів з обласного бюджету міському бюджету </w:t>
            </w:r>
            <w:r w:rsidRPr="00E704FB">
              <w:rPr>
                <w:b/>
              </w:rPr>
              <w:t>(міста обласного значення - обласного центру)</w:t>
            </w:r>
            <w:r w:rsidRPr="00E704FB">
              <w:t>. При цьому обсяги зазначених міжбюджетних трансфертів визначаються за формулою, яка затверджується відповідною обласною радою у додатку до рішення про обласний бюджет.</w:t>
            </w:r>
          </w:p>
          <w:p w:rsidR="00490F35" w:rsidRPr="00E704FB" w:rsidRDefault="00490F35" w:rsidP="00D02C04">
            <w:pPr>
              <w:pStyle w:val="rvps2"/>
              <w:shd w:val="clear" w:color="auto" w:fill="FFFFFF"/>
              <w:spacing w:before="0" w:beforeAutospacing="0" w:after="150" w:afterAutospacing="0"/>
              <w:ind w:firstLine="450"/>
              <w:jc w:val="both"/>
            </w:pPr>
          </w:p>
        </w:tc>
      </w:tr>
      <w:tr w:rsidR="00E704FB" w:rsidRPr="00E704FB" w:rsidTr="009F203A">
        <w:trPr>
          <w:jc w:val="center"/>
        </w:trPr>
        <w:tc>
          <w:tcPr>
            <w:tcW w:w="7507" w:type="dxa"/>
          </w:tcPr>
          <w:p w:rsidR="00490F35" w:rsidRPr="00E704FB" w:rsidRDefault="00490F35" w:rsidP="00490F35">
            <w:pPr>
              <w:pStyle w:val="rvps2"/>
              <w:shd w:val="clear" w:color="auto" w:fill="FFFFFF"/>
              <w:spacing w:before="0" w:beforeAutospacing="0" w:after="150" w:afterAutospacing="0"/>
              <w:ind w:firstLine="450"/>
              <w:jc w:val="both"/>
            </w:pPr>
            <w:r w:rsidRPr="00E704FB">
              <w:lastRenderedPageBreak/>
              <w:t xml:space="preserve">В окремих областях (за переліком, визначеним Кабінетом Міністрів України) на період реалізації пілотного проекту щодо здійснення з обласних бюджетів видатків на оплату послуг з підготовки кадрів на умовах регіонального замовлення у закладах професійної (професійно-технічної) освіти та інших закладах освіти державної та/або комунальної власності, які розташовані на території міст </w:t>
            </w:r>
            <w:r w:rsidRPr="00E704FB">
              <w:rPr>
                <w:b/>
              </w:rPr>
              <w:t>обласного значення - обласних центрів</w:t>
            </w:r>
            <w:r w:rsidRPr="00E704FB">
              <w:rPr>
                <w:b/>
                <w:strike/>
              </w:rPr>
              <w:t xml:space="preserve"> (об’єднаних територіальних громад, у складі яких є місто обласного значення - обласний центр)</w:t>
            </w:r>
            <w:r w:rsidRPr="00E704FB">
              <w:rPr>
                <w:b/>
              </w:rPr>
              <w:t>,</w:t>
            </w:r>
            <w:r w:rsidRPr="00E704FB">
              <w:t xml:space="preserve"> як виняток з положень </w:t>
            </w:r>
            <w:hyperlink r:id="rId50" w:anchor="n2835" w:history="1">
              <w:r w:rsidRPr="00E704FB">
                <w:rPr>
                  <w:rStyle w:val="a6"/>
                  <w:color w:val="auto"/>
                </w:rPr>
                <w:t>підпункту "е"</w:t>
              </w:r>
            </w:hyperlink>
            <w:r w:rsidRPr="00E704FB">
              <w:t xml:space="preserve"> пункту 2 частини першої статті 89 цього Кодексу міська рада </w:t>
            </w:r>
            <w:r w:rsidRPr="00E704FB">
              <w:rPr>
                <w:b/>
                <w:strike/>
              </w:rPr>
              <w:t>(</w:t>
            </w:r>
            <w:r w:rsidRPr="00E704FB">
              <w:rPr>
                <w:b/>
              </w:rPr>
              <w:t>міста обласного значення - обласного центру</w:t>
            </w:r>
            <w:r w:rsidRPr="00E704FB">
              <w:rPr>
                <w:b/>
                <w:strike/>
              </w:rPr>
              <w:t>, об’єднаної територіальної громади, у складі якої є місто обласного значення - обласний центр)</w:t>
            </w:r>
            <w:r w:rsidRPr="00E704FB">
              <w:t xml:space="preserve"> приймає рішення про передачу коштів на здійснення таких видатків обласній раді (в обсягах, що визначаються </w:t>
            </w:r>
            <w:proofErr w:type="spellStart"/>
            <w:r w:rsidRPr="00E704FB">
              <w:t>пропорційно</w:t>
            </w:r>
            <w:proofErr w:type="spellEnd"/>
            <w:r w:rsidRPr="00E704FB">
              <w:t xml:space="preserve"> кількості учнів, місцем реєстрації яких є </w:t>
            </w:r>
            <w:r w:rsidRPr="00E704FB">
              <w:rPr>
                <w:b/>
              </w:rPr>
              <w:t>місто обласного значення - обласний центр</w:t>
            </w:r>
            <w:r w:rsidRPr="00E704FB">
              <w:rPr>
                <w:b/>
                <w:vertAlign w:val="subscript"/>
              </w:rPr>
              <w:t xml:space="preserve"> </w:t>
            </w:r>
            <w:r w:rsidRPr="00E704FB">
              <w:rPr>
                <w:b/>
                <w:strike/>
              </w:rPr>
              <w:t>(об’єднана територіальна громада, у складі якої є місто обласного значення - обласний центр</w:t>
            </w:r>
            <w:r w:rsidRPr="00E704FB">
              <w:t xml:space="preserve">), з розрахунку розміру середніх витрат на одного </w:t>
            </w:r>
            <w:r w:rsidRPr="00E704FB">
              <w:lastRenderedPageBreak/>
              <w:t xml:space="preserve">учня) та затверджує у міському бюджеті обсяги міжбюджетних трансферів з міського бюджету </w:t>
            </w:r>
            <w:r w:rsidRPr="00E704FB">
              <w:rPr>
                <w:b/>
              </w:rPr>
              <w:t>(міста обласного значення - обласного центру</w:t>
            </w:r>
            <w:r w:rsidRPr="00E704FB">
              <w:rPr>
                <w:b/>
                <w:strike/>
              </w:rPr>
              <w:t>, бюджету об’єднаної територіальної громади, у складі якої є місто обласного значення - обласний центр)</w:t>
            </w:r>
            <w:r w:rsidRPr="00E704FB">
              <w:t xml:space="preserve"> обласному бюджету. </w:t>
            </w:r>
          </w:p>
        </w:tc>
        <w:tc>
          <w:tcPr>
            <w:tcW w:w="7507" w:type="dxa"/>
          </w:tcPr>
          <w:p w:rsidR="00490F35" w:rsidRPr="00E704FB" w:rsidRDefault="00B10E3F" w:rsidP="00D02C04">
            <w:pPr>
              <w:pStyle w:val="rvps2"/>
              <w:shd w:val="clear" w:color="auto" w:fill="FFFFFF"/>
              <w:spacing w:before="0" w:beforeAutospacing="0" w:after="150" w:afterAutospacing="0"/>
              <w:ind w:firstLine="450"/>
              <w:jc w:val="both"/>
            </w:pPr>
            <w:r w:rsidRPr="00E704FB">
              <w:lastRenderedPageBreak/>
              <w:t>В окремих областях (за переліком, визначеним Кабінетом Міністрів України) на період реалізації пілотного проекту щодо здійснення з обласних бюджетів видатків на оплату послуг з підготовки кадрів на умовах регіонального замовлення у закладах професійної (професійно-технічної) освіти та інших закладах освіти державної та/або комунальної власності, які розташовані на території міст обласного значення - обласних центрів, як виняток з положень </w:t>
            </w:r>
            <w:hyperlink r:id="rId51" w:anchor="n2835" w:history="1">
              <w:r w:rsidRPr="00E704FB">
                <w:t>підпункту "е"</w:t>
              </w:r>
            </w:hyperlink>
            <w:r w:rsidRPr="00E704FB">
              <w:t xml:space="preserve"> пункту 2 частини першої статті 89 цього Кодексу міська рада (міста обласного значення - обласного центру) приймає рішення про передачу коштів на здійснення таких видатків обласній раді (в обсягах, що визначаються </w:t>
            </w:r>
            <w:proofErr w:type="spellStart"/>
            <w:r w:rsidRPr="00E704FB">
              <w:t>пропорційно</w:t>
            </w:r>
            <w:proofErr w:type="spellEnd"/>
            <w:r w:rsidRPr="00E704FB">
              <w:t xml:space="preserve"> кількості учнів, місцем реєстрації яких є місто обласного значення - обласний центр (об’єднана територіальна громада, у складі якої є місто обласного значення - обласний центр), з розрахунку розміру середніх витрат на одного учня) та затверджує у міському бюджеті обсяги міжбюджетних трансферів з міського бюджету (міста обласного значення - обласного центру) обласному бюджету. </w:t>
            </w:r>
          </w:p>
        </w:tc>
      </w:tr>
      <w:tr w:rsidR="00490F35" w:rsidRPr="00E704FB" w:rsidTr="009F203A">
        <w:trPr>
          <w:jc w:val="center"/>
        </w:trPr>
        <w:tc>
          <w:tcPr>
            <w:tcW w:w="7507" w:type="dxa"/>
          </w:tcPr>
          <w:p w:rsidR="00490F35" w:rsidRPr="00E704FB" w:rsidRDefault="00490F35" w:rsidP="00490F35">
            <w:pPr>
              <w:spacing w:after="0" w:line="240" w:lineRule="auto"/>
              <w:ind w:firstLine="743"/>
              <w:jc w:val="both"/>
              <w:rPr>
                <w:rFonts w:ascii="Times New Roman" w:hAnsi="Times New Roman"/>
                <w:b/>
                <w:sz w:val="24"/>
                <w:szCs w:val="24"/>
              </w:rPr>
            </w:pPr>
            <w:r w:rsidRPr="00E704FB">
              <w:rPr>
                <w:rFonts w:ascii="Times New Roman" w:hAnsi="Times New Roman"/>
                <w:sz w:val="24"/>
                <w:szCs w:val="24"/>
                <w:shd w:val="clear" w:color="auto" w:fill="FFFFFF"/>
              </w:rPr>
              <w:t xml:space="preserve">39. Районні ради здійснюють передачу із спільної власності територіальних громад сіл, селищ, міст у власність об’єднаних територіальних громад, відповідних бюджетних установ, розташованих на їхній території, відповідно до розмежування видатків між бюджетами, визначеного цим Кодексом. </w:t>
            </w:r>
          </w:p>
        </w:tc>
        <w:tc>
          <w:tcPr>
            <w:tcW w:w="7507" w:type="dxa"/>
          </w:tcPr>
          <w:p w:rsidR="00490F35" w:rsidRPr="00E704FB" w:rsidRDefault="00D02C04" w:rsidP="00490F35">
            <w:pPr>
              <w:spacing w:after="0" w:line="240" w:lineRule="auto"/>
              <w:ind w:firstLine="743"/>
              <w:jc w:val="both"/>
              <w:rPr>
                <w:rFonts w:ascii="Times New Roman" w:hAnsi="Times New Roman"/>
                <w:b/>
                <w:sz w:val="24"/>
                <w:szCs w:val="24"/>
              </w:rPr>
            </w:pPr>
            <w:r w:rsidRPr="00E704FB">
              <w:rPr>
                <w:rFonts w:ascii="Times New Roman" w:hAnsi="Times New Roman"/>
                <w:b/>
                <w:sz w:val="24"/>
                <w:szCs w:val="24"/>
                <w:shd w:val="clear" w:color="auto" w:fill="FFFFFF"/>
              </w:rPr>
              <w:t>В</w:t>
            </w:r>
            <w:r w:rsidR="00203584" w:rsidRPr="00E704FB">
              <w:rPr>
                <w:rFonts w:ascii="Times New Roman" w:hAnsi="Times New Roman"/>
                <w:b/>
                <w:sz w:val="24"/>
                <w:szCs w:val="24"/>
                <w:shd w:val="clear" w:color="auto" w:fill="FFFFFF"/>
              </w:rPr>
              <w:t>иключити</w:t>
            </w:r>
          </w:p>
        </w:tc>
      </w:tr>
    </w:tbl>
    <w:p w:rsidR="0057383C" w:rsidRPr="00E704FB" w:rsidRDefault="0057383C" w:rsidP="00736822">
      <w:pPr>
        <w:spacing w:after="0" w:line="240" w:lineRule="auto"/>
        <w:jc w:val="both"/>
        <w:rPr>
          <w:rFonts w:ascii="Times New Roman" w:hAnsi="Times New Roman"/>
          <w:sz w:val="28"/>
          <w:szCs w:val="28"/>
        </w:rPr>
      </w:pPr>
    </w:p>
    <w:p w:rsidR="00DB6B66" w:rsidRPr="00E704FB" w:rsidRDefault="00DB6B66" w:rsidP="00736822">
      <w:pPr>
        <w:spacing w:after="0" w:line="240" w:lineRule="auto"/>
        <w:jc w:val="both"/>
        <w:rPr>
          <w:rFonts w:ascii="Times New Roman" w:hAnsi="Times New Roman"/>
          <w:b/>
          <w:sz w:val="28"/>
          <w:szCs w:val="28"/>
        </w:rPr>
      </w:pPr>
    </w:p>
    <w:p w:rsidR="00736822" w:rsidRPr="00E704FB" w:rsidRDefault="00C7645B" w:rsidP="00736822">
      <w:pPr>
        <w:spacing w:after="0" w:line="240" w:lineRule="auto"/>
        <w:jc w:val="both"/>
        <w:rPr>
          <w:rFonts w:ascii="Times New Roman" w:hAnsi="Times New Roman"/>
          <w:sz w:val="28"/>
          <w:szCs w:val="28"/>
        </w:rPr>
      </w:pPr>
      <w:r w:rsidRPr="00E704FB">
        <w:rPr>
          <w:rFonts w:ascii="Times New Roman" w:hAnsi="Times New Roman"/>
          <w:b/>
          <w:sz w:val="28"/>
          <w:szCs w:val="28"/>
        </w:rPr>
        <w:t xml:space="preserve">       </w:t>
      </w:r>
      <w:r w:rsidR="00736822" w:rsidRPr="00E704FB">
        <w:rPr>
          <w:rFonts w:ascii="Times New Roman" w:hAnsi="Times New Roman"/>
          <w:b/>
          <w:sz w:val="28"/>
          <w:szCs w:val="28"/>
        </w:rPr>
        <w:t>Народний депутат України</w:t>
      </w:r>
      <w:r w:rsidR="00736822" w:rsidRPr="00E704FB">
        <w:rPr>
          <w:rFonts w:ascii="Times New Roman" w:hAnsi="Times New Roman"/>
          <w:sz w:val="28"/>
          <w:szCs w:val="28"/>
        </w:rPr>
        <w:t xml:space="preserve">                                                                               </w:t>
      </w:r>
      <w:r w:rsidR="0072123C">
        <w:rPr>
          <w:rFonts w:ascii="Times New Roman" w:hAnsi="Times New Roman"/>
          <w:sz w:val="28"/>
          <w:szCs w:val="28"/>
        </w:rPr>
        <w:t xml:space="preserve">                           </w:t>
      </w:r>
      <w:r w:rsidR="00736822" w:rsidRPr="00E704FB">
        <w:rPr>
          <w:rFonts w:ascii="Times New Roman" w:hAnsi="Times New Roman"/>
          <w:sz w:val="28"/>
          <w:szCs w:val="28"/>
        </w:rPr>
        <w:t xml:space="preserve">     </w:t>
      </w:r>
      <w:r w:rsidR="0072123C" w:rsidRPr="0072123C">
        <w:rPr>
          <w:rFonts w:ascii="Times New Roman" w:hAnsi="Times New Roman"/>
          <w:b/>
          <w:sz w:val="28"/>
          <w:szCs w:val="28"/>
        </w:rPr>
        <w:t>З.М. Андрійович</w:t>
      </w:r>
    </w:p>
    <w:sectPr w:rsidR="00736822" w:rsidRPr="00E704FB" w:rsidSect="0057383C">
      <w:footerReference w:type="even" r:id="rId52"/>
      <w:footerReference w:type="default" r:id="rId53"/>
      <w:pgSz w:w="16838" w:h="11906" w:orient="landscape"/>
      <w:pgMar w:top="851" w:right="851" w:bottom="1418"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5904" w:rsidRDefault="007A5904">
      <w:r>
        <w:separator/>
      </w:r>
    </w:p>
  </w:endnote>
  <w:endnote w:type="continuationSeparator" w:id="0">
    <w:p w:rsidR="007A5904" w:rsidRDefault="007A59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16EC" w:rsidRDefault="009816EC" w:rsidP="00B51EE1">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9816EC" w:rsidRDefault="009816EC" w:rsidP="00AE6420">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16EC" w:rsidRDefault="009816EC" w:rsidP="00AE6420">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5904" w:rsidRDefault="007A5904">
      <w:r>
        <w:separator/>
      </w:r>
    </w:p>
  </w:footnote>
  <w:footnote w:type="continuationSeparator" w:id="0">
    <w:p w:rsidR="007A5904" w:rsidRDefault="007A590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83C"/>
    <w:rsid w:val="00010052"/>
    <w:rsid w:val="00011E52"/>
    <w:rsid w:val="000155B6"/>
    <w:rsid w:val="00030925"/>
    <w:rsid w:val="000353C9"/>
    <w:rsid w:val="00043D30"/>
    <w:rsid w:val="00047443"/>
    <w:rsid w:val="00050F97"/>
    <w:rsid w:val="00056B8F"/>
    <w:rsid w:val="000700F6"/>
    <w:rsid w:val="0007120E"/>
    <w:rsid w:val="000829C1"/>
    <w:rsid w:val="00083D83"/>
    <w:rsid w:val="0009019F"/>
    <w:rsid w:val="000A1820"/>
    <w:rsid w:val="000D4A61"/>
    <w:rsid w:val="000D60AC"/>
    <w:rsid w:val="000D68FB"/>
    <w:rsid w:val="000E66DE"/>
    <w:rsid w:val="000F71B0"/>
    <w:rsid w:val="00104251"/>
    <w:rsid w:val="00127080"/>
    <w:rsid w:val="00131F4F"/>
    <w:rsid w:val="001370ED"/>
    <w:rsid w:val="00150335"/>
    <w:rsid w:val="0016152A"/>
    <w:rsid w:val="00162331"/>
    <w:rsid w:val="00173509"/>
    <w:rsid w:val="00177FE3"/>
    <w:rsid w:val="00181130"/>
    <w:rsid w:val="00191C7A"/>
    <w:rsid w:val="001A2E4D"/>
    <w:rsid w:val="001B2937"/>
    <w:rsid w:val="001C5EF2"/>
    <w:rsid w:val="001C713D"/>
    <w:rsid w:val="001D0977"/>
    <w:rsid w:val="001D58B7"/>
    <w:rsid w:val="001D7B79"/>
    <w:rsid w:val="001E495F"/>
    <w:rsid w:val="001E4A51"/>
    <w:rsid w:val="001F3AD0"/>
    <w:rsid w:val="002000F0"/>
    <w:rsid w:val="00203584"/>
    <w:rsid w:val="00212D44"/>
    <w:rsid w:val="0022103F"/>
    <w:rsid w:val="00224594"/>
    <w:rsid w:val="00225484"/>
    <w:rsid w:val="00230748"/>
    <w:rsid w:val="00230B7E"/>
    <w:rsid w:val="00231F98"/>
    <w:rsid w:val="002376F5"/>
    <w:rsid w:val="00246A26"/>
    <w:rsid w:val="002740E3"/>
    <w:rsid w:val="002824FE"/>
    <w:rsid w:val="00283BE0"/>
    <w:rsid w:val="002968AE"/>
    <w:rsid w:val="002A21FF"/>
    <w:rsid w:val="002A7177"/>
    <w:rsid w:val="002B19E6"/>
    <w:rsid w:val="002C70CB"/>
    <w:rsid w:val="002D1F38"/>
    <w:rsid w:val="002D56C8"/>
    <w:rsid w:val="002E62AD"/>
    <w:rsid w:val="002E6568"/>
    <w:rsid w:val="002F05EC"/>
    <w:rsid w:val="002F2D7B"/>
    <w:rsid w:val="00306014"/>
    <w:rsid w:val="003257AC"/>
    <w:rsid w:val="00330597"/>
    <w:rsid w:val="00331027"/>
    <w:rsid w:val="00344E1F"/>
    <w:rsid w:val="00364DF7"/>
    <w:rsid w:val="0036664F"/>
    <w:rsid w:val="00366A65"/>
    <w:rsid w:val="00367A35"/>
    <w:rsid w:val="00367DE4"/>
    <w:rsid w:val="00370FAC"/>
    <w:rsid w:val="0037370D"/>
    <w:rsid w:val="00375140"/>
    <w:rsid w:val="00381609"/>
    <w:rsid w:val="00385154"/>
    <w:rsid w:val="003A1DA4"/>
    <w:rsid w:val="003A4624"/>
    <w:rsid w:val="003C450B"/>
    <w:rsid w:val="003C6170"/>
    <w:rsid w:val="003C7682"/>
    <w:rsid w:val="003D3A86"/>
    <w:rsid w:val="003E1F09"/>
    <w:rsid w:val="003F020C"/>
    <w:rsid w:val="00400057"/>
    <w:rsid w:val="00403BD2"/>
    <w:rsid w:val="0040481F"/>
    <w:rsid w:val="00420378"/>
    <w:rsid w:val="00425BCC"/>
    <w:rsid w:val="00433B38"/>
    <w:rsid w:val="00440C9B"/>
    <w:rsid w:val="00455A0A"/>
    <w:rsid w:val="004649D5"/>
    <w:rsid w:val="0047651F"/>
    <w:rsid w:val="00477E18"/>
    <w:rsid w:val="00490F35"/>
    <w:rsid w:val="00496A6C"/>
    <w:rsid w:val="004B1590"/>
    <w:rsid w:val="004B1EEE"/>
    <w:rsid w:val="004B6079"/>
    <w:rsid w:val="004C5865"/>
    <w:rsid w:val="004C5B45"/>
    <w:rsid w:val="004D065E"/>
    <w:rsid w:val="004D419A"/>
    <w:rsid w:val="004F6F0F"/>
    <w:rsid w:val="005057EF"/>
    <w:rsid w:val="0050635C"/>
    <w:rsid w:val="00520752"/>
    <w:rsid w:val="005242E9"/>
    <w:rsid w:val="00526DCC"/>
    <w:rsid w:val="005310F5"/>
    <w:rsid w:val="00535628"/>
    <w:rsid w:val="00540A77"/>
    <w:rsid w:val="00552D3D"/>
    <w:rsid w:val="005734F8"/>
    <w:rsid w:val="0057383C"/>
    <w:rsid w:val="005753C3"/>
    <w:rsid w:val="00576552"/>
    <w:rsid w:val="00580599"/>
    <w:rsid w:val="005A1600"/>
    <w:rsid w:val="005A5D36"/>
    <w:rsid w:val="005C47BA"/>
    <w:rsid w:val="005D4262"/>
    <w:rsid w:val="005D5230"/>
    <w:rsid w:val="005D5340"/>
    <w:rsid w:val="006131D2"/>
    <w:rsid w:val="006166AC"/>
    <w:rsid w:val="00625056"/>
    <w:rsid w:val="00630EF9"/>
    <w:rsid w:val="00632D7C"/>
    <w:rsid w:val="00647492"/>
    <w:rsid w:val="00661549"/>
    <w:rsid w:val="00666B08"/>
    <w:rsid w:val="006709EE"/>
    <w:rsid w:val="006B16AF"/>
    <w:rsid w:val="006B331B"/>
    <w:rsid w:val="006B4847"/>
    <w:rsid w:val="006C3534"/>
    <w:rsid w:val="006C4308"/>
    <w:rsid w:val="006C63E5"/>
    <w:rsid w:val="006D1350"/>
    <w:rsid w:val="006D2C3A"/>
    <w:rsid w:val="006D395E"/>
    <w:rsid w:val="006D40FC"/>
    <w:rsid w:val="006D5B1C"/>
    <w:rsid w:val="006E0253"/>
    <w:rsid w:val="006E2E66"/>
    <w:rsid w:val="006E7F29"/>
    <w:rsid w:val="007013FC"/>
    <w:rsid w:val="00705347"/>
    <w:rsid w:val="0071354A"/>
    <w:rsid w:val="0072123C"/>
    <w:rsid w:val="007330A3"/>
    <w:rsid w:val="00733F5B"/>
    <w:rsid w:val="00736822"/>
    <w:rsid w:val="00745546"/>
    <w:rsid w:val="00745868"/>
    <w:rsid w:val="00753F30"/>
    <w:rsid w:val="007641CE"/>
    <w:rsid w:val="007705CA"/>
    <w:rsid w:val="00790E87"/>
    <w:rsid w:val="007A5144"/>
    <w:rsid w:val="007A5904"/>
    <w:rsid w:val="007C0B5E"/>
    <w:rsid w:val="007E17F3"/>
    <w:rsid w:val="007E476D"/>
    <w:rsid w:val="007F7948"/>
    <w:rsid w:val="00811A69"/>
    <w:rsid w:val="008165C6"/>
    <w:rsid w:val="00824163"/>
    <w:rsid w:val="00826CC6"/>
    <w:rsid w:val="00827B1B"/>
    <w:rsid w:val="00841B98"/>
    <w:rsid w:val="00850BC0"/>
    <w:rsid w:val="008557FF"/>
    <w:rsid w:val="00855873"/>
    <w:rsid w:val="008640CC"/>
    <w:rsid w:val="00875B3D"/>
    <w:rsid w:val="00881C8D"/>
    <w:rsid w:val="00883E65"/>
    <w:rsid w:val="00891978"/>
    <w:rsid w:val="00895F11"/>
    <w:rsid w:val="0089637F"/>
    <w:rsid w:val="008B236F"/>
    <w:rsid w:val="008B7726"/>
    <w:rsid w:val="008C238B"/>
    <w:rsid w:val="008C425E"/>
    <w:rsid w:val="008F1A93"/>
    <w:rsid w:val="008F209E"/>
    <w:rsid w:val="009071D2"/>
    <w:rsid w:val="00917F06"/>
    <w:rsid w:val="00926755"/>
    <w:rsid w:val="00926C59"/>
    <w:rsid w:val="0093174D"/>
    <w:rsid w:val="009332E4"/>
    <w:rsid w:val="00942C3D"/>
    <w:rsid w:val="00946D43"/>
    <w:rsid w:val="0095744B"/>
    <w:rsid w:val="00962874"/>
    <w:rsid w:val="00966E1F"/>
    <w:rsid w:val="00971EB4"/>
    <w:rsid w:val="0097528C"/>
    <w:rsid w:val="00975BD9"/>
    <w:rsid w:val="009816EC"/>
    <w:rsid w:val="00986A7C"/>
    <w:rsid w:val="00987EC9"/>
    <w:rsid w:val="00990C8B"/>
    <w:rsid w:val="009A1EDE"/>
    <w:rsid w:val="009A5522"/>
    <w:rsid w:val="009A6CFB"/>
    <w:rsid w:val="009B2110"/>
    <w:rsid w:val="009D5F8A"/>
    <w:rsid w:val="009E0A83"/>
    <w:rsid w:val="009E3427"/>
    <w:rsid w:val="009F203A"/>
    <w:rsid w:val="009F4350"/>
    <w:rsid w:val="009F44AF"/>
    <w:rsid w:val="009F517C"/>
    <w:rsid w:val="009F5884"/>
    <w:rsid w:val="00A01B73"/>
    <w:rsid w:val="00A062C6"/>
    <w:rsid w:val="00A17041"/>
    <w:rsid w:val="00A21D08"/>
    <w:rsid w:val="00A267D9"/>
    <w:rsid w:val="00A37D71"/>
    <w:rsid w:val="00A66E60"/>
    <w:rsid w:val="00A75273"/>
    <w:rsid w:val="00A80A1A"/>
    <w:rsid w:val="00A935A8"/>
    <w:rsid w:val="00AA7305"/>
    <w:rsid w:val="00AB339A"/>
    <w:rsid w:val="00AC0AFC"/>
    <w:rsid w:val="00AC67BA"/>
    <w:rsid w:val="00AD55EF"/>
    <w:rsid w:val="00AE0172"/>
    <w:rsid w:val="00AE6420"/>
    <w:rsid w:val="00AE75D7"/>
    <w:rsid w:val="00AF5430"/>
    <w:rsid w:val="00B0735F"/>
    <w:rsid w:val="00B10E3F"/>
    <w:rsid w:val="00B13C86"/>
    <w:rsid w:val="00B205FA"/>
    <w:rsid w:val="00B2789B"/>
    <w:rsid w:val="00B3002C"/>
    <w:rsid w:val="00B332B5"/>
    <w:rsid w:val="00B35201"/>
    <w:rsid w:val="00B35E0E"/>
    <w:rsid w:val="00B40960"/>
    <w:rsid w:val="00B51EE1"/>
    <w:rsid w:val="00B5217D"/>
    <w:rsid w:val="00B60F2C"/>
    <w:rsid w:val="00B62FD5"/>
    <w:rsid w:val="00B66B5E"/>
    <w:rsid w:val="00B7525B"/>
    <w:rsid w:val="00B7588C"/>
    <w:rsid w:val="00B76540"/>
    <w:rsid w:val="00B768D3"/>
    <w:rsid w:val="00B954A6"/>
    <w:rsid w:val="00BB6297"/>
    <w:rsid w:val="00BC35B4"/>
    <w:rsid w:val="00BD4600"/>
    <w:rsid w:val="00BE75EB"/>
    <w:rsid w:val="00BF0F0E"/>
    <w:rsid w:val="00BF65BF"/>
    <w:rsid w:val="00C0259D"/>
    <w:rsid w:val="00C07BA3"/>
    <w:rsid w:val="00C10F7C"/>
    <w:rsid w:val="00C42B8D"/>
    <w:rsid w:val="00C50208"/>
    <w:rsid w:val="00C52B2D"/>
    <w:rsid w:val="00C534BD"/>
    <w:rsid w:val="00C70669"/>
    <w:rsid w:val="00C716C0"/>
    <w:rsid w:val="00C72260"/>
    <w:rsid w:val="00C756AA"/>
    <w:rsid w:val="00C7645B"/>
    <w:rsid w:val="00C814DE"/>
    <w:rsid w:val="00C937CA"/>
    <w:rsid w:val="00CA3CCB"/>
    <w:rsid w:val="00CB1262"/>
    <w:rsid w:val="00CB6A8E"/>
    <w:rsid w:val="00CB6D85"/>
    <w:rsid w:val="00CC302F"/>
    <w:rsid w:val="00CD516A"/>
    <w:rsid w:val="00CE1B24"/>
    <w:rsid w:val="00CE41A6"/>
    <w:rsid w:val="00CE5F30"/>
    <w:rsid w:val="00CE6D10"/>
    <w:rsid w:val="00CF702C"/>
    <w:rsid w:val="00D02C04"/>
    <w:rsid w:val="00D03E1A"/>
    <w:rsid w:val="00D174CD"/>
    <w:rsid w:val="00D421E5"/>
    <w:rsid w:val="00D52C81"/>
    <w:rsid w:val="00D80BD2"/>
    <w:rsid w:val="00D85E9C"/>
    <w:rsid w:val="00D95905"/>
    <w:rsid w:val="00D959D9"/>
    <w:rsid w:val="00DB6B66"/>
    <w:rsid w:val="00DE0AFB"/>
    <w:rsid w:val="00DE1BEE"/>
    <w:rsid w:val="00DE3B3D"/>
    <w:rsid w:val="00DE483B"/>
    <w:rsid w:val="00DE7DD0"/>
    <w:rsid w:val="00DF065E"/>
    <w:rsid w:val="00DF3684"/>
    <w:rsid w:val="00E05B70"/>
    <w:rsid w:val="00E157E0"/>
    <w:rsid w:val="00E2266F"/>
    <w:rsid w:val="00E35F02"/>
    <w:rsid w:val="00E41B0E"/>
    <w:rsid w:val="00E4671F"/>
    <w:rsid w:val="00E50AC0"/>
    <w:rsid w:val="00E53E1D"/>
    <w:rsid w:val="00E606F0"/>
    <w:rsid w:val="00E66BA7"/>
    <w:rsid w:val="00E704FB"/>
    <w:rsid w:val="00E73BB3"/>
    <w:rsid w:val="00E7569F"/>
    <w:rsid w:val="00E84DB1"/>
    <w:rsid w:val="00E9177A"/>
    <w:rsid w:val="00EA340A"/>
    <w:rsid w:val="00EB0EFA"/>
    <w:rsid w:val="00EB1C41"/>
    <w:rsid w:val="00ED7ADB"/>
    <w:rsid w:val="00EF4591"/>
    <w:rsid w:val="00F051EA"/>
    <w:rsid w:val="00F06DD5"/>
    <w:rsid w:val="00F130FB"/>
    <w:rsid w:val="00F573FA"/>
    <w:rsid w:val="00F62040"/>
    <w:rsid w:val="00F64C97"/>
    <w:rsid w:val="00F75F4A"/>
    <w:rsid w:val="00F938A4"/>
    <w:rsid w:val="00FA6286"/>
    <w:rsid w:val="00FA6CE2"/>
    <w:rsid w:val="00FA7D0A"/>
    <w:rsid w:val="00FB02D6"/>
    <w:rsid w:val="00FB1220"/>
    <w:rsid w:val="00FB5117"/>
    <w:rsid w:val="00FC5DA0"/>
    <w:rsid w:val="00FD1E0F"/>
    <w:rsid w:val="00FF1F2D"/>
  </w:rsids>
  <m:mathPr>
    <m:mathFont m:val="Cambria Math"/>
    <m:brkBin m:val="before"/>
    <m:brkBinSub m:val="--"/>
    <m:smallFrac m:val="0"/>
    <m:dispDef/>
    <m:lMargin m:val="0"/>
    <m:rMargin m:val="0"/>
    <m:defJc m:val="centerGroup"/>
    <m:wrapIndent m:val="1440"/>
    <m:intLim m:val="subSup"/>
    <m:naryLim m:val="undOvr"/>
  </m:mathPr>
  <w:themeFontLang w:val="uk-UA"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15:docId w15:val="{10C0AFBB-4689-40BB-AE1A-1B3E40EBE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383C"/>
    <w:pPr>
      <w:spacing w:after="200" w:line="276" w:lineRule="auto"/>
    </w:pPr>
    <w:rPr>
      <w:rFonts w:ascii="Calibri" w:hAnsi="Calibri"/>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15">
    <w:name w:val="rvts15"/>
    <w:basedOn w:val="a0"/>
    <w:uiPriority w:val="99"/>
    <w:rsid w:val="0057383C"/>
    <w:rPr>
      <w:rFonts w:ascii="Times New Roman" w:hAnsi="Times New Roman" w:cs="Times New Roman"/>
    </w:rPr>
  </w:style>
  <w:style w:type="paragraph" w:styleId="a3">
    <w:name w:val="footer"/>
    <w:basedOn w:val="a"/>
    <w:link w:val="a4"/>
    <w:uiPriority w:val="99"/>
    <w:rsid w:val="00AE6420"/>
    <w:pPr>
      <w:tabs>
        <w:tab w:val="center" w:pos="4819"/>
        <w:tab w:val="right" w:pos="9639"/>
      </w:tabs>
    </w:pPr>
  </w:style>
  <w:style w:type="character" w:styleId="a5">
    <w:name w:val="page number"/>
    <w:basedOn w:val="a0"/>
    <w:uiPriority w:val="99"/>
    <w:rsid w:val="00AE6420"/>
    <w:rPr>
      <w:rFonts w:cs="Times New Roman"/>
    </w:rPr>
  </w:style>
  <w:style w:type="character" w:customStyle="1" w:styleId="a4">
    <w:name w:val="Нижній колонтитул Знак"/>
    <w:basedOn w:val="a0"/>
    <w:link w:val="a3"/>
    <w:uiPriority w:val="99"/>
    <w:semiHidden/>
    <w:locked/>
    <w:rPr>
      <w:rFonts w:ascii="Calibri" w:hAnsi="Calibri" w:cs="Times New Roman"/>
      <w:lang w:val="x-none" w:eastAsia="en-US"/>
    </w:rPr>
  </w:style>
  <w:style w:type="paragraph" w:customStyle="1" w:styleId="rvps2">
    <w:name w:val="rvps2"/>
    <w:basedOn w:val="a"/>
    <w:rsid w:val="008C238B"/>
    <w:pPr>
      <w:spacing w:before="100" w:beforeAutospacing="1" w:after="100" w:afterAutospacing="1" w:line="240" w:lineRule="auto"/>
    </w:pPr>
    <w:rPr>
      <w:rFonts w:ascii="Times New Roman" w:hAnsi="Times New Roman"/>
      <w:sz w:val="24"/>
      <w:szCs w:val="24"/>
      <w:lang w:eastAsia="uk-UA"/>
    </w:rPr>
  </w:style>
  <w:style w:type="character" w:customStyle="1" w:styleId="rvts46">
    <w:name w:val="rvts46"/>
    <w:basedOn w:val="a0"/>
    <w:rsid w:val="008C238B"/>
  </w:style>
  <w:style w:type="character" w:styleId="a6">
    <w:name w:val="Hyperlink"/>
    <w:basedOn w:val="a0"/>
    <w:uiPriority w:val="99"/>
    <w:semiHidden/>
    <w:unhideWhenUsed/>
    <w:rsid w:val="008C238B"/>
    <w:rPr>
      <w:color w:val="0000FF"/>
      <w:u w:val="single"/>
    </w:rPr>
  </w:style>
  <w:style w:type="table" w:styleId="a7">
    <w:name w:val="Table Grid"/>
    <w:basedOn w:val="a1"/>
    <w:locked/>
    <w:rsid w:val="00827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827B1B"/>
    <w:pPr>
      <w:tabs>
        <w:tab w:val="center" w:pos="4819"/>
        <w:tab w:val="right" w:pos="9639"/>
      </w:tabs>
      <w:spacing w:after="0" w:line="240" w:lineRule="auto"/>
    </w:pPr>
  </w:style>
  <w:style w:type="character" w:customStyle="1" w:styleId="a9">
    <w:name w:val="Верхній колонтитул Знак"/>
    <w:basedOn w:val="a0"/>
    <w:link w:val="a8"/>
    <w:uiPriority w:val="99"/>
    <w:rsid w:val="00827B1B"/>
    <w:rPr>
      <w:rFonts w:ascii="Calibri" w:hAnsi="Calibri"/>
      <w:lang w:eastAsia="en-US"/>
    </w:rPr>
  </w:style>
  <w:style w:type="paragraph" w:styleId="aa">
    <w:name w:val="Balloon Text"/>
    <w:basedOn w:val="a"/>
    <w:link w:val="ab"/>
    <w:uiPriority w:val="99"/>
    <w:semiHidden/>
    <w:unhideWhenUsed/>
    <w:rsid w:val="00CE41A6"/>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CE41A6"/>
    <w:rPr>
      <w:rFonts w:ascii="Segoe UI" w:hAnsi="Segoe UI" w:cs="Segoe UI"/>
      <w:sz w:val="18"/>
      <w:szCs w:val="18"/>
      <w:lang w:eastAsia="en-US"/>
    </w:rPr>
  </w:style>
  <w:style w:type="paragraph" w:styleId="ac">
    <w:name w:val="List Paragraph"/>
    <w:basedOn w:val="a"/>
    <w:uiPriority w:val="34"/>
    <w:qFormat/>
    <w:rsid w:val="008640CC"/>
    <w:pPr>
      <w:ind w:left="720"/>
      <w:contextualSpacing/>
    </w:pPr>
  </w:style>
  <w:style w:type="character" w:customStyle="1" w:styleId="rvts37">
    <w:name w:val="rvts37"/>
    <w:basedOn w:val="a0"/>
    <w:rsid w:val="00230748"/>
  </w:style>
  <w:style w:type="character" w:customStyle="1" w:styleId="rvts9">
    <w:name w:val="rvts9"/>
    <w:basedOn w:val="a0"/>
    <w:rsid w:val="009A1EDE"/>
  </w:style>
  <w:style w:type="character" w:customStyle="1" w:styleId="rvts11">
    <w:name w:val="rvts11"/>
    <w:basedOn w:val="a0"/>
    <w:rsid w:val="00B7525B"/>
  </w:style>
  <w:style w:type="character" w:styleId="ad">
    <w:name w:val="annotation reference"/>
    <w:basedOn w:val="a0"/>
    <w:uiPriority w:val="99"/>
    <w:semiHidden/>
    <w:unhideWhenUsed/>
    <w:rsid w:val="00B2789B"/>
    <w:rPr>
      <w:sz w:val="16"/>
      <w:szCs w:val="16"/>
    </w:rPr>
  </w:style>
  <w:style w:type="paragraph" w:styleId="ae">
    <w:name w:val="annotation text"/>
    <w:basedOn w:val="a"/>
    <w:link w:val="af"/>
    <w:uiPriority w:val="99"/>
    <w:semiHidden/>
    <w:unhideWhenUsed/>
    <w:rsid w:val="00B2789B"/>
    <w:pPr>
      <w:spacing w:line="240" w:lineRule="auto"/>
    </w:pPr>
    <w:rPr>
      <w:sz w:val="20"/>
      <w:szCs w:val="20"/>
    </w:rPr>
  </w:style>
  <w:style w:type="character" w:customStyle="1" w:styleId="af">
    <w:name w:val="Текст примітки Знак"/>
    <w:basedOn w:val="a0"/>
    <w:link w:val="ae"/>
    <w:uiPriority w:val="99"/>
    <w:semiHidden/>
    <w:rsid w:val="00B2789B"/>
    <w:rPr>
      <w:rFonts w:ascii="Calibri" w:hAnsi="Calibri"/>
      <w:sz w:val="20"/>
      <w:szCs w:val="20"/>
      <w:lang w:eastAsia="en-US"/>
    </w:rPr>
  </w:style>
  <w:style w:type="paragraph" w:styleId="af0">
    <w:name w:val="annotation subject"/>
    <w:basedOn w:val="ae"/>
    <w:next w:val="ae"/>
    <w:link w:val="af1"/>
    <w:uiPriority w:val="99"/>
    <w:semiHidden/>
    <w:unhideWhenUsed/>
    <w:rsid w:val="00B2789B"/>
    <w:rPr>
      <w:b/>
      <w:bCs/>
    </w:rPr>
  </w:style>
  <w:style w:type="character" w:customStyle="1" w:styleId="af1">
    <w:name w:val="Тема примітки Знак"/>
    <w:basedOn w:val="af"/>
    <w:link w:val="af0"/>
    <w:uiPriority w:val="99"/>
    <w:semiHidden/>
    <w:rsid w:val="00B2789B"/>
    <w:rPr>
      <w:rFonts w:ascii="Calibri" w:hAnsi="Calibri"/>
      <w:b/>
      <w:bCs/>
      <w:sz w:val="20"/>
      <w:szCs w:val="20"/>
      <w:lang w:eastAsia="en-US"/>
    </w:rPr>
  </w:style>
  <w:style w:type="character" w:styleId="af2">
    <w:name w:val="FollowedHyperlink"/>
    <w:basedOn w:val="a0"/>
    <w:uiPriority w:val="99"/>
    <w:semiHidden/>
    <w:unhideWhenUsed/>
    <w:rsid w:val="003257A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012761">
      <w:bodyDiv w:val="1"/>
      <w:marLeft w:val="0"/>
      <w:marRight w:val="0"/>
      <w:marTop w:val="0"/>
      <w:marBottom w:val="0"/>
      <w:divBdr>
        <w:top w:val="none" w:sz="0" w:space="0" w:color="auto"/>
        <w:left w:val="none" w:sz="0" w:space="0" w:color="auto"/>
        <w:bottom w:val="none" w:sz="0" w:space="0" w:color="auto"/>
        <w:right w:val="none" w:sz="0" w:space="0" w:color="auto"/>
      </w:divBdr>
    </w:div>
    <w:div w:id="57484529">
      <w:bodyDiv w:val="1"/>
      <w:marLeft w:val="0"/>
      <w:marRight w:val="0"/>
      <w:marTop w:val="0"/>
      <w:marBottom w:val="0"/>
      <w:divBdr>
        <w:top w:val="none" w:sz="0" w:space="0" w:color="auto"/>
        <w:left w:val="none" w:sz="0" w:space="0" w:color="auto"/>
        <w:bottom w:val="none" w:sz="0" w:space="0" w:color="auto"/>
        <w:right w:val="none" w:sz="0" w:space="0" w:color="auto"/>
      </w:divBdr>
    </w:div>
    <w:div w:id="71777313">
      <w:bodyDiv w:val="1"/>
      <w:marLeft w:val="0"/>
      <w:marRight w:val="0"/>
      <w:marTop w:val="0"/>
      <w:marBottom w:val="0"/>
      <w:divBdr>
        <w:top w:val="none" w:sz="0" w:space="0" w:color="auto"/>
        <w:left w:val="none" w:sz="0" w:space="0" w:color="auto"/>
        <w:bottom w:val="none" w:sz="0" w:space="0" w:color="auto"/>
        <w:right w:val="none" w:sz="0" w:space="0" w:color="auto"/>
      </w:divBdr>
    </w:div>
    <w:div w:id="92938837">
      <w:bodyDiv w:val="1"/>
      <w:marLeft w:val="0"/>
      <w:marRight w:val="0"/>
      <w:marTop w:val="0"/>
      <w:marBottom w:val="0"/>
      <w:divBdr>
        <w:top w:val="none" w:sz="0" w:space="0" w:color="auto"/>
        <w:left w:val="none" w:sz="0" w:space="0" w:color="auto"/>
        <w:bottom w:val="none" w:sz="0" w:space="0" w:color="auto"/>
        <w:right w:val="none" w:sz="0" w:space="0" w:color="auto"/>
      </w:divBdr>
    </w:div>
    <w:div w:id="170023568">
      <w:bodyDiv w:val="1"/>
      <w:marLeft w:val="0"/>
      <w:marRight w:val="0"/>
      <w:marTop w:val="0"/>
      <w:marBottom w:val="0"/>
      <w:divBdr>
        <w:top w:val="none" w:sz="0" w:space="0" w:color="auto"/>
        <w:left w:val="none" w:sz="0" w:space="0" w:color="auto"/>
        <w:bottom w:val="none" w:sz="0" w:space="0" w:color="auto"/>
        <w:right w:val="none" w:sz="0" w:space="0" w:color="auto"/>
      </w:divBdr>
    </w:div>
    <w:div w:id="178550282">
      <w:bodyDiv w:val="1"/>
      <w:marLeft w:val="0"/>
      <w:marRight w:val="0"/>
      <w:marTop w:val="0"/>
      <w:marBottom w:val="0"/>
      <w:divBdr>
        <w:top w:val="none" w:sz="0" w:space="0" w:color="auto"/>
        <w:left w:val="none" w:sz="0" w:space="0" w:color="auto"/>
        <w:bottom w:val="none" w:sz="0" w:space="0" w:color="auto"/>
        <w:right w:val="none" w:sz="0" w:space="0" w:color="auto"/>
      </w:divBdr>
    </w:div>
    <w:div w:id="232202100">
      <w:bodyDiv w:val="1"/>
      <w:marLeft w:val="0"/>
      <w:marRight w:val="0"/>
      <w:marTop w:val="0"/>
      <w:marBottom w:val="0"/>
      <w:divBdr>
        <w:top w:val="none" w:sz="0" w:space="0" w:color="auto"/>
        <w:left w:val="none" w:sz="0" w:space="0" w:color="auto"/>
        <w:bottom w:val="none" w:sz="0" w:space="0" w:color="auto"/>
        <w:right w:val="none" w:sz="0" w:space="0" w:color="auto"/>
      </w:divBdr>
    </w:div>
    <w:div w:id="235212507">
      <w:bodyDiv w:val="1"/>
      <w:marLeft w:val="0"/>
      <w:marRight w:val="0"/>
      <w:marTop w:val="0"/>
      <w:marBottom w:val="0"/>
      <w:divBdr>
        <w:top w:val="none" w:sz="0" w:space="0" w:color="auto"/>
        <w:left w:val="none" w:sz="0" w:space="0" w:color="auto"/>
        <w:bottom w:val="none" w:sz="0" w:space="0" w:color="auto"/>
        <w:right w:val="none" w:sz="0" w:space="0" w:color="auto"/>
      </w:divBdr>
    </w:div>
    <w:div w:id="381709967">
      <w:bodyDiv w:val="1"/>
      <w:marLeft w:val="0"/>
      <w:marRight w:val="0"/>
      <w:marTop w:val="0"/>
      <w:marBottom w:val="0"/>
      <w:divBdr>
        <w:top w:val="none" w:sz="0" w:space="0" w:color="auto"/>
        <w:left w:val="none" w:sz="0" w:space="0" w:color="auto"/>
        <w:bottom w:val="none" w:sz="0" w:space="0" w:color="auto"/>
        <w:right w:val="none" w:sz="0" w:space="0" w:color="auto"/>
      </w:divBdr>
    </w:div>
    <w:div w:id="449859403">
      <w:bodyDiv w:val="1"/>
      <w:marLeft w:val="0"/>
      <w:marRight w:val="0"/>
      <w:marTop w:val="0"/>
      <w:marBottom w:val="0"/>
      <w:divBdr>
        <w:top w:val="none" w:sz="0" w:space="0" w:color="auto"/>
        <w:left w:val="none" w:sz="0" w:space="0" w:color="auto"/>
        <w:bottom w:val="none" w:sz="0" w:space="0" w:color="auto"/>
        <w:right w:val="none" w:sz="0" w:space="0" w:color="auto"/>
      </w:divBdr>
    </w:div>
    <w:div w:id="511841716">
      <w:bodyDiv w:val="1"/>
      <w:marLeft w:val="0"/>
      <w:marRight w:val="0"/>
      <w:marTop w:val="0"/>
      <w:marBottom w:val="0"/>
      <w:divBdr>
        <w:top w:val="none" w:sz="0" w:space="0" w:color="auto"/>
        <w:left w:val="none" w:sz="0" w:space="0" w:color="auto"/>
        <w:bottom w:val="none" w:sz="0" w:space="0" w:color="auto"/>
        <w:right w:val="none" w:sz="0" w:space="0" w:color="auto"/>
      </w:divBdr>
    </w:div>
    <w:div w:id="580263426">
      <w:bodyDiv w:val="1"/>
      <w:marLeft w:val="0"/>
      <w:marRight w:val="0"/>
      <w:marTop w:val="0"/>
      <w:marBottom w:val="0"/>
      <w:divBdr>
        <w:top w:val="none" w:sz="0" w:space="0" w:color="auto"/>
        <w:left w:val="none" w:sz="0" w:space="0" w:color="auto"/>
        <w:bottom w:val="none" w:sz="0" w:space="0" w:color="auto"/>
        <w:right w:val="none" w:sz="0" w:space="0" w:color="auto"/>
      </w:divBdr>
    </w:div>
    <w:div w:id="651255273">
      <w:bodyDiv w:val="1"/>
      <w:marLeft w:val="0"/>
      <w:marRight w:val="0"/>
      <w:marTop w:val="0"/>
      <w:marBottom w:val="0"/>
      <w:divBdr>
        <w:top w:val="none" w:sz="0" w:space="0" w:color="auto"/>
        <w:left w:val="none" w:sz="0" w:space="0" w:color="auto"/>
        <w:bottom w:val="none" w:sz="0" w:space="0" w:color="auto"/>
        <w:right w:val="none" w:sz="0" w:space="0" w:color="auto"/>
      </w:divBdr>
    </w:div>
    <w:div w:id="815488292">
      <w:bodyDiv w:val="1"/>
      <w:marLeft w:val="0"/>
      <w:marRight w:val="0"/>
      <w:marTop w:val="0"/>
      <w:marBottom w:val="0"/>
      <w:divBdr>
        <w:top w:val="none" w:sz="0" w:space="0" w:color="auto"/>
        <w:left w:val="none" w:sz="0" w:space="0" w:color="auto"/>
        <w:bottom w:val="none" w:sz="0" w:space="0" w:color="auto"/>
        <w:right w:val="none" w:sz="0" w:space="0" w:color="auto"/>
      </w:divBdr>
    </w:div>
    <w:div w:id="830945055">
      <w:bodyDiv w:val="1"/>
      <w:marLeft w:val="0"/>
      <w:marRight w:val="0"/>
      <w:marTop w:val="0"/>
      <w:marBottom w:val="0"/>
      <w:divBdr>
        <w:top w:val="none" w:sz="0" w:space="0" w:color="auto"/>
        <w:left w:val="none" w:sz="0" w:space="0" w:color="auto"/>
        <w:bottom w:val="none" w:sz="0" w:space="0" w:color="auto"/>
        <w:right w:val="none" w:sz="0" w:space="0" w:color="auto"/>
      </w:divBdr>
    </w:div>
    <w:div w:id="966277858">
      <w:bodyDiv w:val="1"/>
      <w:marLeft w:val="0"/>
      <w:marRight w:val="0"/>
      <w:marTop w:val="0"/>
      <w:marBottom w:val="0"/>
      <w:divBdr>
        <w:top w:val="none" w:sz="0" w:space="0" w:color="auto"/>
        <w:left w:val="none" w:sz="0" w:space="0" w:color="auto"/>
        <w:bottom w:val="none" w:sz="0" w:space="0" w:color="auto"/>
        <w:right w:val="none" w:sz="0" w:space="0" w:color="auto"/>
      </w:divBdr>
    </w:div>
    <w:div w:id="1031371595">
      <w:bodyDiv w:val="1"/>
      <w:marLeft w:val="0"/>
      <w:marRight w:val="0"/>
      <w:marTop w:val="0"/>
      <w:marBottom w:val="0"/>
      <w:divBdr>
        <w:top w:val="none" w:sz="0" w:space="0" w:color="auto"/>
        <w:left w:val="none" w:sz="0" w:space="0" w:color="auto"/>
        <w:bottom w:val="none" w:sz="0" w:space="0" w:color="auto"/>
        <w:right w:val="none" w:sz="0" w:space="0" w:color="auto"/>
      </w:divBdr>
    </w:div>
    <w:div w:id="1040938774">
      <w:bodyDiv w:val="1"/>
      <w:marLeft w:val="0"/>
      <w:marRight w:val="0"/>
      <w:marTop w:val="0"/>
      <w:marBottom w:val="0"/>
      <w:divBdr>
        <w:top w:val="none" w:sz="0" w:space="0" w:color="auto"/>
        <w:left w:val="none" w:sz="0" w:space="0" w:color="auto"/>
        <w:bottom w:val="none" w:sz="0" w:space="0" w:color="auto"/>
        <w:right w:val="none" w:sz="0" w:space="0" w:color="auto"/>
      </w:divBdr>
    </w:div>
    <w:div w:id="1074429333">
      <w:bodyDiv w:val="1"/>
      <w:marLeft w:val="0"/>
      <w:marRight w:val="0"/>
      <w:marTop w:val="0"/>
      <w:marBottom w:val="0"/>
      <w:divBdr>
        <w:top w:val="none" w:sz="0" w:space="0" w:color="auto"/>
        <w:left w:val="none" w:sz="0" w:space="0" w:color="auto"/>
        <w:bottom w:val="none" w:sz="0" w:space="0" w:color="auto"/>
        <w:right w:val="none" w:sz="0" w:space="0" w:color="auto"/>
      </w:divBdr>
    </w:div>
    <w:div w:id="1102066381">
      <w:bodyDiv w:val="1"/>
      <w:marLeft w:val="0"/>
      <w:marRight w:val="0"/>
      <w:marTop w:val="0"/>
      <w:marBottom w:val="0"/>
      <w:divBdr>
        <w:top w:val="none" w:sz="0" w:space="0" w:color="auto"/>
        <w:left w:val="none" w:sz="0" w:space="0" w:color="auto"/>
        <w:bottom w:val="none" w:sz="0" w:space="0" w:color="auto"/>
        <w:right w:val="none" w:sz="0" w:space="0" w:color="auto"/>
      </w:divBdr>
    </w:div>
    <w:div w:id="1127698854">
      <w:bodyDiv w:val="1"/>
      <w:marLeft w:val="0"/>
      <w:marRight w:val="0"/>
      <w:marTop w:val="0"/>
      <w:marBottom w:val="0"/>
      <w:divBdr>
        <w:top w:val="none" w:sz="0" w:space="0" w:color="auto"/>
        <w:left w:val="none" w:sz="0" w:space="0" w:color="auto"/>
        <w:bottom w:val="none" w:sz="0" w:space="0" w:color="auto"/>
        <w:right w:val="none" w:sz="0" w:space="0" w:color="auto"/>
      </w:divBdr>
    </w:div>
    <w:div w:id="1137067966">
      <w:bodyDiv w:val="1"/>
      <w:marLeft w:val="0"/>
      <w:marRight w:val="0"/>
      <w:marTop w:val="0"/>
      <w:marBottom w:val="0"/>
      <w:divBdr>
        <w:top w:val="none" w:sz="0" w:space="0" w:color="auto"/>
        <w:left w:val="none" w:sz="0" w:space="0" w:color="auto"/>
        <w:bottom w:val="none" w:sz="0" w:space="0" w:color="auto"/>
        <w:right w:val="none" w:sz="0" w:space="0" w:color="auto"/>
      </w:divBdr>
    </w:div>
    <w:div w:id="1222445047">
      <w:bodyDiv w:val="1"/>
      <w:marLeft w:val="0"/>
      <w:marRight w:val="0"/>
      <w:marTop w:val="0"/>
      <w:marBottom w:val="0"/>
      <w:divBdr>
        <w:top w:val="none" w:sz="0" w:space="0" w:color="auto"/>
        <w:left w:val="none" w:sz="0" w:space="0" w:color="auto"/>
        <w:bottom w:val="none" w:sz="0" w:space="0" w:color="auto"/>
        <w:right w:val="none" w:sz="0" w:space="0" w:color="auto"/>
      </w:divBdr>
    </w:div>
    <w:div w:id="1261984784">
      <w:bodyDiv w:val="1"/>
      <w:marLeft w:val="0"/>
      <w:marRight w:val="0"/>
      <w:marTop w:val="0"/>
      <w:marBottom w:val="0"/>
      <w:divBdr>
        <w:top w:val="none" w:sz="0" w:space="0" w:color="auto"/>
        <w:left w:val="none" w:sz="0" w:space="0" w:color="auto"/>
        <w:bottom w:val="none" w:sz="0" w:space="0" w:color="auto"/>
        <w:right w:val="none" w:sz="0" w:space="0" w:color="auto"/>
      </w:divBdr>
    </w:div>
    <w:div w:id="1289160948">
      <w:bodyDiv w:val="1"/>
      <w:marLeft w:val="0"/>
      <w:marRight w:val="0"/>
      <w:marTop w:val="0"/>
      <w:marBottom w:val="0"/>
      <w:divBdr>
        <w:top w:val="none" w:sz="0" w:space="0" w:color="auto"/>
        <w:left w:val="none" w:sz="0" w:space="0" w:color="auto"/>
        <w:bottom w:val="none" w:sz="0" w:space="0" w:color="auto"/>
        <w:right w:val="none" w:sz="0" w:space="0" w:color="auto"/>
      </w:divBdr>
    </w:div>
    <w:div w:id="1355232602">
      <w:bodyDiv w:val="1"/>
      <w:marLeft w:val="0"/>
      <w:marRight w:val="0"/>
      <w:marTop w:val="0"/>
      <w:marBottom w:val="0"/>
      <w:divBdr>
        <w:top w:val="none" w:sz="0" w:space="0" w:color="auto"/>
        <w:left w:val="none" w:sz="0" w:space="0" w:color="auto"/>
        <w:bottom w:val="none" w:sz="0" w:space="0" w:color="auto"/>
        <w:right w:val="none" w:sz="0" w:space="0" w:color="auto"/>
      </w:divBdr>
    </w:div>
    <w:div w:id="1436368603">
      <w:bodyDiv w:val="1"/>
      <w:marLeft w:val="0"/>
      <w:marRight w:val="0"/>
      <w:marTop w:val="0"/>
      <w:marBottom w:val="0"/>
      <w:divBdr>
        <w:top w:val="none" w:sz="0" w:space="0" w:color="auto"/>
        <w:left w:val="none" w:sz="0" w:space="0" w:color="auto"/>
        <w:bottom w:val="none" w:sz="0" w:space="0" w:color="auto"/>
        <w:right w:val="none" w:sz="0" w:space="0" w:color="auto"/>
      </w:divBdr>
    </w:div>
    <w:div w:id="1505241139">
      <w:bodyDiv w:val="1"/>
      <w:marLeft w:val="0"/>
      <w:marRight w:val="0"/>
      <w:marTop w:val="0"/>
      <w:marBottom w:val="0"/>
      <w:divBdr>
        <w:top w:val="none" w:sz="0" w:space="0" w:color="auto"/>
        <w:left w:val="none" w:sz="0" w:space="0" w:color="auto"/>
        <w:bottom w:val="none" w:sz="0" w:space="0" w:color="auto"/>
        <w:right w:val="none" w:sz="0" w:space="0" w:color="auto"/>
      </w:divBdr>
    </w:div>
    <w:div w:id="1574389658">
      <w:bodyDiv w:val="1"/>
      <w:marLeft w:val="0"/>
      <w:marRight w:val="0"/>
      <w:marTop w:val="0"/>
      <w:marBottom w:val="0"/>
      <w:divBdr>
        <w:top w:val="none" w:sz="0" w:space="0" w:color="auto"/>
        <w:left w:val="none" w:sz="0" w:space="0" w:color="auto"/>
        <w:bottom w:val="none" w:sz="0" w:space="0" w:color="auto"/>
        <w:right w:val="none" w:sz="0" w:space="0" w:color="auto"/>
      </w:divBdr>
    </w:div>
    <w:div w:id="1677734356">
      <w:bodyDiv w:val="1"/>
      <w:marLeft w:val="0"/>
      <w:marRight w:val="0"/>
      <w:marTop w:val="0"/>
      <w:marBottom w:val="0"/>
      <w:divBdr>
        <w:top w:val="none" w:sz="0" w:space="0" w:color="auto"/>
        <w:left w:val="none" w:sz="0" w:space="0" w:color="auto"/>
        <w:bottom w:val="none" w:sz="0" w:space="0" w:color="auto"/>
        <w:right w:val="none" w:sz="0" w:space="0" w:color="auto"/>
      </w:divBdr>
    </w:div>
    <w:div w:id="1727602670">
      <w:bodyDiv w:val="1"/>
      <w:marLeft w:val="0"/>
      <w:marRight w:val="0"/>
      <w:marTop w:val="0"/>
      <w:marBottom w:val="0"/>
      <w:divBdr>
        <w:top w:val="none" w:sz="0" w:space="0" w:color="auto"/>
        <w:left w:val="none" w:sz="0" w:space="0" w:color="auto"/>
        <w:bottom w:val="none" w:sz="0" w:space="0" w:color="auto"/>
        <w:right w:val="none" w:sz="0" w:space="0" w:color="auto"/>
      </w:divBdr>
    </w:div>
    <w:div w:id="1730349349">
      <w:bodyDiv w:val="1"/>
      <w:marLeft w:val="0"/>
      <w:marRight w:val="0"/>
      <w:marTop w:val="0"/>
      <w:marBottom w:val="0"/>
      <w:divBdr>
        <w:top w:val="none" w:sz="0" w:space="0" w:color="auto"/>
        <w:left w:val="none" w:sz="0" w:space="0" w:color="auto"/>
        <w:bottom w:val="none" w:sz="0" w:space="0" w:color="auto"/>
        <w:right w:val="none" w:sz="0" w:space="0" w:color="auto"/>
      </w:divBdr>
    </w:div>
    <w:div w:id="1764647940">
      <w:bodyDiv w:val="1"/>
      <w:marLeft w:val="0"/>
      <w:marRight w:val="0"/>
      <w:marTop w:val="0"/>
      <w:marBottom w:val="0"/>
      <w:divBdr>
        <w:top w:val="none" w:sz="0" w:space="0" w:color="auto"/>
        <w:left w:val="none" w:sz="0" w:space="0" w:color="auto"/>
        <w:bottom w:val="none" w:sz="0" w:space="0" w:color="auto"/>
        <w:right w:val="none" w:sz="0" w:space="0" w:color="auto"/>
      </w:divBdr>
    </w:div>
    <w:div w:id="1804495519">
      <w:bodyDiv w:val="1"/>
      <w:marLeft w:val="0"/>
      <w:marRight w:val="0"/>
      <w:marTop w:val="0"/>
      <w:marBottom w:val="0"/>
      <w:divBdr>
        <w:top w:val="none" w:sz="0" w:space="0" w:color="auto"/>
        <w:left w:val="none" w:sz="0" w:space="0" w:color="auto"/>
        <w:bottom w:val="none" w:sz="0" w:space="0" w:color="auto"/>
        <w:right w:val="none" w:sz="0" w:space="0" w:color="auto"/>
      </w:divBdr>
    </w:div>
    <w:div w:id="1911185776">
      <w:bodyDiv w:val="1"/>
      <w:marLeft w:val="0"/>
      <w:marRight w:val="0"/>
      <w:marTop w:val="0"/>
      <w:marBottom w:val="0"/>
      <w:divBdr>
        <w:top w:val="none" w:sz="0" w:space="0" w:color="auto"/>
        <w:left w:val="none" w:sz="0" w:space="0" w:color="auto"/>
        <w:bottom w:val="none" w:sz="0" w:space="0" w:color="auto"/>
        <w:right w:val="none" w:sz="0" w:space="0" w:color="auto"/>
      </w:divBdr>
    </w:div>
    <w:div w:id="1917595431">
      <w:bodyDiv w:val="1"/>
      <w:marLeft w:val="0"/>
      <w:marRight w:val="0"/>
      <w:marTop w:val="0"/>
      <w:marBottom w:val="0"/>
      <w:divBdr>
        <w:top w:val="none" w:sz="0" w:space="0" w:color="auto"/>
        <w:left w:val="none" w:sz="0" w:space="0" w:color="auto"/>
        <w:bottom w:val="none" w:sz="0" w:space="0" w:color="auto"/>
        <w:right w:val="none" w:sz="0" w:space="0" w:color="auto"/>
      </w:divBdr>
    </w:div>
    <w:div w:id="1918634863">
      <w:bodyDiv w:val="1"/>
      <w:marLeft w:val="0"/>
      <w:marRight w:val="0"/>
      <w:marTop w:val="0"/>
      <w:marBottom w:val="0"/>
      <w:divBdr>
        <w:top w:val="none" w:sz="0" w:space="0" w:color="auto"/>
        <w:left w:val="none" w:sz="0" w:space="0" w:color="auto"/>
        <w:bottom w:val="none" w:sz="0" w:space="0" w:color="auto"/>
        <w:right w:val="none" w:sz="0" w:space="0" w:color="auto"/>
      </w:divBdr>
    </w:div>
    <w:div w:id="1930888989">
      <w:marLeft w:val="0"/>
      <w:marRight w:val="0"/>
      <w:marTop w:val="0"/>
      <w:marBottom w:val="0"/>
      <w:divBdr>
        <w:top w:val="none" w:sz="0" w:space="0" w:color="auto"/>
        <w:left w:val="none" w:sz="0" w:space="0" w:color="auto"/>
        <w:bottom w:val="none" w:sz="0" w:space="0" w:color="auto"/>
        <w:right w:val="none" w:sz="0" w:space="0" w:color="auto"/>
      </w:divBdr>
    </w:div>
    <w:div w:id="1942955485">
      <w:bodyDiv w:val="1"/>
      <w:marLeft w:val="0"/>
      <w:marRight w:val="0"/>
      <w:marTop w:val="0"/>
      <w:marBottom w:val="0"/>
      <w:divBdr>
        <w:top w:val="none" w:sz="0" w:space="0" w:color="auto"/>
        <w:left w:val="none" w:sz="0" w:space="0" w:color="auto"/>
        <w:bottom w:val="none" w:sz="0" w:space="0" w:color="auto"/>
        <w:right w:val="none" w:sz="0" w:space="0" w:color="auto"/>
      </w:divBdr>
    </w:div>
    <w:div w:id="1998458272">
      <w:bodyDiv w:val="1"/>
      <w:marLeft w:val="0"/>
      <w:marRight w:val="0"/>
      <w:marTop w:val="0"/>
      <w:marBottom w:val="0"/>
      <w:divBdr>
        <w:top w:val="none" w:sz="0" w:space="0" w:color="auto"/>
        <w:left w:val="none" w:sz="0" w:space="0" w:color="auto"/>
        <w:bottom w:val="none" w:sz="0" w:space="0" w:color="auto"/>
        <w:right w:val="none" w:sz="0" w:space="0" w:color="auto"/>
      </w:divBdr>
    </w:div>
    <w:div w:id="2105109425">
      <w:bodyDiv w:val="1"/>
      <w:marLeft w:val="0"/>
      <w:marRight w:val="0"/>
      <w:marTop w:val="0"/>
      <w:marBottom w:val="0"/>
      <w:divBdr>
        <w:top w:val="none" w:sz="0" w:space="0" w:color="auto"/>
        <w:left w:val="none" w:sz="0" w:space="0" w:color="auto"/>
        <w:bottom w:val="none" w:sz="0" w:space="0" w:color="auto"/>
        <w:right w:val="none" w:sz="0" w:space="0" w:color="auto"/>
      </w:divBdr>
    </w:div>
    <w:div w:id="2121560095">
      <w:bodyDiv w:val="1"/>
      <w:marLeft w:val="0"/>
      <w:marRight w:val="0"/>
      <w:marTop w:val="0"/>
      <w:marBottom w:val="0"/>
      <w:divBdr>
        <w:top w:val="none" w:sz="0" w:space="0" w:color="auto"/>
        <w:left w:val="none" w:sz="0" w:space="0" w:color="auto"/>
        <w:bottom w:val="none" w:sz="0" w:space="0" w:color="auto"/>
        <w:right w:val="none" w:sz="0" w:space="0" w:color="auto"/>
      </w:divBdr>
    </w:div>
    <w:div w:id="2139687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2456-17" TargetMode="External"/><Relationship Id="rId18" Type="http://schemas.openxmlformats.org/officeDocument/2006/relationships/hyperlink" Target="https://zakon.rada.gov.ua/laws/show/2456-17" TargetMode="External"/><Relationship Id="rId26" Type="http://schemas.openxmlformats.org/officeDocument/2006/relationships/hyperlink" Target="https://zakon.rada.gov.ua/laws/show/2456-17" TargetMode="External"/><Relationship Id="rId39" Type="http://schemas.openxmlformats.org/officeDocument/2006/relationships/hyperlink" Target="https://zakon.rada.gov.ua/laws/show/2456-17" TargetMode="External"/><Relationship Id="rId21" Type="http://schemas.openxmlformats.org/officeDocument/2006/relationships/hyperlink" Target="https://zakon.rada.gov.ua/laws/show/2456-17" TargetMode="External"/><Relationship Id="rId34" Type="http://schemas.openxmlformats.org/officeDocument/2006/relationships/hyperlink" Target="https://zakon.rada.gov.ua/laws/show/2456-17" TargetMode="External"/><Relationship Id="rId42" Type="http://schemas.openxmlformats.org/officeDocument/2006/relationships/hyperlink" Target="https://zakon.rada.gov.ua/laws/show/2456-17" TargetMode="External"/><Relationship Id="rId47" Type="http://schemas.openxmlformats.org/officeDocument/2006/relationships/hyperlink" Target="https://zakon.rada.gov.ua/laws/show/2456-17" TargetMode="External"/><Relationship Id="rId50" Type="http://schemas.openxmlformats.org/officeDocument/2006/relationships/hyperlink" Target="https://zakon.rada.gov.ua/laws/show/2456-17" TargetMode="External"/><Relationship Id="rId55"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zakon.rada.gov.ua/laws/show/2456-17" TargetMode="External"/><Relationship Id="rId29" Type="http://schemas.openxmlformats.org/officeDocument/2006/relationships/hyperlink" Target="https://zakon.rada.gov.ua/laws/show/2456-17" TargetMode="External"/><Relationship Id="rId11" Type="http://schemas.openxmlformats.org/officeDocument/2006/relationships/hyperlink" Target="https://zakon.rada.gov.ua/laws/show/2456-17" TargetMode="External"/><Relationship Id="rId24" Type="http://schemas.openxmlformats.org/officeDocument/2006/relationships/hyperlink" Target="https://zakon.rada.gov.ua/laws/show/2456-17" TargetMode="External"/><Relationship Id="rId32" Type="http://schemas.openxmlformats.org/officeDocument/2006/relationships/hyperlink" Target="https://zakon.rada.gov.ua/laws/show/2456-17" TargetMode="External"/><Relationship Id="rId37" Type="http://schemas.openxmlformats.org/officeDocument/2006/relationships/hyperlink" Target="https://zakon.rada.gov.ua/laws/show/2456-17" TargetMode="External"/><Relationship Id="rId40" Type="http://schemas.openxmlformats.org/officeDocument/2006/relationships/hyperlink" Target="https://zakon.rada.gov.ua/laws/show/2456-17" TargetMode="External"/><Relationship Id="rId45" Type="http://schemas.openxmlformats.org/officeDocument/2006/relationships/hyperlink" Target="https://zakon.rada.gov.ua/laws/show/2456-17" TargetMode="External"/><Relationship Id="rId53" Type="http://schemas.openxmlformats.org/officeDocument/2006/relationships/footer" Target="footer2.xml"/><Relationship Id="rId5" Type="http://schemas.openxmlformats.org/officeDocument/2006/relationships/styles" Target="styles.xml"/><Relationship Id="rId10" Type="http://schemas.openxmlformats.org/officeDocument/2006/relationships/hyperlink" Target="https://zakon.rada.gov.ua/laws/show/2456-17" TargetMode="External"/><Relationship Id="rId19" Type="http://schemas.openxmlformats.org/officeDocument/2006/relationships/hyperlink" Target="https://zakon.rada.gov.ua/laws/show/2456-17" TargetMode="External"/><Relationship Id="rId31" Type="http://schemas.openxmlformats.org/officeDocument/2006/relationships/hyperlink" Target="https://zakon.rada.gov.ua/laws/show/2456-17" TargetMode="External"/><Relationship Id="rId44" Type="http://schemas.openxmlformats.org/officeDocument/2006/relationships/hyperlink" Target="https://zakon.rada.gov.ua/laws/show/2456-17" TargetMode="External"/><Relationship Id="rId52"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zakon.rada.gov.ua/laws/show/2456-17" TargetMode="External"/><Relationship Id="rId22" Type="http://schemas.openxmlformats.org/officeDocument/2006/relationships/hyperlink" Target="https://zakon.rada.gov.ua/laws/show/2456-17" TargetMode="External"/><Relationship Id="rId27" Type="http://schemas.openxmlformats.org/officeDocument/2006/relationships/hyperlink" Target="https://zakon.rada.gov.ua/laws/show/2456-17" TargetMode="External"/><Relationship Id="rId30" Type="http://schemas.openxmlformats.org/officeDocument/2006/relationships/hyperlink" Target="https://zakon.rada.gov.ua/laws/show/2456-17" TargetMode="External"/><Relationship Id="rId35" Type="http://schemas.openxmlformats.org/officeDocument/2006/relationships/hyperlink" Target="https://zakon.rada.gov.ua/laws/show/2456-17" TargetMode="External"/><Relationship Id="rId43" Type="http://schemas.openxmlformats.org/officeDocument/2006/relationships/hyperlink" Target="https://zakon.rada.gov.ua/laws/show/2456-17" TargetMode="External"/><Relationship Id="rId48" Type="http://schemas.openxmlformats.org/officeDocument/2006/relationships/hyperlink" Target="https://zakon.rada.gov.ua/laws/show/2456-17" TargetMode="External"/><Relationship Id="rId8" Type="http://schemas.openxmlformats.org/officeDocument/2006/relationships/footnotes" Target="footnotes.xml"/><Relationship Id="rId51" Type="http://schemas.openxmlformats.org/officeDocument/2006/relationships/hyperlink" Target="https://zakon.rada.gov.ua/laws/show/2456-17" TargetMode="External"/><Relationship Id="rId3" Type="http://schemas.openxmlformats.org/officeDocument/2006/relationships/customXml" Target="../customXml/item3.xml"/><Relationship Id="rId12" Type="http://schemas.openxmlformats.org/officeDocument/2006/relationships/hyperlink" Target="https://zakon.rada.gov.ua/laws/show/2456-17" TargetMode="External"/><Relationship Id="rId17" Type="http://schemas.openxmlformats.org/officeDocument/2006/relationships/hyperlink" Target="https://zakon.rada.gov.ua/laws/show/2456-17" TargetMode="External"/><Relationship Id="rId25" Type="http://schemas.openxmlformats.org/officeDocument/2006/relationships/hyperlink" Target="https://zakon.rada.gov.ua/laws/show/2456-17" TargetMode="External"/><Relationship Id="rId33" Type="http://schemas.openxmlformats.org/officeDocument/2006/relationships/hyperlink" Target="https://zakon.rada.gov.ua/laws/show/2456-17" TargetMode="External"/><Relationship Id="rId38" Type="http://schemas.openxmlformats.org/officeDocument/2006/relationships/hyperlink" Target="https://zakon.rada.gov.ua/laws/show/2456-17" TargetMode="External"/><Relationship Id="rId46" Type="http://schemas.openxmlformats.org/officeDocument/2006/relationships/hyperlink" Target="https://zakon.rada.gov.ua/laws/show/2456-17" TargetMode="External"/><Relationship Id="rId20" Type="http://schemas.openxmlformats.org/officeDocument/2006/relationships/hyperlink" Target="https://zakon.rada.gov.ua/laws/show/2456-17" TargetMode="External"/><Relationship Id="rId41" Type="http://schemas.openxmlformats.org/officeDocument/2006/relationships/hyperlink" Target="https://zakon.rada.gov.ua/laws/show/2456-17"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zakon.rada.gov.ua/laws/show/2456-17" TargetMode="External"/><Relationship Id="rId23" Type="http://schemas.openxmlformats.org/officeDocument/2006/relationships/hyperlink" Target="https://zakon.rada.gov.ua/laws/show/2456-17" TargetMode="External"/><Relationship Id="rId28" Type="http://schemas.openxmlformats.org/officeDocument/2006/relationships/hyperlink" Target="https://zakon.rada.gov.ua/laws/show/2456-17" TargetMode="External"/><Relationship Id="rId36" Type="http://schemas.openxmlformats.org/officeDocument/2006/relationships/hyperlink" Target="https://zakon.rada.gov.ua/laws/show/2456-17" TargetMode="External"/><Relationship Id="rId49" Type="http://schemas.openxmlformats.org/officeDocument/2006/relationships/hyperlink" Target="https://zakon.rada.gov.ua/laws/show/2456-17"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FA2FE9-DD56-406C-98FC-23CBD6F4E01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6705DCE-704A-4D98-B88B-77C447F45F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F641A4-0387-42D0-83FF-745373885A9F}">
  <ds:schemaRefs>
    <ds:schemaRef ds:uri="http://schemas.microsoft.com/sharepoint/v3/contenttype/forms"/>
  </ds:schemaRefs>
</ds:datastoreItem>
</file>

<file path=customXml/itemProps4.xml><?xml version="1.0" encoding="utf-8"?>
<ds:datastoreItem xmlns:ds="http://schemas.openxmlformats.org/officeDocument/2006/customXml" ds:itemID="{5B295F76-1066-4A9C-836A-EECBBFD39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41917</Words>
  <Characters>23893</Characters>
  <Application>Microsoft Office Word</Application>
  <DocSecurity>0</DocSecurity>
  <Lines>199</Lines>
  <Paragraphs>131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65679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2020-06-10T13:56:00Z</dcterms:created>
  <dcterms:modified xsi:type="dcterms:W3CDTF">2020-06-10T13:56:00Z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