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230" w:rsidRPr="00FC74A1" w:rsidRDefault="007D5F09" w:rsidP="009122C3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</w:pPr>
      <w:bookmarkStart w:id="0" w:name="_GoBack"/>
      <w:bookmarkEnd w:id="0"/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  <w:t>ПОЯСНЮВАЛЬНА ЗАПИСКА</w:t>
      </w:r>
    </w:p>
    <w:p w:rsidR="00471F82" w:rsidRPr="00FC74A1" w:rsidRDefault="007D5F09" w:rsidP="009122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  <w:t xml:space="preserve">до проекту </w:t>
      </w:r>
      <w:r w:rsidRPr="00FC74A1">
        <w:rPr>
          <w:rStyle w:val="rvts23"/>
          <w:rFonts w:ascii="Times New Roman" w:hAnsi="Times New Roman"/>
          <w:b/>
          <w:color w:val="000000" w:themeColor="text1"/>
          <w:sz w:val="28"/>
          <w:szCs w:val="28"/>
        </w:rPr>
        <w:t xml:space="preserve">Закону </w:t>
      </w:r>
      <w:r w:rsidRPr="00FC74A1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України </w:t>
      </w:r>
    </w:p>
    <w:p w:rsidR="002A0452" w:rsidRDefault="00864785" w:rsidP="002A0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864785">
        <w:rPr>
          <w:rFonts w:ascii="Times New Roman" w:hAnsi="Times New Roman"/>
          <w:b/>
          <w:bCs/>
          <w:color w:val="000000" w:themeColor="text1"/>
          <w:sz w:val="28"/>
          <w:szCs w:val="28"/>
        </w:rPr>
        <w:t>«</w:t>
      </w:r>
      <w:r w:rsidR="0029505A" w:rsidRPr="00E704FB">
        <w:rPr>
          <w:rFonts w:ascii="Times New Roman" w:hAnsi="Times New Roman"/>
          <w:b/>
          <w:bCs/>
          <w:sz w:val="28"/>
          <w:szCs w:val="28"/>
        </w:rPr>
        <w:t>Про внесення змін до Бюджетного кодексу України щодо приведення у відповідність положень бюджетного законодавства у зв’язку із завершенням адміністративно-територіальної реформи</w:t>
      </w:r>
      <w:r w:rsidRPr="00864785">
        <w:rPr>
          <w:rFonts w:ascii="Times New Roman" w:hAnsi="Times New Roman"/>
          <w:b/>
          <w:bCs/>
          <w:color w:val="000000" w:themeColor="text1"/>
          <w:sz w:val="28"/>
          <w:szCs w:val="28"/>
        </w:rPr>
        <w:t>»</w:t>
      </w:r>
    </w:p>
    <w:p w:rsidR="00864785" w:rsidRDefault="00864785" w:rsidP="002A0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E51BA" w:rsidRPr="00FC74A1" w:rsidRDefault="007D5F09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  <w:t>1. Обґрунтування необхідності прийняття Закону</w:t>
      </w:r>
    </w:p>
    <w:p w:rsidR="006E51BA" w:rsidRPr="00FC74A1" w:rsidRDefault="006E51BA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</w:pPr>
    </w:p>
    <w:p w:rsidR="00BC5FCD" w:rsidRDefault="00A83E03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16 квітня 2020 року Верховна Рада України прийняла Закон України «</w:t>
      </w:r>
      <w:r w:rsidRPr="00A83E03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Про внесення змін до деяких законів України щодо визначення територій та адміністративних центрів територіальних грома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д». На виконання цього закону Кабінет Міністрів України вже завершує розробку </w:t>
      </w:r>
      <w:r w:rsidRPr="00A83E03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пропозицій щодо адміністративно-територіального устрою базового та районного рівнів областей із залученням органів місцевого самоврядування, </w:t>
      </w:r>
      <w:r w:rsidRPr="00CA7176">
        <w:rPr>
          <w:rFonts w:ascii="Times New Roman" w:eastAsia="Times New Roman" w:hAnsi="Times New Roman"/>
          <w:color w:val="auto"/>
          <w:sz w:val="28"/>
          <w:szCs w:val="28"/>
          <w:shd w:val="clear" w:color="auto" w:fill="FFFFFF"/>
          <w:lang w:eastAsia="ru-RU"/>
        </w:rPr>
        <w:t xml:space="preserve">регіональних (місцевих) </w:t>
      </w:r>
      <w:r w:rsidRPr="00A83E03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відділень всеукраїнських асоціацій органів місцевого самоврядування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BC5FC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Очікується, що </w:t>
      </w:r>
      <w:r w:rsidR="00BC5FCD" w:rsidRPr="00BC5FC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перші місцеві вибори депутатів сільських, селищних, міських рад і відповідних сільських, селищних, міських голів територіальних громад, території яких затверджені Кабінетом Міністрів України на підставі цього Закону, </w:t>
      </w:r>
      <w:r w:rsidR="008B61CB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відбудуться</w:t>
      </w:r>
      <w:r w:rsidR="00BC5FCD" w:rsidRPr="00BC5FC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одночасно з черговими місцевими виборами 2020 року</w:t>
      </w:r>
      <w:r w:rsidR="00BC5FC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E81122" w:rsidRPr="00FC74A1" w:rsidRDefault="00BC5FCD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rvts23"/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Новий</w:t>
      </w:r>
      <w:r w:rsidR="00A83E03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адміністративно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-територіальний устрій</w:t>
      </w:r>
      <w:r w:rsidR="00A83E03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базового та районних рівнів потребує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відповідних змін правових засад</w:t>
      </w:r>
      <w:r w:rsidRPr="00BC5FC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функціонування бюджетної системи України,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основи </w:t>
      </w:r>
      <w:r w:rsidRPr="00BC5FC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міжбюджет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них відносин та відповідальності</w:t>
      </w:r>
      <w:r w:rsidRPr="00BC5FCD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за порушення бюджетного законодавства.</w:t>
      </w:r>
      <w:r w:rsidR="00A83E03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:rsidR="000F78AC" w:rsidRDefault="00BC5FCD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rvts23"/>
          <w:rFonts w:ascii="Times New Roman" w:hAnsi="Times New Roman"/>
          <w:color w:val="000000" w:themeColor="text1"/>
          <w:sz w:val="28"/>
          <w:szCs w:val="28"/>
        </w:rPr>
      </w:pPr>
      <w:r w:rsidRPr="00BC5FCD">
        <w:rPr>
          <w:rStyle w:val="rvts23"/>
          <w:rFonts w:ascii="Times New Roman" w:hAnsi="Times New Roman"/>
          <w:color w:val="000000" w:themeColor="text1"/>
          <w:sz w:val="28"/>
          <w:szCs w:val="28"/>
        </w:rPr>
        <w:t>Цей законопроект розроблено з метою</w:t>
      </w:r>
      <w:r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с</w:t>
      </w:r>
      <w:r w:rsidRPr="00BC5FCD">
        <w:rPr>
          <w:rStyle w:val="rvts23"/>
          <w:rFonts w:ascii="Times New Roman" w:hAnsi="Times New Roman"/>
          <w:color w:val="000000" w:themeColor="text1"/>
          <w:sz w:val="28"/>
          <w:szCs w:val="28"/>
        </w:rPr>
        <w:t>творення належної ресурсної бази для здійснення повноважень органів місцевого самоврядування</w:t>
      </w:r>
      <w:r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на новій територіальній основі.</w:t>
      </w:r>
    </w:p>
    <w:p w:rsidR="00BC5FCD" w:rsidRPr="00FC74A1" w:rsidRDefault="00BC5FCD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rvts23"/>
          <w:rFonts w:ascii="Times New Roman" w:hAnsi="Times New Roman"/>
          <w:color w:val="000000" w:themeColor="text1"/>
          <w:sz w:val="28"/>
          <w:szCs w:val="28"/>
        </w:rPr>
      </w:pPr>
    </w:p>
    <w:p w:rsidR="006E51BA" w:rsidRPr="00FC74A1" w:rsidRDefault="005F299C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color w:val="000000" w:themeColor="text1"/>
          <w:sz w:val="28"/>
          <w:szCs w:val="28"/>
        </w:rPr>
        <w:t>2. Цілі та</w:t>
      </w:r>
      <w:r w:rsidR="007D5F09" w:rsidRPr="00FC74A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завдання проекту</w:t>
      </w:r>
    </w:p>
    <w:p w:rsidR="006F325A" w:rsidRPr="00FC74A1" w:rsidRDefault="006F325A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C5FCD" w:rsidRDefault="00AB4CC6" w:rsidP="00912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Цілями</w:t>
      </w:r>
      <w:r w:rsidR="005862CD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 і завданням </w:t>
      </w:r>
      <w:r w:rsidR="007D5F09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цього законопроекту є </w:t>
      </w:r>
    </w:p>
    <w:p w:rsidR="00BC5FCD" w:rsidRDefault="00BC5FCD" w:rsidP="00BC5FCD">
      <w:pPr>
        <w:pStyle w:val="ad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A7176">
        <w:rPr>
          <w:rFonts w:ascii="Times New Roman" w:hAnsi="Times New Roman"/>
          <w:color w:val="auto"/>
          <w:sz w:val="28"/>
          <w:szCs w:val="28"/>
        </w:rPr>
        <w:t>розмежування доходів і видатків між бюджетами районів та територіальних громад</w:t>
      </w:r>
      <w:r w:rsidRPr="00BC5FCD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BC5FCD" w:rsidRPr="00CA7176" w:rsidRDefault="00BC5FCD" w:rsidP="00BC5FCD">
      <w:pPr>
        <w:pStyle w:val="ad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BC5FCD">
        <w:rPr>
          <w:rFonts w:ascii="Times New Roman" w:hAnsi="Times New Roman"/>
          <w:color w:val="000000" w:themeColor="text1"/>
          <w:sz w:val="28"/>
          <w:szCs w:val="28"/>
        </w:rPr>
        <w:t xml:space="preserve">встановлення складу доходів та </w:t>
      </w:r>
      <w:r w:rsidRPr="00CA7176">
        <w:rPr>
          <w:rFonts w:ascii="Times New Roman" w:hAnsi="Times New Roman"/>
          <w:color w:val="auto"/>
          <w:sz w:val="28"/>
          <w:szCs w:val="28"/>
        </w:rPr>
        <w:t>видатків бюджетів територіальних громад, я</w:t>
      </w:r>
      <w:r w:rsidRPr="00BC5FCD">
        <w:rPr>
          <w:rFonts w:ascii="Times New Roman" w:hAnsi="Times New Roman"/>
          <w:color w:val="000000" w:themeColor="text1"/>
          <w:sz w:val="28"/>
          <w:szCs w:val="28"/>
        </w:rPr>
        <w:t xml:space="preserve">кі будуть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сформовані за рішенням Кабінету Міністрів України, </w:t>
      </w:r>
      <w:r w:rsidRPr="00CA7176">
        <w:rPr>
          <w:rFonts w:ascii="Times New Roman" w:hAnsi="Times New Roman"/>
          <w:color w:val="auto"/>
          <w:sz w:val="28"/>
          <w:szCs w:val="28"/>
        </w:rPr>
        <w:t>в обсягах які були закріплені за бюджетами міст обласного значення та об’єднаних територіальних громад;</w:t>
      </w:r>
    </w:p>
    <w:p w:rsidR="00B719E7" w:rsidRPr="00BC5FCD" w:rsidRDefault="00AB4CC6" w:rsidP="00BC5FCD">
      <w:pPr>
        <w:pStyle w:val="ad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встановлення рівних умов для сільських, селищних, міських територіальних громад у бюджетному забезпеченні.</w:t>
      </w:r>
    </w:p>
    <w:p w:rsidR="00663628" w:rsidRPr="00FC74A1" w:rsidRDefault="00663628" w:rsidP="00912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E51BA" w:rsidRPr="00FC74A1" w:rsidRDefault="007D5F09" w:rsidP="009122C3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3. Загальна характеристика і основні положення законопроекту</w:t>
      </w:r>
    </w:p>
    <w:p w:rsidR="009122C3" w:rsidRPr="00FC74A1" w:rsidRDefault="00232230" w:rsidP="009122C3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Cs/>
          <w:color w:val="000000" w:themeColor="text1"/>
          <w:sz w:val="28"/>
          <w:szCs w:val="28"/>
        </w:rPr>
        <w:tab/>
      </w:r>
    </w:p>
    <w:p w:rsidR="00B719E7" w:rsidRPr="00FC74A1" w:rsidRDefault="00AB4CC6" w:rsidP="009122C3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Законопроектом пропонується </w:t>
      </w: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</w:rPr>
        <w:t>внести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зміни до Бюджетного кодексу, якими уніфікувати визначення терміну «бюджети місцевого самоврядування»; визначити склади доходів та видатків окремо для бюджетів місцевого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самоврядування (бюджетів територіальних громад сіл, селищ, міст та їх об’єднань) та районних бюджетів</w:t>
      </w:r>
      <w:r w:rsidR="0003632C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:rsidR="006E51BA" w:rsidRPr="00FC74A1" w:rsidRDefault="006E51BA" w:rsidP="009122C3">
      <w:pPr>
        <w:pStyle w:val="ae"/>
        <w:tabs>
          <w:tab w:val="left" w:pos="720"/>
        </w:tabs>
        <w:spacing w:beforeAutospacing="0" w:after="0" w:afterAutospacing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E51BA" w:rsidRPr="00FC74A1" w:rsidRDefault="007D5F09" w:rsidP="009122C3">
      <w:pPr>
        <w:pStyle w:val="ae"/>
        <w:tabs>
          <w:tab w:val="left" w:pos="720"/>
        </w:tabs>
        <w:spacing w:beforeAutospacing="0" w:after="0" w:afterAutospacing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4. Стан нормативно-правової бази у даній сфері правового регулювання</w:t>
      </w:r>
    </w:p>
    <w:p w:rsidR="006E51BA" w:rsidRPr="00FC74A1" w:rsidRDefault="006E51BA" w:rsidP="009122C3">
      <w:pPr>
        <w:pStyle w:val="ae"/>
        <w:tabs>
          <w:tab w:val="left" w:pos="720"/>
        </w:tabs>
        <w:spacing w:beforeAutospacing="0" w:after="0" w:afterAutospacing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E51BA" w:rsidRPr="00FC74A1" w:rsidRDefault="007D5F09" w:rsidP="009122C3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color w:val="000000" w:themeColor="text1"/>
          <w:sz w:val="28"/>
          <w:szCs w:val="28"/>
        </w:rPr>
        <w:t>Питання, що відносяться до предмету право</w:t>
      </w:r>
      <w:r w:rsidR="005F299C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вого регулювання  законопроекту, регулюються </w:t>
      </w:r>
      <w:r w:rsidR="0003632C">
        <w:rPr>
          <w:rFonts w:ascii="Times New Roman" w:hAnsi="Times New Roman"/>
          <w:color w:val="000000" w:themeColor="text1"/>
          <w:sz w:val="28"/>
          <w:szCs w:val="28"/>
        </w:rPr>
        <w:t>Бюджетним кодексом України</w:t>
      </w:r>
      <w:r w:rsidR="005674AF" w:rsidRPr="00FC74A1"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  <w:t>.</w:t>
      </w:r>
    </w:p>
    <w:p w:rsidR="006E51BA" w:rsidRPr="00FC74A1" w:rsidRDefault="006E51BA" w:rsidP="009122C3">
      <w:pPr>
        <w:pStyle w:val="30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E51BA" w:rsidRPr="00FC74A1" w:rsidRDefault="007D5F09" w:rsidP="009122C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5. Фінансово-економічне обґрунтування</w:t>
      </w:r>
    </w:p>
    <w:p w:rsidR="006E51BA" w:rsidRPr="00FC74A1" w:rsidRDefault="006E51BA" w:rsidP="009122C3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E51BA" w:rsidRPr="00FC74A1" w:rsidRDefault="007D5F09" w:rsidP="009122C3">
      <w:pPr>
        <w:pStyle w:val="22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Cs w:val="28"/>
        </w:rPr>
      </w:pPr>
      <w:r w:rsidRPr="00FC74A1">
        <w:rPr>
          <w:rFonts w:ascii="Times New Roman" w:hAnsi="Times New Roman" w:cs="Times New Roman"/>
          <w:color w:val="000000" w:themeColor="text1"/>
          <w:szCs w:val="28"/>
        </w:rPr>
        <w:t>Прийняття цього проекту Закону не потребує додаткових витрат з Державного бюджету України.</w:t>
      </w:r>
    </w:p>
    <w:p w:rsidR="006E51BA" w:rsidRPr="00FC74A1" w:rsidRDefault="006E51BA" w:rsidP="009122C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E51BA" w:rsidRPr="00FC74A1" w:rsidRDefault="007D5F09" w:rsidP="009122C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color w:val="000000" w:themeColor="text1"/>
          <w:sz w:val="28"/>
          <w:szCs w:val="28"/>
        </w:rPr>
        <w:t>6. Прогноз соціально-економічних наслідків прийняття акту</w:t>
      </w:r>
    </w:p>
    <w:p w:rsidR="006E51BA" w:rsidRPr="00FC74A1" w:rsidRDefault="006E51BA" w:rsidP="009122C3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66F2A" w:rsidRPr="00FC74A1" w:rsidRDefault="008B61CB" w:rsidP="008B61C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61CB">
        <w:rPr>
          <w:rFonts w:ascii="Times New Roman" w:hAnsi="Times New Roman"/>
          <w:sz w:val="28"/>
          <w:szCs w:val="28"/>
          <w:lang w:eastAsia="ru-RU"/>
        </w:rPr>
        <w:t xml:space="preserve">Прийняття проекту Закону унормує </w:t>
      </w:r>
      <w:r w:rsidRPr="008B61CB">
        <w:rPr>
          <w:rFonts w:ascii="Times New Roman" w:hAnsi="Times New Roman"/>
          <w:sz w:val="28"/>
          <w:szCs w:val="28"/>
          <w:lang w:eastAsia="ru-RU"/>
        </w:rPr>
        <w:tab/>
        <w:t>розмежування доходів і видатків між бюджетами районів та територіальних громад;</w:t>
      </w:r>
      <w:r>
        <w:rPr>
          <w:rFonts w:ascii="Times New Roman" w:hAnsi="Times New Roman"/>
          <w:sz w:val="28"/>
          <w:szCs w:val="28"/>
          <w:lang w:eastAsia="ru-RU"/>
        </w:rPr>
        <w:t xml:space="preserve"> встановить склад</w:t>
      </w:r>
      <w:r w:rsidRPr="008B61CB">
        <w:rPr>
          <w:rFonts w:ascii="Times New Roman" w:hAnsi="Times New Roman"/>
          <w:sz w:val="28"/>
          <w:szCs w:val="28"/>
          <w:lang w:eastAsia="ru-RU"/>
        </w:rPr>
        <w:t xml:space="preserve"> доходів та видатків бюджетів територіальних громад, які будуть сформовані за рішенням Кабінету Міністрів України, забезпечить стабільність функціонування бюджетної системи України.</w:t>
      </w:r>
    </w:p>
    <w:p w:rsidR="00766F2A" w:rsidRPr="00FC74A1" w:rsidRDefault="00766F2A" w:rsidP="009122C3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E51BA" w:rsidRPr="00FC74A1" w:rsidRDefault="006E51BA" w:rsidP="00FC74A1">
      <w:pPr>
        <w:spacing w:after="0" w:line="240" w:lineRule="auto"/>
        <w:ind w:firstLine="567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FC74A1" w:rsidRDefault="00BA50E0" w:rsidP="00FC74A1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Народн</w:t>
      </w:r>
      <w:r w:rsidR="00AA53D2">
        <w:rPr>
          <w:rFonts w:ascii="Times New Roman" w:hAnsi="Times New Roman"/>
          <w:b/>
          <w:bCs/>
          <w:color w:val="000000" w:themeColor="text1"/>
          <w:sz w:val="28"/>
          <w:szCs w:val="28"/>
        </w:rPr>
        <w:t>ий</w:t>
      </w:r>
      <w:r w:rsidR="007D5F09"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депутат України</w:t>
      </w:r>
      <w:r w:rsidR="007D5F09" w:rsidRPr="00232230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AA53D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                                              З.М. Андрійович</w:t>
      </w:r>
    </w:p>
    <w:p w:rsidR="006E51BA" w:rsidRPr="00232230" w:rsidRDefault="007D5F09" w:rsidP="00FC74A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32230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 w:rsidRPr="00232230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 w:rsidRPr="00232230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</w:p>
    <w:p w:rsidR="006E51BA" w:rsidRPr="00232230" w:rsidRDefault="006E51BA" w:rsidP="009122C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6E51BA" w:rsidRPr="00232230" w:rsidSect="00D2750B">
      <w:footerReference w:type="default" r:id="rId10"/>
      <w:pgSz w:w="11906" w:h="16838"/>
      <w:pgMar w:top="1134" w:right="1134" w:bottom="1134" w:left="1134" w:header="420" w:footer="709" w:gutter="0"/>
      <w:cols w:space="720"/>
      <w:formProt w:val="0"/>
      <w:titlePg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622" w:rsidRDefault="00132622">
      <w:pPr>
        <w:spacing w:after="0" w:line="240" w:lineRule="auto"/>
      </w:pPr>
      <w:r>
        <w:separator/>
      </w:r>
    </w:p>
  </w:endnote>
  <w:endnote w:type="continuationSeparator" w:id="0">
    <w:p w:rsidR="00132622" w:rsidRDefault="00132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230" w:rsidRDefault="00232230">
    <w:pPr>
      <w:pStyle w:val="15"/>
      <w:ind w:right="360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4" behindDoc="1" locked="0" layoutInCell="1" allowOverlap="1" wp14:anchorId="0D39A41B" wp14:editId="775953C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" cy="323215"/>
              <wp:effectExtent l="0" t="0" r="0" b="0"/>
              <wp:wrapTopAndBottom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" cy="323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32230" w:rsidRDefault="00232230">
                          <w:pPr>
                            <w:pStyle w:val="15"/>
                            <w:rPr>
                              <w:rStyle w:val="a6"/>
                              <w:color w:val="auto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D39A41B" id="Врезка1" o:spid="_x0000_s1026" style="position:absolute;margin-left:-50pt;margin-top:.05pt;width:1.2pt;height:25.45pt;z-index:-503316476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" filled="f" stroked="f">
              <v:textbox style="mso-fit-shape-to-text:t" inset="0,0,0,0">
                <w:txbxContent>
                  <w:p w:rsidR="00232230" w:rsidRDefault="00232230">
                    <w:pPr>
                      <w:pStyle w:val="15"/>
                      <w:rPr>
                        <w:rStyle w:val="a6"/>
                        <w:color w:val="auto"/>
                      </w:rPr>
                    </w:pPr>
                  </w:p>
                </w:txbxContent>
              </v:textbox>
              <w10:wrap type="topAndBottom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622" w:rsidRDefault="00132622">
      <w:pPr>
        <w:spacing w:after="0" w:line="240" w:lineRule="auto"/>
      </w:pPr>
      <w:r>
        <w:separator/>
      </w:r>
    </w:p>
  </w:footnote>
  <w:footnote w:type="continuationSeparator" w:id="0">
    <w:p w:rsidR="00132622" w:rsidRDefault="001326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C3682"/>
    <w:multiLevelType w:val="hybridMultilevel"/>
    <w:tmpl w:val="66543964"/>
    <w:lvl w:ilvl="0" w:tplc="E444C404">
      <w:start w:val="2"/>
      <w:numFmt w:val="bullet"/>
      <w:lvlText w:val="-"/>
      <w:lvlJc w:val="left"/>
      <w:pPr>
        <w:ind w:left="927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1BA"/>
    <w:rsid w:val="00005560"/>
    <w:rsid w:val="0003632C"/>
    <w:rsid w:val="000773FF"/>
    <w:rsid w:val="000D391F"/>
    <w:rsid w:val="000F78AC"/>
    <w:rsid w:val="00132622"/>
    <w:rsid w:val="0019456A"/>
    <w:rsid w:val="002301C2"/>
    <w:rsid w:val="00232230"/>
    <w:rsid w:val="0029505A"/>
    <w:rsid w:val="002A0452"/>
    <w:rsid w:val="002F73D4"/>
    <w:rsid w:val="00344617"/>
    <w:rsid w:val="003530F5"/>
    <w:rsid w:val="00392A63"/>
    <w:rsid w:val="003D71D3"/>
    <w:rsid w:val="00401325"/>
    <w:rsid w:val="00452C18"/>
    <w:rsid w:val="00471F82"/>
    <w:rsid w:val="004B2ABA"/>
    <w:rsid w:val="005674AF"/>
    <w:rsid w:val="005862CD"/>
    <w:rsid w:val="005F299C"/>
    <w:rsid w:val="00663628"/>
    <w:rsid w:val="00664A44"/>
    <w:rsid w:val="0069676E"/>
    <w:rsid w:val="006E51BA"/>
    <w:rsid w:val="006F04A3"/>
    <w:rsid w:val="006F325A"/>
    <w:rsid w:val="00766F2A"/>
    <w:rsid w:val="007A29E4"/>
    <w:rsid w:val="007A6036"/>
    <w:rsid w:val="007D5F09"/>
    <w:rsid w:val="00817318"/>
    <w:rsid w:val="008515BB"/>
    <w:rsid w:val="00864785"/>
    <w:rsid w:val="00880142"/>
    <w:rsid w:val="008B61CB"/>
    <w:rsid w:val="008C1113"/>
    <w:rsid w:val="008F6FA3"/>
    <w:rsid w:val="009122C3"/>
    <w:rsid w:val="00940030"/>
    <w:rsid w:val="009D1DAC"/>
    <w:rsid w:val="00A0252F"/>
    <w:rsid w:val="00A83E03"/>
    <w:rsid w:val="00AA53D2"/>
    <w:rsid w:val="00AB144A"/>
    <w:rsid w:val="00AB4CC6"/>
    <w:rsid w:val="00AC1A76"/>
    <w:rsid w:val="00B34C91"/>
    <w:rsid w:val="00B719E7"/>
    <w:rsid w:val="00BA50E0"/>
    <w:rsid w:val="00BC5FCD"/>
    <w:rsid w:val="00CA4971"/>
    <w:rsid w:val="00CA7176"/>
    <w:rsid w:val="00CF2CFD"/>
    <w:rsid w:val="00D26334"/>
    <w:rsid w:val="00D2750B"/>
    <w:rsid w:val="00DE57A6"/>
    <w:rsid w:val="00E43EBB"/>
    <w:rsid w:val="00E81122"/>
    <w:rsid w:val="00F03155"/>
    <w:rsid w:val="00F30EFB"/>
    <w:rsid w:val="00F35552"/>
    <w:rsid w:val="00F93BBD"/>
    <w:rsid w:val="00FC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C556238-C97A-4C06-81C5-5C05FB22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ourier New" w:hAnsi="Calibri" w:cs="Times New Roman"/>
      <w:color w:val="00000A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pPr>
      <w:spacing w:beforeAutospacing="1" w:afterAutospacing="1"/>
      <w:outlineLvl w:val="0"/>
    </w:pPr>
    <w:rPr>
      <w:b/>
      <w:bCs/>
      <w:sz w:val="48"/>
      <w:szCs w:val="48"/>
      <w:lang w:eastAsia="ru-RU" w:bidi="hi-IN"/>
    </w:rPr>
  </w:style>
  <w:style w:type="paragraph" w:customStyle="1" w:styleId="21">
    <w:name w:val="Заголовок 21"/>
    <w:basedOn w:val="a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customStyle="1" w:styleId="1">
    <w:name w:val="Заголовок 1 Знак"/>
    <w:basedOn w:val="a0"/>
    <w:qFormat/>
    <w:rPr>
      <w:rFonts w:ascii="Cambria" w:hAnsi="Cambria" w:cs="Times New Roman"/>
      <w:b/>
      <w:sz w:val="32"/>
      <w:lang w:val="ru-RU" w:eastAsia="en-US"/>
    </w:rPr>
  </w:style>
  <w:style w:type="character" w:customStyle="1" w:styleId="2">
    <w:name w:val="Заголовок 2 Знак"/>
    <w:basedOn w:val="a0"/>
    <w:qFormat/>
    <w:rPr>
      <w:rFonts w:ascii="Cambria" w:hAnsi="Cambria" w:cs="Times New Roman"/>
      <w:b/>
      <w:bCs/>
      <w:i/>
      <w:iCs/>
      <w:sz w:val="28"/>
      <w:szCs w:val="28"/>
      <w:lang w:val="uk-UA" w:eastAsia="en-US"/>
    </w:rPr>
  </w:style>
  <w:style w:type="character" w:customStyle="1" w:styleId="a3">
    <w:name w:val="Текст выноски Знак"/>
    <w:basedOn w:val="a0"/>
    <w:qFormat/>
    <w:rPr>
      <w:rFonts w:ascii="Tahoma" w:hAnsi="Tahoma" w:cs="Times New Roman"/>
      <w:sz w:val="16"/>
      <w:lang w:val="uk-UA" w:eastAsia="en-US"/>
    </w:rPr>
  </w:style>
  <w:style w:type="character" w:customStyle="1" w:styleId="HTML">
    <w:name w:val="Стандартный HTML Знак"/>
    <w:basedOn w:val="a0"/>
    <w:qFormat/>
    <w:rPr>
      <w:rFonts w:ascii="Courier New" w:hAnsi="Courier New" w:cs="Times New Roman"/>
      <w:color w:val="000000"/>
      <w:sz w:val="18"/>
      <w:lang w:val="uk-UA" w:eastAsia="uk-UA"/>
    </w:rPr>
  </w:style>
  <w:style w:type="character" w:customStyle="1" w:styleId="a4">
    <w:name w:val="Верхний колонтитул Знак"/>
    <w:basedOn w:val="a0"/>
    <w:qFormat/>
    <w:rPr>
      <w:rFonts w:cs="Times New Roman"/>
      <w:lang w:val="uk-UA" w:eastAsia="en-US"/>
    </w:rPr>
  </w:style>
  <w:style w:type="character" w:customStyle="1" w:styleId="a5">
    <w:name w:val="Нижний колонтитул Знак"/>
    <w:basedOn w:val="a0"/>
    <w:qFormat/>
    <w:rPr>
      <w:rFonts w:cs="Times New Roman"/>
      <w:lang w:val="uk-UA" w:eastAsia="en-US"/>
    </w:rPr>
  </w:style>
  <w:style w:type="character" w:customStyle="1" w:styleId="rvts23">
    <w:name w:val="rvts23"/>
    <w:qFormat/>
  </w:style>
  <w:style w:type="character" w:customStyle="1" w:styleId="rvts0">
    <w:name w:val="rvts0"/>
    <w:qFormat/>
  </w:style>
  <w:style w:type="character" w:customStyle="1" w:styleId="20">
    <w:name w:val="Основной текст с отступом 2 Знак"/>
    <w:basedOn w:val="a0"/>
    <w:qFormat/>
    <w:rPr>
      <w:rFonts w:ascii="Cambria" w:eastAsia="MS Mincho" w:hAnsi="Cambria" w:cs="Cambria"/>
      <w:sz w:val="22"/>
      <w:szCs w:val="22"/>
      <w:lang w:val="uk-UA" w:eastAsia="uk-UA"/>
    </w:rPr>
  </w:style>
  <w:style w:type="character" w:customStyle="1" w:styleId="rvts44">
    <w:name w:val="rvts44"/>
    <w:qFormat/>
  </w:style>
  <w:style w:type="character" w:customStyle="1" w:styleId="rvts46">
    <w:name w:val="rvts46"/>
    <w:qFormat/>
  </w:style>
  <w:style w:type="character" w:customStyle="1" w:styleId="rvts11">
    <w:name w:val="rvts11"/>
    <w:qFormat/>
  </w:style>
  <w:style w:type="character" w:customStyle="1" w:styleId="3">
    <w:name w:val="Основной текст с отступом 3 Знак"/>
    <w:basedOn w:val="a0"/>
    <w:qFormat/>
    <w:rPr>
      <w:rFonts w:cs="Times New Roman"/>
      <w:sz w:val="16"/>
      <w:szCs w:val="16"/>
      <w:lang w:val="uk-UA" w:eastAsia="en-US"/>
    </w:rPr>
  </w:style>
  <w:style w:type="character" w:styleId="a6">
    <w:name w:val="page number"/>
    <w:basedOn w:val="a0"/>
    <w:qFormat/>
    <w:rPr>
      <w:rFonts w:cs="Times New Roman"/>
    </w:rPr>
  </w:style>
  <w:style w:type="character" w:customStyle="1" w:styleId="rvts78">
    <w:name w:val="rvts78"/>
    <w:qFormat/>
  </w:style>
  <w:style w:type="character" w:customStyle="1" w:styleId="a7">
    <w:name w:val="Íîðìàëüíèé òåêñò Çíàê"/>
    <w:qFormat/>
    <w:rPr>
      <w:rFonts w:ascii="Antiqua" w:hAnsi="Antiqua"/>
      <w:sz w:val="20"/>
      <w:lang w:val="uk-UA" w:eastAsia="uk-UA"/>
    </w:rPr>
  </w:style>
  <w:style w:type="character" w:customStyle="1" w:styleId="rvts15">
    <w:name w:val="rvts15"/>
    <w:qFormat/>
  </w:style>
  <w:style w:type="character" w:customStyle="1" w:styleId="-">
    <w:name w:val="Интернет-ссылка"/>
    <w:basedOn w:val="a0"/>
    <w:rPr>
      <w:rFonts w:cs="Times New Roman"/>
      <w:color w:val="0000FF"/>
      <w:u w:val="single"/>
    </w:rPr>
  </w:style>
  <w:style w:type="character" w:customStyle="1" w:styleId="rvts9">
    <w:name w:val="rvts9"/>
    <w:qFormat/>
  </w:style>
  <w:style w:type="character" w:customStyle="1" w:styleId="rvts37">
    <w:name w:val="rvts37"/>
    <w:qFormat/>
  </w:style>
  <w:style w:type="character" w:styleId="a8">
    <w:name w:val="FollowedHyperlink"/>
    <w:basedOn w:val="a0"/>
    <w:qFormat/>
    <w:rPr>
      <w:rFonts w:cs="Times New Roman"/>
      <w:color w:val="800080"/>
      <w:u w:val="single"/>
    </w:rPr>
  </w:style>
  <w:style w:type="character" w:styleId="a9">
    <w:name w:val="Emphasis"/>
    <w:basedOn w:val="a0"/>
    <w:uiPriority w:val="20"/>
    <w:qFormat/>
    <w:rPr>
      <w:rFonts w:cs="Times New Roman"/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paragraph" w:customStyle="1" w:styleId="10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Arial"/>
    </w:rPr>
  </w:style>
  <w:style w:type="paragraph" w:customStyle="1" w:styleId="12">
    <w:name w:val="Назва об'є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customStyle="1" w:styleId="DocumentMap">
    <w:name w:val="DocumentMap"/>
    <w:qFormat/>
    <w:rPr>
      <w:rFonts w:ascii="Calibri" w:eastAsia="Courier New" w:hAnsi="Calibri" w:cs="Calibri"/>
      <w:color w:val="00000A"/>
      <w:sz w:val="20"/>
      <w:szCs w:val="20"/>
      <w:lang w:eastAsia="uk-UA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d">
    <w:name w:val="List Paragraph"/>
    <w:basedOn w:val="a"/>
    <w:qFormat/>
    <w:pPr>
      <w:ind w:left="720"/>
      <w:contextualSpacing/>
    </w:pPr>
  </w:style>
  <w:style w:type="paragraph" w:styleId="HTML0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eastAsia="uk-UA"/>
    </w:rPr>
  </w:style>
  <w:style w:type="paragraph" w:customStyle="1" w:styleId="14">
    <w:name w:val="Верхній колонтитул1"/>
    <w:basedOn w:val="a"/>
    <w:pPr>
      <w:tabs>
        <w:tab w:val="center" w:pos="4677"/>
        <w:tab w:val="right" w:pos="9355"/>
      </w:tabs>
    </w:pPr>
  </w:style>
  <w:style w:type="paragraph" w:customStyle="1" w:styleId="15">
    <w:name w:val="Нижній колонтитул1"/>
    <w:basedOn w:val="a"/>
    <w:pPr>
      <w:tabs>
        <w:tab w:val="center" w:pos="4677"/>
        <w:tab w:val="right" w:pos="9355"/>
      </w:tabs>
    </w:pPr>
  </w:style>
  <w:style w:type="paragraph" w:styleId="ae">
    <w:name w:val="Normal (Web)"/>
    <w:basedOn w:val="a"/>
    <w:qFormat/>
    <w:pPr>
      <w:spacing w:beforeAutospacing="1" w:afterAutospacing="1"/>
    </w:pPr>
    <w:rPr>
      <w:sz w:val="24"/>
      <w:szCs w:val="24"/>
      <w:lang w:eastAsia="ru-RU" w:bidi="hi-IN"/>
    </w:rPr>
  </w:style>
  <w:style w:type="paragraph" w:customStyle="1" w:styleId="rvps2">
    <w:name w:val="rvps2"/>
    <w:basedOn w:val="a"/>
    <w:qFormat/>
    <w:pPr>
      <w:spacing w:beforeAutospacing="1" w:afterAutospacing="1"/>
    </w:pPr>
    <w:rPr>
      <w:sz w:val="24"/>
      <w:szCs w:val="24"/>
      <w:lang w:eastAsia="ru-RU" w:bidi="hi-IN"/>
    </w:rPr>
  </w:style>
  <w:style w:type="paragraph" w:styleId="22">
    <w:name w:val="Body Text Indent 2"/>
    <w:basedOn w:val="a"/>
    <w:qFormat/>
    <w:pPr>
      <w:ind w:firstLine="603"/>
      <w:jc w:val="both"/>
    </w:pPr>
    <w:rPr>
      <w:rFonts w:ascii="Cambria" w:eastAsia="MS Mincho" w:hAnsi="Cambria" w:cs="Cambria"/>
      <w:sz w:val="28"/>
      <w:lang w:eastAsia="ru-RU"/>
    </w:rPr>
  </w:style>
  <w:style w:type="paragraph" w:customStyle="1" w:styleId="rvps6">
    <w:name w:val="rvps6"/>
    <w:basedOn w:val="a"/>
    <w:qFormat/>
    <w:pPr>
      <w:spacing w:beforeAutospacing="1" w:afterAutospacing="1"/>
    </w:pPr>
    <w:rPr>
      <w:sz w:val="24"/>
      <w:szCs w:val="24"/>
      <w:lang w:val="ru-RU" w:eastAsia="ru-RU"/>
    </w:rPr>
  </w:style>
  <w:style w:type="paragraph" w:customStyle="1" w:styleId="rvps7">
    <w:name w:val="rvps7"/>
    <w:basedOn w:val="a"/>
    <w:qFormat/>
    <w:pPr>
      <w:spacing w:beforeAutospacing="1" w:afterAutospacing="1"/>
    </w:pPr>
    <w:rPr>
      <w:sz w:val="24"/>
      <w:szCs w:val="24"/>
      <w:lang w:val="ru-RU" w:eastAsia="ru-RU"/>
    </w:rPr>
  </w:style>
  <w:style w:type="paragraph" w:customStyle="1" w:styleId="af">
    <w:name w:val="Íîðìàëüíèé òåêñò"/>
    <w:basedOn w:val="a"/>
    <w:qFormat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30">
    <w:name w:val="Body Text Indent 3"/>
    <w:basedOn w:val="a"/>
    <w:qFormat/>
    <w:pPr>
      <w:spacing w:after="120"/>
      <w:ind w:left="283"/>
    </w:pPr>
    <w:rPr>
      <w:sz w:val="16"/>
      <w:szCs w:val="16"/>
    </w:rPr>
  </w:style>
  <w:style w:type="paragraph" w:customStyle="1" w:styleId="NormalText">
    <w:name w:val="Normal Text"/>
    <w:basedOn w:val="a"/>
    <w:qFormat/>
    <w:pPr>
      <w:spacing w:before="120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paragraph" w:customStyle="1" w:styleId="rvps17">
    <w:name w:val="rvps17"/>
    <w:basedOn w:val="a"/>
    <w:qFormat/>
    <w:pPr>
      <w:spacing w:beforeAutospacing="1" w:afterAutospacing="1"/>
    </w:pPr>
    <w:rPr>
      <w:sz w:val="24"/>
      <w:szCs w:val="24"/>
      <w:lang w:val="ru-RU" w:eastAsia="ru-RU"/>
    </w:rPr>
  </w:style>
  <w:style w:type="paragraph" w:styleId="af0">
    <w:name w:val="No Spacing"/>
    <w:qFormat/>
    <w:rPr>
      <w:rFonts w:ascii="Calibri" w:eastAsia="Courier New" w:hAnsi="Calibri" w:cs="Calibri"/>
      <w:color w:val="00000A"/>
      <w:sz w:val="22"/>
      <w:szCs w:val="22"/>
      <w:lang w:eastAsia="en-US" w:bidi="ar-SA"/>
    </w:rPr>
  </w:style>
  <w:style w:type="paragraph" w:customStyle="1" w:styleId="af1">
    <w:name w:val="Содержимое врезки"/>
    <w:basedOn w:val="a"/>
    <w:qFormat/>
  </w:style>
  <w:style w:type="character" w:customStyle="1" w:styleId="apple-converted-space">
    <w:name w:val="apple-converted-space"/>
    <w:basedOn w:val="a0"/>
    <w:rsid w:val="0019456A"/>
  </w:style>
  <w:style w:type="paragraph" w:styleId="af2">
    <w:name w:val="header"/>
    <w:basedOn w:val="a"/>
    <w:link w:val="af3"/>
    <w:uiPriority w:val="99"/>
    <w:unhideWhenUsed/>
    <w:rsid w:val="00E43E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Верхній колонтитул Знак"/>
    <w:basedOn w:val="a0"/>
    <w:link w:val="af2"/>
    <w:uiPriority w:val="99"/>
    <w:rsid w:val="00E43EBB"/>
    <w:rPr>
      <w:rFonts w:ascii="Calibri" w:eastAsia="Courier New" w:hAnsi="Calibri" w:cs="Times New Roman"/>
      <w:color w:val="00000A"/>
      <w:sz w:val="22"/>
      <w:szCs w:val="22"/>
      <w:lang w:eastAsia="en-US" w:bidi="ar-SA"/>
    </w:rPr>
  </w:style>
  <w:style w:type="paragraph" w:styleId="af4">
    <w:name w:val="footer"/>
    <w:basedOn w:val="a"/>
    <w:link w:val="af5"/>
    <w:uiPriority w:val="99"/>
    <w:unhideWhenUsed/>
    <w:rsid w:val="00E43E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5">
    <w:name w:val="Нижній колонтитул Знак"/>
    <w:basedOn w:val="a0"/>
    <w:link w:val="af4"/>
    <w:uiPriority w:val="99"/>
    <w:rsid w:val="00E43EBB"/>
    <w:rPr>
      <w:rFonts w:ascii="Calibri" w:eastAsia="Courier New" w:hAnsi="Calibri" w:cs="Times New Roman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D4FA80-CC7E-4A79-AD00-3BB22CE9FC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CACED0-EB83-4B2E-BFBF-22632FB0C0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36CFA4-D1E2-4152-88A1-2B1919C35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1993</Words>
  <Characters>1137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2020-06-10T13:56:00Z</dcterms:created>
  <dcterms:modified xsi:type="dcterms:W3CDTF">2020-06-10T13:56:00Z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Ya Blondinko Edition</vt:lpwstr>
  </property>
  <property fmtid="{D5CDD505-2E9C-101B-9397-08002B2CF9AE}" pid="3" name="Operator">
    <vt:lpwstr>Deputat</vt:lpwstr>
  </property>
  <property fmtid="{D5CDD505-2E9C-101B-9397-08002B2CF9AE}" pid="4" name="ContentTypeId">
    <vt:lpwstr>0x0101005082CF9611B70740801F57C691914AA100112606590970F34A82426E1C2D62EACA</vt:lpwstr>
  </property>
</Properties>
</file>