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EDF" w:rsidRPr="00616CF1" w:rsidRDefault="00E14EDF" w:rsidP="00380265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616CF1">
        <w:rPr>
          <w:b/>
          <w:bCs/>
          <w:sz w:val="28"/>
          <w:szCs w:val="28"/>
          <w:lang w:val="uk-UA"/>
        </w:rPr>
        <w:t>ПОЯСНЮВАЛЬНА ЗАПИСКА</w:t>
      </w:r>
    </w:p>
    <w:p w:rsidR="00E14EDF" w:rsidRPr="00616CF1" w:rsidRDefault="00E14EDF" w:rsidP="00085615">
      <w:pPr>
        <w:spacing w:line="252" w:lineRule="auto"/>
        <w:jc w:val="center"/>
        <w:rPr>
          <w:b/>
          <w:bCs/>
          <w:sz w:val="28"/>
          <w:szCs w:val="28"/>
          <w:lang w:val="uk-UA"/>
        </w:rPr>
      </w:pPr>
      <w:r w:rsidRPr="00616CF1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Pr="00616CF1">
        <w:rPr>
          <w:b/>
          <w:bCs/>
          <w:spacing w:val="-2"/>
          <w:sz w:val="28"/>
          <w:szCs w:val="28"/>
          <w:lang w:val="uk-UA"/>
        </w:rPr>
        <w:t>"</w:t>
      </w:r>
      <w:r w:rsidRPr="00616CF1">
        <w:rPr>
          <w:b/>
          <w:bCs/>
          <w:sz w:val="28"/>
          <w:szCs w:val="28"/>
          <w:lang w:val="uk-UA"/>
        </w:rPr>
        <w:t>Про внесення зміни до підпункту 8 пункту 8 розділу ІІ "Прикінцеві та перехідні положення" Закону України "Про внесення змін до деяких законодавчих актів України, спрямованих на забезпечення додаткових соціальних та економічних гарантій у зв'язку з поширенням коронавірусної хвороби (COVID-19)" щодо фінансування додаткових доплат працівникам сфери соціального захисту населення"</w:t>
      </w:r>
    </w:p>
    <w:p w:rsidR="00E14EDF" w:rsidRPr="00616CF1" w:rsidRDefault="00E14EDF" w:rsidP="00380265">
      <w:pPr>
        <w:jc w:val="center"/>
        <w:rPr>
          <w:b/>
          <w:bCs/>
          <w:sz w:val="28"/>
          <w:szCs w:val="28"/>
          <w:lang w:val="uk-UA"/>
        </w:rPr>
      </w:pPr>
    </w:p>
    <w:p w:rsidR="00E14EDF" w:rsidRPr="00616CF1" w:rsidRDefault="00E14EDF" w:rsidP="000502D8">
      <w:pPr>
        <w:ind w:firstLine="737"/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616CF1">
        <w:rPr>
          <w:b/>
          <w:bCs/>
          <w:color w:val="000000"/>
          <w:sz w:val="28"/>
          <w:szCs w:val="28"/>
          <w:shd w:val="clear" w:color="auto" w:fill="FFFFFF"/>
          <w:lang w:val="uk-UA"/>
        </w:rPr>
        <w:t>1. Обґрунтування необхідності прийняття проекту акта</w:t>
      </w:r>
    </w:p>
    <w:p w:rsidR="00E14EDF" w:rsidRPr="00616CF1" w:rsidRDefault="00E14EDF" w:rsidP="00E2231D">
      <w:pPr>
        <w:pStyle w:val="rvps6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616CF1">
        <w:rPr>
          <w:sz w:val="28"/>
          <w:szCs w:val="28"/>
          <w:lang w:val="uk-UA"/>
        </w:rPr>
        <w:t>30 березня 2020 року Верховною Радою України прийнятий Закон України № 540-IX "Про внесення змін до деяких законодавчих актів України, спрямованих на забезпечення додаткових соціальних та економічних гарантій у зв'язку з поширенням коронавірусної хвороби (COVID-19)" (далі – Закон № 540), який набрав чинності 2 квітня 2020 року.</w:t>
      </w:r>
    </w:p>
    <w:p w:rsidR="00E14EDF" w:rsidRPr="00616CF1" w:rsidRDefault="00E14EDF" w:rsidP="00E2231D">
      <w:pPr>
        <w:pStyle w:val="rvps6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616CF1">
        <w:rPr>
          <w:sz w:val="28"/>
          <w:szCs w:val="28"/>
          <w:lang w:val="uk-UA"/>
        </w:rPr>
        <w:t>Підпунктом 8 пункту 8 Прикінцевих і перехідних положень Закону          № 540 доручено Кабінету Міністрів України протягом одного тижня з дня набрання ним чинності встановити додаткові, до встановлених законодавством, доплати до заробітної плати працівникам сфери соціального захисту населення, які безпосередньо надають соціальні послуги за місцем проживання/перебування отримувача соціальних послуг (вдома), у розмірі до 100 відсотків заробітної плати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визначений у рішенні Кабінету Міністрів України про встановлення карантину, до завершення виконання цих заходів.</w:t>
      </w:r>
    </w:p>
    <w:p w:rsidR="00E14EDF" w:rsidRPr="00616CF1" w:rsidRDefault="00E14EDF" w:rsidP="00E2231D">
      <w:pPr>
        <w:pStyle w:val="rvps6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616CF1">
        <w:rPr>
          <w:sz w:val="28"/>
          <w:szCs w:val="28"/>
          <w:lang w:val="uk-UA"/>
        </w:rPr>
        <w:t>У свою чергу Кабінет Міністрів України прийняв постанову, яка встановлює додаткові доплати соціальним працівникам, лише 29 квітня 2020 р. – постанова № 375 "Деякі питання оплати праці (грошового забезпечення) окремих категорій працівників, військовослужбовців Національної гвардії та Державної прикордонної служби, осіб рядового та начальницького складу органів і підрозділів цивільного захисту, поліцейських, які забезпечують життєдіяльність населення,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та протягом 30 днів з дня його відміни".</w:t>
      </w:r>
    </w:p>
    <w:p w:rsidR="00E14EDF" w:rsidRPr="00616CF1" w:rsidRDefault="00E14EDF" w:rsidP="00E2231D">
      <w:pPr>
        <w:pStyle w:val="rvps6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616CF1">
        <w:rPr>
          <w:sz w:val="28"/>
          <w:szCs w:val="28"/>
          <w:lang w:val="uk-UA"/>
        </w:rPr>
        <w:t>Цією постановою передбачено, що перелік посад (професій) працівників, яким встановлюються такі доплати, визначається відповідним центральним органом виконавчої влади у сфері, у якій він реалізує державну політику, а персональний перелік працівників, яким встановлюється доплата, визначається керівником (керівником державної служби) відповідного підприємства, установи та організації, органу державної влади.</w:t>
      </w:r>
    </w:p>
    <w:p w:rsidR="00E14EDF" w:rsidRPr="00616CF1" w:rsidRDefault="00E14EDF" w:rsidP="00E2231D">
      <w:pPr>
        <w:pStyle w:val="rvps6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616CF1">
        <w:rPr>
          <w:sz w:val="28"/>
          <w:szCs w:val="28"/>
          <w:lang w:val="uk-UA"/>
        </w:rPr>
        <w:t xml:space="preserve">При цьому Уряд встановив, що доплати здійснюються за рахунок та в межах видатків державного та місцевих бюджетів, передбачених за </w:t>
      </w:r>
      <w:r w:rsidRPr="00616CF1">
        <w:rPr>
          <w:sz w:val="28"/>
          <w:szCs w:val="28"/>
          <w:lang w:val="uk-UA"/>
        </w:rPr>
        <w:lastRenderedPageBreak/>
        <w:t>відповідними бюджетними програмами головних розпорядників бюджетних коштів.</w:t>
      </w:r>
    </w:p>
    <w:p w:rsidR="00E14EDF" w:rsidRPr="00616CF1" w:rsidRDefault="00E14EDF" w:rsidP="00616CF1">
      <w:pPr>
        <w:pStyle w:val="rvps6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616CF1">
        <w:rPr>
          <w:sz w:val="28"/>
          <w:szCs w:val="28"/>
          <w:lang w:val="uk-UA"/>
        </w:rPr>
        <w:t>На виконання постанови Мінсоцполітики затверджено перелік посад працівників, яким передбачено додаткові, до встановлених законодавством, доплати до заробітної плати та повідомлено, що доплата здійснюється за рахунок та в межах видатків місцевих бюджетів, передбачених за відповідними бюджетними програмами головних розпорядників бюджетних коштів</w:t>
      </w:r>
      <w:r w:rsidRPr="00616CF1">
        <w:rPr>
          <w:rStyle w:val="af4"/>
          <w:sz w:val="28"/>
          <w:szCs w:val="28"/>
          <w:lang w:val="uk-UA"/>
        </w:rPr>
        <w:footnoteReference w:id="1"/>
      </w:r>
      <w:r w:rsidRPr="00616CF1">
        <w:rPr>
          <w:sz w:val="28"/>
          <w:szCs w:val="28"/>
          <w:lang w:val="uk-UA"/>
        </w:rPr>
        <w:t>.</w:t>
      </w:r>
    </w:p>
    <w:p w:rsidR="00E14EDF" w:rsidRDefault="00E14EDF" w:rsidP="00E2231D">
      <w:pPr>
        <w:pStyle w:val="rvps6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Така ситуація не може не викликати занепокоєння, оскільки Уряд переклав видатки на доплати соцпрацівникам на плечі місцевих бюджетів, які і так дуже сильно постраждали внаслідок карантину. І це в той час, коли у державному бюджеті створено </w:t>
      </w:r>
      <w:r w:rsidRPr="003430ED">
        <w:rPr>
          <w:sz w:val="28"/>
          <w:szCs w:val="28"/>
          <w:lang w:val="uk-UA"/>
        </w:rPr>
        <w:t>фонд боротьби з гострою респіраторною хворобою COVID-19, спричиненою коронавірусом SARS-CoV-2, та її наслідками</w:t>
      </w:r>
      <w:r>
        <w:rPr>
          <w:sz w:val="28"/>
          <w:szCs w:val="28"/>
          <w:lang w:val="uk-UA"/>
        </w:rPr>
        <w:t xml:space="preserve"> у сумі більше 64 млрд. грн., який, до речі, народні депутати пропонують направляти не лише на боротьбу з епідемією, а і на ремонт доріг (проект № 3509 прийнято за основу).</w:t>
      </w:r>
    </w:p>
    <w:p w:rsidR="00E14EDF" w:rsidRPr="003430ED" w:rsidRDefault="00E14EDF" w:rsidP="00E2231D">
      <w:pPr>
        <w:pStyle w:val="rvps6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Зважаючи на зазначене пропонується вирішити існуючу проблему шляхом забезпечення фінансування </w:t>
      </w:r>
      <w:r w:rsidRPr="0092149E">
        <w:rPr>
          <w:sz w:val="28"/>
          <w:szCs w:val="28"/>
          <w:lang w:val="uk-UA"/>
        </w:rPr>
        <w:t>додатков</w:t>
      </w:r>
      <w:r>
        <w:rPr>
          <w:sz w:val="28"/>
          <w:szCs w:val="28"/>
          <w:lang w:val="uk-UA"/>
        </w:rPr>
        <w:t xml:space="preserve">их </w:t>
      </w:r>
      <w:r w:rsidRPr="0092149E">
        <w:rPr>
          <w:sz w:val="28"/>
          <w:szCs w:val="28"/>
          <w:lang w:val="uk-UA"/>
        </w:rPr>
        <w:t>доплат до заробітної плати працівникам сфери соціального захисту населення</w:t>
      </w:r>
      <w:r>
        <w:rPr>
          <w:sz w:val="28"/>
          <w:szCs w:val="28"/>
          <w:lang w:val="uk-UA"/>
        </w:rPr>
        <w:t xml:space="preserve"> за рахунок </w:t>
      </w:r>
      <w:r w:rsidRPr="00321D81">
        <w:rPr>
          <w:sz w:val="28"/>
          <w:szCs w:val="28"/>
          <w:lang w:val="uk-UA"/>
        </w:rPr>
        <w:t>фонду боротьби з гострою респіраторною хворобою COVID-19, спричиненою коронавірусом SARS-CoV-2, та її наслідками</w:t>
      </w:r>
      <w:r>
        <w:rPr>
          <w:sz w:val="28"/>
          <w:szCs w:val="28"/>
          <w:lang w:val="uk-UA"/>
        </w:rPr>
        <w:t>.</w:t>
      </w:r>
    </w:p>
    <w:p w:rsidR="00E14EDF" w:rsidRPr="00616CF1" w:rsidRDefault="00E14EDF" w:rsidP="00E2231D">
      <w:pPr>
        <w:pStyle w:val="rvps6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</w:p>
    <w:p w:rsidR="00E14EDF" w:rsidRPr="00616CF1" w:rsidRDefault="00E14EDF" w:rsidP="000502D8">
      <w:pPr>
        <w:ind w:firstLine="737"/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616CF1">
        <w:rPr>
          <w:b/>
          <w:bCs/>
          <w:color w:val="000000"/>
          <w:sz w:val="28"/>
          <w:szCs w:val="28"/>
          <w:shd w:val="clear" w:color="auto" w:fill="FFFFFF"/>
          <w:lang w:val="uk-UA"/>
        </w:rPr>
        <w:t>2. Мета та завдання прийняття проекту акта</w:t>
      </w:r>
    </w:p>
    <w:p w:rsidR="00E14EDF" w:rsidRPr="00616CF1" w:rsidRDefault="00E14EDF" w:rsidP="00761087">
      <w:pPr>
        <w:ind w:firstLine="737"/>
        <w:jc w:val="both"/>
        <w:rPr>
          <w:color w:val="000000"/>
          <w:sz w:val="28"/>
          <w:szCs w:val="28"/>
          <w:lang w:val="uk-UA"/>
        </w:rPr>
      </w:pPr>
      <w:r w:rsidRPr="00616CF1">
        <w:rPr>
          <w:color w:val="000000"/>
          <w:sz w:val="28"/>
          <w:szCs w:val="28"/>
          <w:lang w:val="uk-UA"/>
        </w:rPr>
        <w:t xml:space="preserve">Метою законопроекту є </w:t>
      </w:r>
      <w:r>
        <w:rPr>
          <w:color w:val="000000"/>
          <w:sz w:val="28"/>
          <w:szCs w:val="28"/>
          <w:lang w:val="uk-UA"/>
        </w:rPr>
        <w:t xml:space="preserve">створення умов для належного </w:t>
      </w:r>
      <w:r>
        <w:rPr>
          <w:sz w:val="28"/>
          <w:szCs w:val="28"/>
          <w:lang w:val="uk-UA"/>
        </w:rPr>
        <w:t xml:space="preserve">фінансування </w:t>
      </w:r>
      <w:r w:rsidRPr="0092149E">
        <w:rPr>
          <w:sz w:val="28"/>
          <w:szCs w:val="28"/>
          <w:lang w:val="uk-UA"/>
        </w:rPr>
        <w:t>додатков</w:t>
      </w:r>
      <w:r>
        <w:rPr>
          <w:sz w:val="28"/>
          <w:szCs w:val="28"/>
          <w:lang w:val="uk-UA"/>
        </w:rPr>
        <w:t xml:space="preserve">их </w:t>
      </w:r>
      <w:r w:rsidRPr="0092149E">
        <w:rPr>
          <w:sz w:val="28"/>
          <w:szCs w:val="28"/>
          <w:lang w:val="uk-UA"/>
        </w:rPr>
        <w:t>доплат до заробітної плати працівникам сфери соціального захисту населення</w:t>
      </w:r>
      <w:r w:rsidRPr="00616CF1">
        <w:rPr>
          <w:sz w:val="28"/>
          <w:szCs w:val="28"/>
          <w:lang w:val="uk-UA"/>
        </w:rPr>
        <w:t>.</w:t>
      </w:r>
    </w:p>
    <w:p w:rsidR="00E14EDF" w:rsidRPr="00616CF1" w:rsidRDefault="00E14EDF" w:rsidP="000502D8">
      <w:pPr>
        <w:ind w:firstLine="737"/>
        <w:jc w:val="both"/>
        <w:rPr>
          <w:color w:val="000000"/>
          <w:sz w:val="28"/>
          <w:szCs w:val="28"/>
          <w:lang w:val="uk-UA"/>
        </w:rPr>
      </w:pPr>
    </w:p>
    <w:p w:rsidR="00E14EDF" w:rsidRPr="00616CF1" w:rsidRDefault="00E14EDF" w:rsidP="000502D8">
      <w:pPr>
        <w:ind w:firstLine="737"/>
        <w:jc w:val="both"/>
        <w:rPr>
          <w:b/>
          <w:bCs/>
          <w:sz w:val="28"/>
          <w:szCs w:val="28"/>
          <w:lang w:val="uk-UA"/>
        </w:rPr>
      </w:pPr>
      <w:r w:rsidRPr="00616CF1">
        <w:rPr>
          <w:b/>
          <w:bCs/>
          <w:sz w:val="28"/>
          <w:szCs w:val="28"/>
          <w:lang w:val="uk-UA"/>
        </w:rPr>
        <w:t xml:space="preserve">3. Загальна характеристика і основні положення </w:t>
      </w:r>
      <w:r w:rsidRPr="00616CF1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проекту акта</w:t>
      </w:r>
    </w:p>
    <w:p w:rsidR="00E14EDF" w:rsidRPr="00616CF1" w:rsidRDefault="00E14EDF" w:rsidP="000502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616CF1">
        <w:rPr>
          <w:sz w:val="28"/>
          <w:szCs w:val="28"/>
          <w:lang w:val="uk-UA"/>
        </w:rPr>
        <w:t>Проектом пропонується:</w:t>
      </w:r>
    </w:p>
    <w:p w:rsidR="00E14EDF" w:rsidRDefault="00E14EDF" w:rsidP="000502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616CF1">
        <w:rPr>
          <w:sz w:val="28"/>
          <w:szCs w:val="28"/>
          <w:lang w:val="uk-UA"/>
        </w:rPr>
        <w:t xml:space="preserve">1) </w:t>
      </w:r>
      <w:r>
        <w:rPr>
          <w:sz w:val="28"/>
          <w:szCs w:val="28"/>
          <w:lang w:val="uk-UA"/>
        </w:rPr>
        <w:t xml:space="preserve">Доручення Уряду </w:t>
      </w:r>
      <w:r w:rsidRPr="00616CF1">
        <w:rPr>
          <w:sz w:val="28"/>
          <w:szCs w:val="28"/>
          <w:lang w:val="uk-UA"/>
        </w:rPr>
        <w:t>встановити додаткові, до встановлених законодавством, доплати до заробітної плати працівникам сфери соціального захисту населення, які безпосередньо надають соціальні послуги за місцем проживання/перебування отримувача соціальних послуг (вдома), у розмірі до 100 відсотків заробітної плати</w:t>
      </w:r>
      <w:r>
        <w:rPr>
          <w:sz w:val="28"/>
          <w:szCs w:val="28"/>
          <w:lang w:val="uk-UA"/>
        </w:rPr>
        <w:t xml:space="preserve">, доповнити нормою про забезпечення їх фінансування за рахунок </w:t>
      </w:r>
      <w:r w:rsidRPr="00321D81">
        <w:rPr>
          <w:sz w:val="28"/>
          <w:szCs w:val="28"/>
          <w:lang w:val="uk-UA"/>
        </w:rPr>
        <w:t>фонду боротьби з гострою респіраторною хворобою COVID-19, спричиненою коронавірусом SARS-CoV-2, та її наслідками</w:t>
      </w:r>
      <w:r>
        <w:rPr>
          <w:sz w:val="28"/>
          <w:szCs w:val="28"/>
          <w:lang w:val="uk-UA"/>
        </w:rPr>
        <w:t>.</w:t>
      </w:r>
    </w:p>
    <w:p w:rsidR="00E14EDF" w:rsidRDefault="00E14EDF" w:rsidP="000502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Передбачити, що фінансування </w:t>
      </w:r>
      <w:r w:rsidRPr="0092149E">
        <w:rPr>
          <w:sz w:val="28"/>
          <w:szCs w:val="28"/>
          <w:lang w:val="uk-UA"/>
        </w:rPr>
        <w:t>додатков</w:t>
      </w:r>
      <w:r>
        <w:rPr>
          <w:sz w:val="28"/>
          <w:szCs w:val="28"/>
          <w:lang w:val="uk-UA"/>
        </w:rPr>
        <w:t>их</w:t>
      </w:r>
      <w:r w:rsidRPr="0092149E">
        <w:rPr>
          <w:sz w:val="28"/>
          <w:szCs w:val="28"/>
          <w:lang w:val="uk-UA"/>
        </w:rPr>
        <w:t xml:space="preserve">, до встановлених законодавством, доплат до заробітної плати працівникам сфери соціального захисту населення, які безпосередньо надають соціальні послуги за місцем проживання/перебування отримувача соціальних послуг (вдома), у розмірі до 100 відсотків заробітної плати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визначений у </w:t>
      </w:r>
      <w:r w:rsidRPr="0092149E">
        <w:rPr>
          <w:sz w:val="28"/>
          <w:szCs w:val="28"/>
          <w:lang w:val="uk-UA"/>
        </w:rPr>
        <w:lastRenderedPageBreak/>
        <w:t>рішенні Кабінету Міністрів України про встановлення карантину, до завершення виконання цих заходів</w:t>
      </w:r>
      <w:r>
        <w:rPr>
          <w:sz w:val="28"/>
          <w:szCs w:val="28"/>
          <w:lang w:val="uk-UA"/>
        </w:rPr>
        <w:t xml:space="preserve">, за рахунок </w:t>
      </w:r>
      <w:r w:rsidRPr="00321D81">
        <w:rPr>
          <w:sz w:val="28"/>
          <w:szCs w:val="28"/>
          <w:lang w:val="uk-UA"/>
        </w:rPr>
        <w:t>фонду боротьби з гострою респіраторною хворобою COVID-19, спричиненою коронавірусом SARS-CoV-2, та її наслідками</w:t>
      </w:r>
      <w:r>
        <w:rPr>
          <w:sz w:val="28"/>
          <w:szCs w:val="28"/>
          <w:lang w:val="uk-UA"/>
        </w:rPr>
        <w:t xml:space="preserve">, здійснюється у порядку, визначеному </w:t>
      </w:r>
      <w:r w:rsidRPr="0092149E">
        <w:rPr>
          <w:sz w:val="28"/>
          <w:szCs w:val="28"/>
          <w:lang w:val="uk-UA"/>
        </w:rPr>
        <w:t>Кабінет</w:t>
      </w:r>
      <w:r>
        <w:rPr>
          <w:sz w:val="28"/>
          <w:szCs w:val="28"/>
          <w:lang w:val="uk-UA"/>
        </w:rPr>
        <w:t>ом</w:t>
      </w:r>
      <w:r w:rsidRPr="0092149E">
        <w:rPr>
          <w:sz w:val="28"/>
          <w:szCs w:val="28"/>
          <w:lang w:val="uk-UA"/>
        </w:rPr>
        <w:t xml:space="preserve"> Міністрів України</w:t>
      </w:r>
      <w:r>
        <w:rPr>
          <w:sz w:val="28"/>
          <w:szCs w:val="28"/>
          <w:lang w:val="uk-UA"/>
        </w:rPr>
        <w:t>.</w:t>
      </w:r>
    </w:p>
    <w:p w:rsidR="00E14EDF" w:rsidRPr="00616CF1" w:rsidRDefault="00E14EDF" w:rsidP="000502D8">
      <w:pPr>
        <w:ind w:firstLine="737"/>
        <w:jc w:val="both"/>
        <w:rPr>
          <w:b/>
          <w:bCs/>
          <w:sz w:val="28"/>
          <w:szCs w:val="28"/>
          <w:lang w:val="uk-UA"/>
        </w:rPr>
      </w:pPr>
    </w:p>
    <w:p w:rsidR="00E14EDF" w:rsidRPr="00616CF1" w:rsidRDefault="00E14EDF" w:rsidP="000502D8">
      <w:pPr>
        <w:ind w:firstLine="737"/>
        <w:jc w:val="both"/>
        <w:rPr>
          <w:b/>
          <w:bCs/>
          <w:sz w:val="28"/>
          <w:szCs w:val="28"/>
          <w:lang w:val="uk-UA"/>
        </w:rPr>
      </w:pPr>
      <w:r w:rsidRPr="00616CF1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E14EDF" w:rsidRPr="00BA45AE" w:rsidRDefault="00E14EDF" w:rsidP="000502D8">
      <w:pPr>
        <w:ind w:firstLine="737"/>
        <w:jc w:val="both"/>
        <w:rPr>
          <w:sz w:val="28"/>
          <w:szCs w:val="28"/>
          <w:lang w:val="uk-UA"/>
        </w:rPr>
      </w:pPr>
      <w:r w:rsidRPr="00616CF1">
        <w:rPr>
          <w:sz w:val="28"/>
          <w:szCs w:val="28"/>
          <w:lang w:val="uk-UA"/>
        </w:rPr>
        <w:t>Основними нормативно-правовими актами у цій сфері правового регулювання є Конституція України та закони України </w:t>
      </w:r>
      <w:r w:rsidRPr="00BA45AE">
        <w:rPr>
          <w:sz w:val="28"/>
          <w:szCs w:val="28"/>
          <w:lang w:val="uk-UA"/>
        </w:rPr>
        <w:t>"Про внесення змін до деяких законодавчих актів України, спрямованих на забезпечення додаткових соціальних та економічних гарантій у зв'язку з поширенням коронавірусної хвороби (COVID-19)", "Про Державний бюджет України на 2020 рік".</w:t>
      </w:r>
    </w:p>
    <w:p w:rsidR="00E14EDF" w:rsidRPr="00616CF1" w:rsidRDefault="00E14EDF" w:rsidP="000502D8">
      <w:pPr>
        <w:ind w:firstLine="737"/>
        <w:jc w:val="both"/>
        <w:rPr>
          <w:sz w:val="28"/>
          <w:szCs w:val="28"/>
          <w:lang w:val="uk-UA"/>
        </w:rPr>
      </w:pPr>
      <w:r w:rsidRPr="00616CF1">
        <w:rPr>
          <w:sz w:val="28"/>
          <w:szCs w:val="28"/>
          <w:lang w:val="uk-UA"/>
        </w:rPr>
        <w:t>Реалізація законопроекту не потребує внесення змін до інших законодавчих актів України.</w:t>
      </w:r>
    </w:p>
    <w:p w:rsidR="00E14EDF" w:rsidRPr="00616CF1" w:rsidRDefault="00E14EDF" w:rsidP="000502D8">
      <w:pPr>
        <w:ind w:firstLine="737"/>
        <w:jc w:val="both"/>
        <w:rPr>
          <w:sz w:val="28"/>
          <w:szCs w:val="28"/>
          <w:lang w:val="uk-UA"/>
        </w:rPr>
      </w:pPr>
    </w:p>
    <w:p w:rsidR="00E14EDF" w:rsidRPr="00616CF1" w:rsidRDefault="00E14EDF" w:rsidP="000502D8">
      <w:pPr>
        <w:ind w:firstLine="737"/>
        <w:jc w:val="both"/>
        <w:rPr>
          <w:b/>
          <w:bCs/>
          <w:sz w:val="28"/>
          <w:szCs w:val="28"/>
          <w:lang w:val="uk-UA"/>
        </w:rPr>
      </w:pPr>
      <w:r w:rsidRPr="00616CF1">
        <w:rPr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E14EDF" w:rsidRPr="00616CF1" w:rsidRDefault="00E14EDF" w:rsidP="000502D8">
      <w:pPr>
        <w:pStyle w:val="a8"/>
        <w:tabs>
          <w:tab w:val="left" w:pos="567"/>
          <w:tab w:val="left" w:pos="851"/>
        </w:tabs>
        <w:spacing w:before="0" w:beforeAutospacing="0" w:after="0" w:afterAutospacing="0"/>
        <w:ind w:firstLine="737"/>
        <w:jc w:val="both"/>
        <w:rPr>
          <w:sz w:val="28"/>
          <w:szCs w:val="28"/>
        </w:rPr>
      </w:pPr>
      <w:r w:rsidRPr="00616CF1">
        <w:rPr>
          <w:sz w:val="28"/>
          <w:szCs w:val="28"/>
        </w:rPr>
        <w:t>Реалізація законопроекту не потребує додаткових витр</w:t>
      </w:r>
      <w:r>
        <w:rPr>
          <w:sz w:val="28"/>
          <w:szCs w:val="28"/>
        </w:rPr>
        <w:t>ат з Державного бюджету України, оскільки здійснюватиметься у межах затверджених видатків.</w:t>
      </w:r>
    </w:p>
    <w:p w:rsidR="00E14EDF" w:rsidRPr="00616CF1" w:rsidRDefault="00E14EDF" w:rsidP="000502D8">
      <w:pPr>
        <w:ind w:firstLine="737"/>
        <w:jc w:val="both"/>
        <w:rPr>
          <w:b/>
          <w:bCs/>
          <w:sz w:val="28"/>
          <w:szCs w:val="28"/>
          <w:lang w:val="uk-UA"/>
        </w:rPr>
      </w:pPr>
    </w:p>
    <w:p w:rsidR="00E14EDF" w:rsidRPr="00616CF1" w:rsidRDefault="00E14EDF" w:rsidP="000502D8">
      <w:pPr>
        <w:ind w:firstLine="737"/>
        <w:jc w:val="both"/>
        <w:rPr>
          <w:b/>
          <w:bCs/>
          <w:sz w:val="28"/>
          <w:szCs w:val="28"/>
          <w:lang w:val="uk-UA"/>
        </w:rPr>
      </w:pPr>
      <w:r w:rsidRPr="00616CF1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:rsidR="00E14EDF" w:rsidRPr="00616CF1" w:rsidRDefault="00E14EDF" w:rsidP="00BA45AE">
      <w:pPr>
        <w:ind w:firstLine="737"/>
        <w:jc w:val="both"/>
        <w:rPr>
          <w:sz w:val="28"/>
          <w:szCs w:val="28"/>
          <w:lang w:val="uk-UA"/>
        </w:rPr>
      </w:pPr>
      <w:r w:rsidRPr="00616CF1">
        <w:rPr>
          <w:sz w:val="28"/>
          <w:szCs w:val="28"/>
          <w:lang w:val="uk-UA"/>
        </w:rPr>
        <w:t>Прийняття з</w:t>
      </w:r>
      <w:r>
        <w:rPr>
          <w:sz w:val="28"/>
          <w:szCs w:val="28"/>
          <w:lang w:val="uk-UA"/>
        </w:rPr>
        <w:t xml:space="preserve">аконопроекту та його реалізація дозволить на належному рівні профінансувати видатки на </w:t>
      </w:r>
      <w:r w:rsidRPr="00616CF1">
        <w:rPr>
          <w:sz w:val="28"/>
          <w:szCs w:val="28"/>
          <w:lang w:val="uk-UA"/>
        </w:rPr>
        <w:t>додаткові, до встановлених законодавством, доплати до заробітної плати працівникам сфери соціального захисту населення, які безпосередньо надають соціальні послуги за місцем проживання/перебування отримувача соціальних послуг (вдома), у розмірі до 100 відсотків заробітної плати</w:t>
      </w:r>
      <w:r w:rsidRPr="00616CF1">
        <w:rPr>
          <w:color w:val="000000"/>
          <w:sz w:val="28"/>
          <w:szCs w:val="28"/>
          <w:lang w:val="uk-UA"/>
        </w:rPr>
        <w:t>.</w:t>
      </w:r>
    </w:p>
    <w:p w:rsidR="00E14EDF" w:rsidRPr="00616CF1" w:rsidRDefault="00E14EDF" w:rsidP="000502D8">
      <w:pPr>
        <w:ind w:firstLine="680"/>
        <w:jc w:val="both"/>
        <w:rPr>
          <w:sz w:val="28"/>
          <w:szCs w:val="28"/>
          <w:lang w:val="uk-UA"/>
        </w:rPr>
      </w:pPr>
    </w:p>
    <w:p w:rsidR="00E14EDF" w:rsidRPr="00616CF1" w:rsidRDefault="00E14EDF" w:rsidP="000502D8">
      <w:pPr>
        <w:ind w:firstLine="680"/>
        <w:jc w:val="both"/>
        <w:rPr>
          <w:sz w:val="28"/>
          <w:szCs w:val="28"/>
          <w:lang w:val="uk-UA"/>
        </w:rPr>
      </w:pPr>
    </w:p>
    <w:p w:rsidR="00E14EDF" w:rsidRPr="00616CF1" w:rsidRDefault="00E14EDF" w:rsidP="000502D8">
      <w:pPr>
        <w:ind w:firstLine="680"/>
        <w:jc w:val="both"/>
        <w:rPr>
          <w:sz w:val="28"/>
          <w:szCs w:val="28"/>
          <w:lang w:val="uk-UA"/>
        </w:rPr>
      </w:pPr>
    </w:p>
    <w:p w:rsidR="00E14EDF" w:rsidRPr="00616CF1" w:rsidRDefault="00E14EDF" w:rsidP="00A50646">
      <w:pPr>
        <w:spacing w:line="264" w:lineRule="auto"/>
        <w:jc w:val="both"/>
        <w:rPr>
          <w:b/>
          <w:bCs/>
          <w:sz w:val="28"/>
          <w:szCs w:val="28"/>
          <w:lang w:val="uk-UA"/>
        </w:rPr>
      </w:pPr>
      <w:r w:rsidRPr="00616CF1">
        <w:rPr>
          <w:b/>
          <w:bCs/>
          <w:sz w:val="28"/>
          <w:szCs w:val="28"/>
          <w:lang w:val="uk-UA"/>
        </w:rPr>
        <w:t xml:space="preserve">Народний депутат України </w:t>
      </w:r>
      <w:r w:rsidRPr="00616CF1">
        <w:rPr>
          <w:b/>
          <w:bCs/>
          <w:sz w:val="28"/>
          <w:szCs w:val="28"/>
          <w:lang w:val="uk-UA"/>
        </w:rPr>
        <w:tab/>
      </w:r>
      <w:r w:rsidRPr="00616CF1">
        <w:rPr>
          <w:b/>
          <w:bCs/>
          <w:sz w:val="28"/>
          <w:szCs w:val="28"/>
          <w:lang w:val="uk-UA"/>
        </w:rPr>
        <w:tab/>
      </w:r>
      <w:r w:rsidRPr="00616CF1">
        <w:rPr>
          <w:b/>
          <w:bCs/>
          <w:sz w:val="28"/>
          <w:szCs w:val="28"/>
          <w:lang w:val="uk-UA"/>
        </w:rPr>
        <w:tab/>
      </w:r>
      <w:r w:rsidRPr="00616CF1">
        <w:rPr>
          <w:b/>
          <w:bCs/>
          <w:sz w:val="28"/>
          <w:szCs w:val="28"/>
          <w:lang w:val="uk-UA"/>
        </w:rPr>
        <w:tab/>
        <w:t xml:space="preserve">                  Королевська Н.Ю.</w:t>
      </w:r>
    </w:p>
    <w:sectPr w:rsidR="00E14EDF" w:rsidRPr="00616CF1" w:rsidSect="005D1910">
      <w:headerReference w:type="default" r:id="rId10"/>
      <w:pgSz w:w="11900" w:h="16840" w:code="9"/>
      <w:pgMar w:top="1134" w:right="851" w:bottom="1134" w:left="1701" w:header="567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057" w:rsidRDefault="005F2057">
      <w:r>
        <w:separator/>
      </w:r>
    </w:p>
  </w:endnote>
  <w:endnote w:type="continuationSeparator" w:id="0">
    <w:p w:rsidR="005F2057" w:rsidRDefault="005F2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057" w:rsidRDefault="005F2057">
      <w:r>
        <w:separator/>
      </w:r>
    </w:p>
  </w:footnote>
  <w:footnote w:type="continuationSeparator" w:id="0">
    <w:p w:rsidR="005F2057" w:rsidRDefault="005F2057">
      <w:r>
        <w:continuationSeparator/>
      </w:r>
    </w:p>
  </w:footnote>
  <w:footnote w:id="1">
    <w:p w:rsidR="00E14EDF" w:rsidRDefault="00E14EDF" w:rsidP="00616CF1">
      <w:pPr>
        <w:pStyle w:val="af2"/>
      </w:pPr>
      <w:r>
        <w:rPr>
          <w:rStyle w:val="af4"/>
        </w:rPr>
        <w:footnoteRef/>
      </w:r>
      <w:r>
        <w:t xml:space="preserve"> </w:t>
      </w:r>
      <w:hyperlink r:id="rId1" w:history="1">
        <w:r>
          <w:rPr>
            <w:rStyle w:val="a4"/>
          </w:rPr>
          <w:t>https://www.msp.gov.ua/news/18693.html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EDF" w:rsidRPr="005D1910" w:rsidRDefault="00E14EDF" w:rsidP="0096016D">
    <w:pPr>
      <w:pStyle w:val="af"/>
      <w:framePr w:wrap="auto" w:vAnchor="text" w:hAnchor="margin" w:xAlign="center" w:y="1"/>
      <w:rPr>
        <w:rStyle w:val="af1"/>
        <w:sz w:val="24"/>
        <w:szCs w:val="24"/>
      </w:rPr>
    </w:pPr>
    <w:r w:rsidRPr="005D1910">
      <w:rPr>
        <w:rStyle w:val="af1"/>
        <w:sz w:val="24"/>
        <w:szCs w:val="24"/>
      </w:rPr>
      <w:fldChar w:fldCharType="begin"/>
    </w:r>
    <w:r w:rsidRPr="005D1910">
      <w:rPr>
        <w:rStyle w:val="af1"/>
        <w:sz w:val="24"/>
        <w:szCs w:val="24"/>
      </w:rPr>
      <w:instrText xml:space="preserve">PAGE  </w:instrText>
    </w:r>
    <w:r w:rsidRPr="005D1910">
      <w:rPr>
        <w:rStyle w:val="af1"/>
        <w:sz w:val="24"/>
        <w:szCs w:val="24"/>
      </w:rPr>
      <w:fldChar w:fldCharType="separate"/>
    </w:r>
    <w:r w:rsidR="00206E3A">
      <w:rPr>
        <w:rStyle w:val="af1"/>
        <w:noProof/>
        <w:sz w:val="24"/>
        <w:szCs w:val="24"/>
      </w:rPr>
      <w:t>2</w:t>
    </w:r>
    <w:r w:rsidRPr="005D1910">
      <w:rPr>
        <w:rStyle w:val="af1"/>
        <w:sz w:val="24"/>
        <w:szCs w:val="24"/>
      </w:rPr>
      <w:fldChar w:fldCharType="end"/>
    </w:r>
  </w:p>
  <w:p w:rsidR="00E14EDF" w:rsidRDefault="00E14EDF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17A5B"/>
    <w:multiLevelType w:val="hybridMultilevel"/>
    <w:tmpl w:val="B9965BD4"/>
    <w:lvl w:ilvl="0" w:tplc="3B4A15A2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/>
      </w:rPr>
    </w:lvl>
    <w:lvl w:ilvl="1" w:tplc="04220019">
      <w:start w:val="1"/>
      <w:numFmt w:val="lowerLetter"/>
      <w:lvlText w:val="%2."/>
      <w:lvlJc w:val="left"/>
      <w:pPr>
        <w:ind w:left="1648" w:hanging="360"/>
      </w:pPr>
    </w:lvl>
    <w:lvl w:ilvl="2" w:tplc="0422001B">
      <w:start w:val="1"/>
      <w:numFmt w:val="lowerRoman"/>
      <w:lvlText w:val="%3."/>
      <w:lvlJc w:val="right"/>
      <w:pPr>
        <w:ind w:left="2368" w:hanging="180"/>
      </w:pPr>
    </w:lvl>
    <w:lvl w:ilvl="3" w:tplc="0422000F">
      <w:start w:val="1"/>
      <w:numFmt w:val="decimal"/>
      <w:lvlText w:val="%4."/>
      <w:lvlJc w:val="left"/>
      <w:pPr>
        <w:ind w:left="3088" w:hanging="360"/>
      </w:pPr>
    </w:lvl>
    <w:lvl w:ilvl="4" w:tplc="04220019">
      <w:start w:val="1"/>
      <w:numFmt w:val="lowerLetter"/>
      <w:lvlText w:val="%5."/>
      <w:lvlJc w:val="left"/>
      <w:pPr>
        <w:ind w:left="3808" w:hanging="360"/>
      </w:pPr>
    </w:lvl>
    <w:lvl w:ilvl="5" w:tplc="0422001B">
      <w:start w:val="1"/>
      <w:numFmt w:val="lowerRoman"/>
      <w:lvlText w:val="%6."/>
      <w:lvlJc w:val="right"/>
      <w:pPr>
        <w:ind w:left="4528" w:hanging="180"/>
      </w:pPr>
    </w:lvl>
    <w:lvl w:ilvl="6" w:tplc="0422000F">
      <w:start w:val="1"/>
      <w:numFmt w:val="decimal"/>
      <w:lvlText w:val="%7."/>
      <w:lvlJc w:val="left"/>
      <w:pPr>
        <w:ind w:left="5248" w:hanging="360"/>
      </w:pPr>
    </w:lvl>
    <w:lvl w:ilvl="7" w:tplc="04220019">
      <w:start w:val="1"/>
      <w:numFmt w:val="lowerLetter"/>
      <w:lvlText w:val="%8."/>
      <w:lvlJc w:val="left"/>
      <w:pPr>
        <w:ind w:left="5968" w:hanging="360"/>
      </w:pPr>
    </w:lvl>
    <w:lvl w:ilvl="8" w:tplc="0422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532A3D45"/>
    <w:multiLevelType w:val="hybridMultilevel"/>
    <w:tmpl w:val="25BE3B40"/>
    <w:lvl w:ilvl="0" w:tplc="A09E76E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007" w:hanging="360"/>
      </w:pPr>
    </w:lvl>
    <w:lvl w:ilvl="2" w:tplc="0422001B">
      <w:start w:val="1"/>
      <w:numFmt w:val="lowerRoman"/>
      <w:lvlText w:val="%3."/>
      <w:lvlJc w:val="right"/>
      <w:pPr>
        <w:ind w:left="2727" w:hanging="180"/>
      </w:pPr>
    </w:lvl>
    <w:lvl w:ilvl="3" w:tplc="0422000F">
      <w:start w:val="1"/>
      <w:numFmt w:val="decimal"/>
      <w:lvlText w:val="%4."/>
      <w:lvlJc w:val="left"/>
      <w:pPr>
        <w:ind w:left="3447" w:hanging="360"/>
      </w:pPr>
    </w:lvl>
    <w:lvl w:ilvl="4" w:tplc="04220019">
      <w:start w:val="1"/>
      <w:numFmt w:val="lowerLetter"/>
      <w:lvlText w:val="%5."/>
      <w:lvlJc w:val="left"/>
      <w:pPr>
        <w:ind w:left="4167" w:hanging="360"/>
      </w:pPr>
    </w:lvl>
    <w:lvl w:ilvl="5" w:tplc="0422001B">
      <w:start w:val="1"/>
      <w:numFmt w:val="lowerRoman"/>
      <w:lvlText w:val="%6."/>
      <w:lvlJc w:val="right"/>
      <w:pPr>
        <w:ind w:left="4887" w:hanging="180"/>
      </w:pPr>
    </w:lvl>
    <w:lvl w:ilvl="6" w:tplc="0422000F">
      <w:start w:val="1"/>
      <w:numFmt w:val="decimal"/>
      <w:lvlText w:val="%7."/>
      <w:lvlJc w:val="left"/>
      <w:pPr>
        <w:ind w:left="5607" w:hanging="360"/>
      </w:pPr>
    </w:lvl>
    <w:lvl w:ilvl="7" w:tplc="04220019">
      <w:start w:val="1"/>
      <w:numFmt w:val="lowerLetter"/>
      <w:lvlText w:val="%8."/>
      <w:lvlJc w:val="left"/>
      <w:pPr>
        <w:ind w:left="6327" w:hanging="360"/>
      </w:pPr>
    </w:lvl>
    <w:lvl w:ilvl="8" w:tplc="0422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77C"/>
    <w:rsid w:val="000012C3"/>
    <w:rsid w:val="000502D8"/>
    <w:rsid w:val="00085615"/>
    <w:rsid w:val="00086937"/>
    <w:rsid w:val="00091242"/>
    <w:rsid w:val="000C2A5D"/>
    <w:rsid w:val="000D103A"/>
    <w:rsid w:val="000E47F7"/>
    <w:rsid w:val="00101650"/>
    <w:rsid w:val="00101CFA"/>
    <w:rsid w:val="00104499"/>
    <w:rsid w:val="00122005"/>
    <w:rsid w:val="0013130B"/>
    <w:rsid w:val="00136430"/>
    <w:rsid w:val="00146898"/>
    <w:rsid w:val="00164775"/>
    <w:rsid w:val="001855FC"/>
    <w:rsid w:val="001861E3"/>
    <w:rsid w:val="001D488E"/>
    <w:rsid w:val="001D604C"/>
    <w:rsid w:val="001F4164"/>
    <w:rsid w:val="002013AD"/>
    <w:rsid w:val="002038B1"/>
    <w:rsid w:val="00206E3A"/>
    <w:rsid w:val="00221DB7"/>
    <w:rsid w:val="0026618A"/>
    <w:rsid w:val="00281E3B"/>
    <w:rsid w:val="00281F61"/>
    <w:rsid w:val="002A4044"/>
    <w:rsid w:val="002A65AE"/>
    <w:rsid w:val="002A665C"/>
    <w:rsid w:val="002B089D"/>
    <w:rsid w:val="002B6C09"/>
    <w:rsid w:val="002F0736"/>
    <w:rsid w:val="0031263C"/>
    <w:rsid w:val="00321D81"/>
    <w:rsid w:val="00323450"/>
    <w:rsid w:val="0032388E"/>
    <w:rsid w:val="0032657F"/>
    <w:rsid w:val="003409B9"/>
    <w:rsid w:val="003430ED"/>
    <w:rsid w:val="003431F6"/>
    <w:rsid w:val="00366E7F"/>
    <w:rsid w:val="00380265"/>
    <w:rsid w:val="0038115A"/>
    <w:rsid w:val="00387564"/>
    <w:rsid w:val="00392965"/>
    <w:rsid w:val="003C1878"/>
    <w:rsid w:val="003E5761"/>
    <w:rsid w:val="003E5B34"/>
    <w:rsid w:val="003E6D39"/>
    <w:rsid w:val="003F5516"/>
    <w:rsid w:val="004033F5"/>
    <w:rsid w:val="00404F51"/>
    <w:rsid w:val="00421885"/>
    <w:rsid w:val="004433F5"/>
    <w:rsid w:val="00443A9B"/>
    <w:rsid w:val="00450402"/>
    <w:rsid w:val="00463DDA"/>
    <w:rsid w:val="00481229"/>
    <w:rsid w:val="004815F8"/>
    <w:rsid w:val="004C3940"/>
    <w:rsid w:val="004D1D38"/>
    <w:rsid w:val="004E3862"/>
    <w:rsid w:val="004F0619"/>
    <w:rsid w:val="005065CD"/>
    <w:rsid w:val="00512482"/>
    <w:rsid w:val="00512711"/>
    <w:rsid w:val="00523777"/>
    <w:rsid w:val="0053321B"/>
    <w:rsid w:val="0053720A"/>
    <w:rsid w:val="00556777"/>
    <w:rsid w:val="005B1577"/>
    <w:rsid w:val="005C171B"/>
    <w:rsid w:val="005C7530"/>
    <w:rsid w:val="005D1910"/>
    <w:rsid w:val="005E37D1"/>
    <w:rsid w:val="005E4BC8"/>
    <w:rsid w:val="005F1EF8"/>
    <w:rsid w:val="005F2057"/>
    <w:rsid w:val="00616CF1"/>
    <w:rsid w:val="0062352A"/>
    <w:rsid w:val="00634B61"/>
    <w:rsid w:val="006571E4"/>
    <w:rsid w:val="006653AC"/>
    <w:rsid w:val="006B6F86"/>
    <w:rsid w:val="006F3857"/>
    <w:rsid w:val="006F5B0F"/>
    <w:rsid w:val="007124C9"/>
    <w:rsid w:val="00714F0D"/>
    <w:rsid w:val="00744540"/>
    <w:rsid w:val="00753993"/>
    <w:rsid w:val="00761087"/>
    <w:rsid w:val="00762271"/>
    <w:rsid w:val="007638FB"/>
    <w:rsid w:val="00773F11"/>
    <w:rsid w:val="007813E5"/>
    <w:rsid w:val="00792773"/>
    <w:rsid w:val="007B2474"/>
    <w:rsid w:val="007C2C06"/>
    <w:rsid w:val="007F24A7"/>
    <w:rsid w:val="008177D2"/>
    <w:rsid w:val="00824D4F"/>
    <w:rsid w:val="00853A0E"/>
    <w:rsid w:val="00870350"/>
    <w:rsid w:val="00890667"/>
    <w:rsid w:val="008A4654"/>
    <w:rsid w:val="008B557C"/>
    <w:rsid w:val="008D1A45"/>
    <w:rsid w:val="008E2330"/>
    <w:rsid w:val="00905C73"/>
    <w:rsid w:val="0092149E"/>
    <w:rsid w:val="00923764"/>
    <w:rsid w:val="00926383"/>
    <w:rsid w:val="00950482"/>
    <w:rsid w:val="0096016D"/>
    <w:rsid w:val="009612F5"/>
    <w:rsid w:val="009C21B7"/>
    <w:rsid w:val="009D6CDB"/>
    <w:rsid w:val="009E6D15"/>
    <w:rsid w:val="009F00A5"/>
    <w:rsid w:val="00A12BCA"/>
    <w:rsid w:val="00A169A0"/>
    <w:rsid w:val="00A20CAC"/>
    <w:rsid w:val="00A27FC1"/>
    <w:rsid w:val="00A323AE"/>
    <w:rsid w:val="00A50646"/>
    <w:rsid w:val="00A568F5"/>
    <w:rsid w:val="00AA0721"/>
    <w:rsid w:val="00AA5678"/>
    <w:rsid w:val="00AA77B8"/>
    <w:rsid w:val="00AB019D"/>
    <w:rsid w:val="00AB2351"/>
    <w:rsid w:val="00AF01AC"/>
    <w:rsid w:val="00B1486A"/>
    <w:rsid w:val="00B2416E"/>
    <w:rsid w:val="00B53242"/>
    <w:rsid w:val="00B65B74"/>
    <w:rsid w:val="00B73ED0"/>
    <w:rsid w:val="00B92850"/>
    <w:rsid w:val="00BA45AE"/>
    <w:rsid w:val="00BE37B4"/>
    <w:rsid w:val="00BF4C39"/>
    <w:rsid w:val="00C134F3"/>
    <w:rsid w:val="00C22533"/>
    <w:rsid w:val="00C2717E"/>
    <w:rsid w:val="00C42E3F"/>
    <w:rsid w:val="00C82F30"/>
    <w:rsid w:val="00CA5317"/>
    <w:rsid w:val="00CC4810"/>
    <w:rsid w:val="00CF4715"/>
    <w:rsid w:val="00D10130"/>
    <w:rsid w:val="00D52463"/>
    <w:rsid w:val="00D66765"/>
    <w:rsid w:val="00D710A3"/>
    <w:rsid w:val="00D90AEE"/>
    <w:rsid w:val="00D90B4A"/>
    <w:rsid w:val="00D94B4D"/>
    <w:rsid w:val="00DC2C11"/>
    <w:rsid w:val="00DC677C"/>
    <w:rsid w:val="00DE320C"/>
    <w:rsid w:val="00DF13DA"/>
    <w:rsid w:val="00E1488F"/>
    <w:rsid w:val="00E14A80"/>
    <w:rsid w:val="00E14EDF"/>
    <w:rsid w:val="00E2231D"/>
    <w:rsid w:val="00E302A6"/>
    <w:rsid w:val="00E33E94"/>
    <w:rsid w:val="00E54C28"/>
    <w:rsid w:val="00E56773"/>
    <w:rsid w:val="00E9192D"/>
    <w:rsid w:val="00EA73D7"/>
    <w:rsid w:val="00ED7D81"/>
    <w:rsid w:val="00EE000C"/>
    <w:rsid w:val="00EF597F"/>
    <w:rsid w:val="00EF60B9"/>
    <w:rsid w:val="00F04098"/>
    <w:rsid w:val="00F10190"/>
    <w:rsid w:val="00F221CC"/>
    <w:rsid w:val="00F355E3"/>
    <w:rsid w:val="00F45F28"/>
    <w:rsid w:val="00F53219"/>
    <w:rsid w:val="00F776DC"/>
    <w:rsid w:val="00F90AAF"/>
    <w:rsid w:val="00F94B1C"/>
    <w:rsid w:val="00FC0DD1"/>
    <w:rsid w:val="00FD4E21"/>
    <w:rsid w:val="00FD558F"/>
    <w:rsid w:val="00FF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666931E-1E0B-4769-B941-B63CA1910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77C"/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locked/>
    <w:rsid w:val="00B73ED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DC677C"/>
    <w:pPr>
      <w:keepNext/>
      <w:jc w:val="center"/>
      <w:outlineLvl w:val="2"/>
    </w:pPr>
    <w:rPr>
      <w:rFonts w:eastAsia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7FE8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DC677C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styleId="a3">
    <w:name w:val="caption"/>
    <w:basedOn w:val="a"/>
    <w:next w:val="a"/>
    <w:uiPriority w:val="99"/>
    <w:qFormat/>
    <w:rsid w:val="00DC677C"/>
    <w:pPr>
      <w:jc w:val="center"/>
    </w:pPr>
    <w:rPr>
      <w:b/>
      <w:bCs/>
      <w:sz w:val="32"/>
      <w:szCs w:val="32"/>
    </w:rPr>
  </w:style>
  <w:style w:type="character" w:styleId="a4">
    <w:name w:val="Hyperlink"/>
    <w:basedOn w:val="a0"/>
    <w:uiPriority w:val="99"/>
    <w:rsid w:val="00DC677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13130B"/>
    <w:rPr>
      <w:rFonts w:ascii="Segoe UI" w:eastAsia="Calibr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13130B"/>
    <w:rPr>
      <w:rFonts w:ascii="Segoe UI" w:hAnsi="Segoe UI" w:cs="Segoe UI"/>
      <w:sz w:val="18"/>
      <w:szCs w:val="18"/>
      <w:lang w:val="ru-RU" w:eastAsia="ru-RU"/>
    </w:rPr>
  </w:style>
  <w:style w:type="table" w:styleId="a7">
    <w:name w:val="Table Grid"/>
    <w:basedOn w:val="a1"/>
    <w:uiPriority w:val="99"/>
    <w:rsid w:val="008D1A4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data">
    <w:name w:val="docdata"/>
    <w:aliases w:val="docy,v5,2934,baiaagaaboqcaaadbwkaaav9cq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8E2330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8">
    <w:name w:val="Normal (Web)"/>
    <w:basedOn w:val="a"/>
    <w:uiPriority w:val="99"/>
    <w:rsid w:val="00A169A0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9">
    <w:name w:val="List Paragraph"/>
    <w:basedOn w:val="a"/>
    <w:uiPriority w:val="99"/>
    <w:qFormat/>
    <w:rsid w:val="00D10130"/>
    <w:pPr>
      <w:ind w:left="720"/>
    </w:pPr>
  </w:style>
  <w:style w:type="character" w:customStyle="1" w:styleId="UnresolvedMention">
    <w:name w:val="Unresolved Mention"/>
    <w:uiPriority w:val="99"/>
    <w:semiHidden/>
    <w:rsid w:val="002A65AE"/>
    <w:rPr>
      <w:color w:val="auto"/>
      <w:shd w:val="clear" w:color="auto" w:fill="auto"/>
    </w:rPr>
  </w:style>
  <w:style w:type="character" w:customStyle="1" w:styleId="11">
    <w:name w:val="Заголовок №1_"/>
    <w:link w:val="12"/>
    <w:uiPriority w:val="99"/>
    <w:locked/>
    <w:rsid w:val="007638FB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31">
    <w:name w:val="Основной текст (3)_"/>
    <w:link w:val="32"/>
    <w:uiPriority w:val="99"/>
    <w:locked/>
    <w:rsid w:val="007638FB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link w:val="21"/>
    <w:uiPriority w:val="99"/>
    <w:locked/>
    <w:rsid w:val="007638FB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7638FB"/>
    <w:pPr>
      <w:widowControl w:val="0"/>
      <w:shd w:val="clear" w:color="auto" w:fill="FFFFFF"/>
      <w:spacing w:line="312" w:lineRule="exact"/>
      <w:jc w:val="center"/>
      <w:outlineLvl w:val="0"/>
    </w:pPr>
    <w:rPr>
      <w:rFonts w:eastAsia="Calibri"/>
      <w:b/>
      <w:bCs/>
      <w:sz w:val="26"/>
      <w:szCs w:val="26"/>
      <w:lang w:val="en-US"/>
    </w:rPr>
  </w:style>
  <w:style w:type="paragraph" w:customStyle="1" w:styleId="32">
    <w:name w:val="Основной текст (3)"/>
    <w:basedOn w:val="a"/>
    <w:link w:val="31"/>
    <w:uiPriority w:val="99"/>
    <w:rsid w:val="007638FB"/>
    <w:pPr>
      <w:widowControl w:val="0"/>
      <w:shd w:val="clear" w:color="auto" w:fill="FFFFFF"/>
      <w:spacing w:after="240" w:line="312" w:lineRule="exact"/>
      <w:jc w:val="center"/>
    </w:pPr>
    <w:rPr>
      <w:rFonts w:eastAsia="Calibri"/>
      <w:b/>
      <w:bCs/>
      <w:sz w:val="26"/>
      <w:szCs w:val="26"/>
      <w:lang w:val="en-US"/>
    </w:rPr>
  </w:style>
  <w:style w:type="paragraph" w:customStyle="1" w:styleId="21">
    <w:name w:val="Основной текст (2)1"/>
    <w:basedOn w:val="a"/>
    <w:link w:val="2"/>
    <w:uiPriority w:val="99"/>
    <w:rsid w:val="007638FB"/>
    <w:pPr>
      <w:widowControl w:val="0"/>
      <w:shd w:val="clear" w:color="auto" w:fill="FFFFFF"/>
      <w:spacing w:line="307" w:lineRule="exact"/>
      <w:jc w:val="both"/>
    </w:pPr>
    <w:rPr>
      <w:rFonts w:eastAsia="Calibri"/>
      <w:sz w:val="26"/>
      <w:szCs w:val="26"/>
      <w:lang w:val="en-US"/>
    </w:rPr>
  </w:style>
  <w:style w:type="paragraph" w:styleId="aa">
    <w:name w:val="footer"/>
    <w:basedOn w:val="a"/>
    <w:link w:val="ab"/>
    <w:uiPriority w:val="99"/>
    <w:rsid w:val="007638FB"/>
    <w:pPr>
      <w:widowControl w:val="0"/>
      <w:tabs>
        <w:tab w:val="center" w:pos="4819"/>
        <w:tab w:val="right" w:pos="9639"/>
      </w:tabs>
    </w:pPr>
    <w:rPr>
      <w:rFonts w:ascii="Tahoma" w:eastAsia="Calibri" w:hAnsi="Tahoma" w:cs="Tahoma"/>
      <w:color w:val="000000"/>
      <w:sz w:val="24"/>
      <w:szCs w:val="24"/>
      <w:lang w:val="en-US" w:eastAsia="uk-UA"/>
    </w:rPr>
  </w:style>
  <w:style w:type="character" w:customStyle="1" w:styleId="ab">
    <w:name w:val="Нижній колонтитул Знак"/>
    <w:basedOn w:val="a0"/>
    <w:link w:val="aa"/>
    <w:uiPriority w:val="99"/>
    <w:locked/>
    <w:rsid w:val="007638FB"/>
    <w:rPr>
      <w:rFonts w:ascii="Tahoma" w:hAnsi="Tahoma" w:cs="Tahoma"/>
      <w:color w:val="000000"/>
      <w:sz w:val="24"/>
      <w:szCs w:val="24"/>
      <w:lang w:eastAsia="uk-UA"/>
    </w:rPr>
  </w:style>
  <w:style w:type="paragraph" w:styleId="ac">
    <w:name w:val="Body Text"/>
    <w:basedOn w:val="a"/>
    <w:link w:val="ad"/>
    <w:uiPriority w:val="99"/>
    <w:rsid w:val="007638FB"/>
    <w:pPr>
      <w:widowControl w:val="0"/>
      <w:spacing w:after="120"/>
    </w:pPr>
    <w:rPr>
      <w:rFonts w:ascii="Tahoma" w:eastAsia="Calibri" w:hAnsi="Tahoma" w:cs="Tahoma"/>
      <w:color w:val="000000"/>
      <w:sz w:val="24"/>
      <w:szCs w:val="24"/>
      <w:lang w:val="en-US" w:eastAsia="uk-UA"/>
    </w:rPr>
  </w:style>
  <w:style w:type="character" w:customStyle="1" w:styleId="ad">
    <w:name w:val="Основний текст Знак"/>
    <w:basedOn w:val="a0"/>
    <w:link w:val="ac"/>
    <w:uiPriority w:val="99"/>
    <w:locked/>
    <w:rsid w:val="007638FB"/>
    <w:rPr>
      <w:rFonts w:ascii="Tahoma" w:hAnsi="Tahoma" w:cs="Tahoma"/>
      <w:color w:val="000000"/>
      <w:sz w:val="24"/>
      <w:szCs w:val="24"/>
      <w:lang w:eastAsia="uk-UA"/>
    </w:rPr>
  </w:style>
  <w:style w:type="character" w:customStyle="1" w:styleId="rvts23">
    <w:name w:val="rvts23"/>
    <w:basedOn w:val="a0"/>
    <w:uiPriority w:val="99"/>
    <w:rsid w:val="00380265"/>
  </w:style>
  <w:style w:type="paragraph" w:customStyle="1" w:styleId="rvps6">
    <w:name w:val="rvps6"/>
    <w:basedOn w:val="a"/>
    <w:uiPriority w:val="99"/>
    <w:rsid w:val="00380265"/>
    <w:pPr>
      <w:spacing w:before="100" w:beforeAutospacing="1" w:after="100" w:afterAutospacing="1"/>
    </w:pPr>
    <w:rPr>
      <w:rFonts w:eastAsia="NSimSun"/>
      <w:sz w:val="24"/>
      <w:szCs w:val="24"/>
    </w:rPr>
  </w:style>
  <w:style w:type="character" w:customStyle="1" w:styleId="rvts46">
    <w:name w:val="rvts46"/>
    <w:basedOn w:val="a0"/>
    <w:uiPriority w:val="99"/>
    <w:rsid w:val="00380265"/>
  </w:style>
  <w:style w:type="character" w:styleId="ae">
    <w:name w:val="Emphasis"/>
    <w:basedOn w:val="a0"/>
    <w:uiPriority w:val="99"/>
    <w:qFormat/>
    <w:rsid w:val="00380265"/>
    <w:rPr>
      <w:i/>
      <w:iCs/>
    </w:rPr>
  </w:style>
  <w:style w:type="character" w:customStyle="1" w:styleId="rvts37">
    <w:name w:val="rvts37"/>
    <w:basedOn w:val="a0"/>
    <w:uiPriority w:val="99"/>
    <w:rsid w:val="00380265"/>
  </w:style>
  <w:style w:type="paragraph" w:styleId="af">
    <w:name w:val="header"/>
    <w:basedOn w:val="a"/>
    <w:link w:val="af0"/>
    <w:uiPriority w:val="99"/>
    <w:rsid w:val="005D1910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f0">
    <w:name w:val="Верхній колонтитул Знак"/>
    <w:basedOn w:val="a0"/>
    <w:link w:val="af"/>
    <w:uiPriority w:val="99"/>
    <w:semiHidden/>
    <w:locked/>
    <w:rsid w:val="006F3857"/>
    <w:rPr>
      <w:rFonts w:ascii="Times New Roman" w:hAnsi="Times New Roman" w:cs="Times New Roman"/>
      <w:sz w:val="20"/>
      <w:szCs w:val="20"/>
      <w:lang w:val="ru-RU" w:eastAsia="ru-RU"/>
    </w:rPr>
  </w:style>
  <w:style w:type="character" w:styleId="af1">
    <w:name w:val="page number"/>
    <w:basedOn w:val="a0"/>
    <w:uiPriority w:val="99"/>
    <w:rsid w:val="005D1910"/>
  </w:style>
  <w:style w:type="paragraph" w:customStyle="1" w:styleId="rvps2">
    <w:name w:val="rvps2"/>
    <w:basedOn w:val="a"/>
    <w:uiPriority w:val="99"/>
    <w:rsid w:val="00EA73D7"/>
    <w:pPr>
      <w:spacing w:before="100" w:beforeAutospacing="1" w:after="100" w:afterAutospacing="1"/>
    </w:pPr>
    <w:rPr>
      <w:rFonts w:eastAsia="NSimSun"/>
      <w:sz w:val="24"/>
      <w:szCs w:val="24"/>
      <w:lang w:val="uk-UA" w:eastAsia="uk-UA"/>
    </w:rPr>
  </w:style>
  <w:style w:type="paragraph" w:styleId="33">
    <w:name w:val="Body Text 3"/>
    <w:basedOn w:val="a"/>
    <w:link w:val="34"/>
    <w:uiPriority w:val="99"/>
    <w:rsid w:val="00762271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  <w:lang w:val="ru-RU" w:eastAsia="ru-RU"/>
    </w:rPr>
  </w:style>
  <w:style w:type="paragraph" w:styleId="af2">
    <w:name w:val="footnote text"/>
    <w:basedOn w:val="a"/>
    <w:link w:val="af3"/>
    <w:uiPriority w:val="99"/>
    <w:semiHidden/>
    <w:rsid w:val="00616CF1"/>
  </w:style>
  <w:style w:type="character" w:customStyle="1" w:styleId="af3">
    <w:name w:val="Текст виноски Знак"/>
    <w:basedOn w:val="a0"/>
    <w:link w:val="af2"/>
    <w:uiPriority w:val="99"/>
    <w:semiHidden/>
    <w:rsid w:val="001D7FE8"/>
    <w:rPr>
      <w:rFonts w:ascii="Times New Roman" w:eastAsia="Times New Roman" w:hAnsi="Times New Roman"/>
      <w:sz w:val="20"/>
      <w:szCs w:val="20"/>
      <w:lang w:val="ru-RU" w:eastAsia="ru-RU"/>
    </w:rPr>
  </w:style>
  <w:style w:type="character" w:styleId="af4">
    <w:name w:val="footnote reference"/>
    <w:basedOn w:val="a0"/>
    <w:uiPriority w:val="99"/>
    <w:semiHidden/>
    <w:rsid w:val="00616C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354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4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4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4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sp.gov.ua/news/18693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CEEE4C-AEA1-491C-AA0F-EB8A45F53E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39C279-DE6C-49EB-B763-348FC788F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B3A2D1-F6F0-4FFD-8F86-CB536B34470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4319</Words>
  <Characters>2463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2020-06-10T11:42:00Z</dcterms:created>
  <dcterms:modified xsi:type="dcterms:W3CDTF">2020-06-10T11:42:00Z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