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BCD" w:rsidRDefault="005C0BCD" w:rsidP="005C0BC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bookmarkStart w:id="0" w:name="_GoBack"/>
      <w:bookmarkEnd w:id="0"/>
      <w:r w:rsidRPr="005C0BCD">
        <w:rPr>
          <w:rFonts w:eastAsia="Times New Roman" w:cs="Times New Roman"/>
          <w:b/>
          <w:bCs/>
          <w:szCs w:val="28"/>
          <w:lang w:val="uk-UA" w:eastAsia="ru-RU"/>
        </w:rPr>
        <w:t>ПОЯСНЮВАЛЬНА ЗАПИСКА</w:t>
      </w:r>
    </w:p>
    <w:p w:rsidR="006315F5" w:rsidRPr="005C0BCD" w:rsidRDefault="006315F5" w:rsidP="005C0BC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5C0BCD" w:rsidRPr="005C0BCD" w:rsidRDefault="005C0BCD" w:rsidP="005C0BCD">
      <w:pPr>
        <w:autoSpaceDE w:val="0"/>
        <w:autoSpaceDN w:val="0"/>
        <w:spacing w:after="0" w:line="240" w:lineRule="auto"/>
        <w:jc w:val="center"/>
        <w:rPr>
          <w:b/>
          <w:szCs w:val="28"/>
          <w:lang w:val="uk-UA"/>
        </w:rPr>
      </w:pPr>
      <w:r w:rsidRPr="005C0BCD">
        <w:rPr>
          <w:rFonts w:eastAsia="Times New Roman" w:cs="Times New Roman"/>
          <w:b/>
          <w:bCs/>
          <w:szCs w:val="28"/>
          <w:lang w:val="uk-UA" w:eastAsia="ru-RU"/>
        </w:rPr>
        <w:t>до проекту Закону України</w:t>
      </w:r>
      <w:r w:rsidR="006315F5" w:rsidRPr="006315F5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>
        <w:rPr>
          <w:rFonts w:eastAsia="Times New Roman" w:cs="Times New Roman"/>
          <w:b/>
          <w:bCs/>
          <w:szCs w:val="28"/>
          <w:lang w:val="uk-UA" w:eastAsia="ru-RU"/>
        </w:rPr>
        <w:t>«</w:t>
      </w:r>
      <w:r w:rsidRPr="005C0BCD">
        <w:rPr>
          <w:rStyle w:val="rvts23"/>
          <w:b/>
          <w:szCs w:val="28"/>
          <w:lang w:val="uk-UA"/>
        </w:rPr>
        <w:t xml:space="preserve">Про внесення змін до </w:t>
      </w:r>
      <w:r w:rsidR="00C709A9" w:rsidRPr="00C709A9">
        <w:rPr>
          <w:b/>
          <w:szCs w:val="28"/>
        </w:rPr>
        <w:t>Регламенту Верховної Ради України, Закону України «Про статус народного депутата України», Закону України «Про комітети Верховної Ради України»</w:t>
      </w:r>
      <w:r w:rsidR="00C709A9">
        <w:rPr>
          <w:rStyle w:val="rvts23"/>
          <w:b/>
          <w:szCs w:val="28"/>
          <w:lang w:val="uk-UA"/>
        </w:rPr>
        <w:t xml:space="preserve"> </w:t>
      </w:r>
      <w:r w:rsidRPr="005C0BCD">
        <w:rPr>
          <w:rStyle w:val="rvts23"/>
          <w:b/>
          <w:szCs w:val="28"/>
          <w:lang w:val="uk-UA"/>
        </w:rPr>
        <w:t>щодо підстав відсутності народних депутатів України на пленарних засіданнях Верховної Ради України та засіданнях комітетів Верховної Ради України</w:t>
      </w:r>
      <w:r>
        <w:rPr>
          <w:rStyle w:val="rvts23"/>
          <w:b/>
          <w:szCs w:val="28"/>
          <w:lang w:val="uk-UA"/>
        </w:rPr>
        <w:t>»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0"/>
          <w:szCs w:val="20"/>
          <w:lang w:val="uk-UA" w:eastAsia="ru-RU"/>
        </w:rPr>
      </w:pPr>
    </w:p>
    <w:p w:rsidR="005C0BCD" w:rsidRPr="005C0BCD" w:rsidRDefault="005C0BCD" w:rsidP="005C0BCD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color w:val="000000"/>
          <w:szCs w:val="28"/>
          <w:lang w:val="en-US" w:eastAsia="ru-RU"/>
        </w:rPr>
      </w:pPr>
      <w:r w:rsidRPr="005C0BCD">
        <w:rPr>
          <w:rFonts w:eastAsia="Times New Roman" w:cs="Times New Roman"/>
          <w:b/>
          <w:bCs/>
          <w:color w:val="000000"/>
          <w:szCs w:val="28"/>
          <w:lang w:val="uk-UA" w:eastAsia="ru-RU"/>
        </w:rPr>
        <w:t>Обґрунтування необхідності прийняття законопроекту</w:t>
      </w:r>
    </w:p>
    <w:p w:rsidR="005C0BCD" w:rsidRPr="005C0BCD" w:rsidRDefault="005C0BCD" w:rsidP="005C0BCD">
      <w:pPr>
        <w:widowControl w:val="0"/>
        <w:autoSpaceDE w:val="0"/>
        <w:autoSpaceDN w:val="0"/>
        <w:spacing w:after="0" w:line="240" w:lineRule="auto"/>
        <w:ind w:left="1069"/>
        <w:jc w:val="both"/>
        <w:rPr>
          <w:rFonts w:eastAsia="Times New Roman" w:cs="Times New Roman"/>
          <w:b/>
          <w:bCs/>
          <w:color w:val="000000"/>
          <w:szCs w:val="28"/>
          <w:lang w:val="en-US" w:eastAsia="ru-RU"/>
        </w:rPr>
      </w:pPr>
    </w:p>
    <w:p w:rsidR="00AD4ED8" w:rsidRPr="00AD4ED8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AD4ED8">
        <w:rPr>
          <w:rFonts w:eastAsia="Times New Roman" w:cs="Times New Roman"/>
          <w:color w:val="000000"/>
          <w:szCs w:val="28"/>
          <w:lang w:val="uk-UA" w:eastAsia="ru-RU"/>
        </w:rPr>
        <w:t xml:space="preserve">Законом України </w:t>
      </w:r>
      <w:r w:rsidR="00AD4ED8" w:rsidRPr="00AD4ED8">
        <w:rPr>
          <w:rFonts w:eastAsia="Times New Roman" w:cs="Times New Roman"/>
          <w:color w:val="000000"/>
          <w:szCs w:val="28"/>
          <w:lang w:val="uk-UA" w:eastAsia="ru-RU"/>
        </w:rPr>
        <w:t>«</w:t>
      </w:r>
      <w:r w:rsidR="00AD4ED8" w:rsidRPr="00AD4ED8">
        <w:rPr>
          <w:rStyle w:val="rvts23"/>
          <w:lang w:val="uk-UA"/>
        </w:rPr>
        <w:t>Про внесення змін до Закону України "Про статус народного депутата України</w:t>
      </w:r>
      <w:r w:rsidR="00C709A9">
        <w:rPr>
          <w:rStyle w:val="rvts23"/>
          <w:lang w:val="uk-UA"/>
        </w:rPr>
        <w:t>»</w:t>
      </w:r>
      <w:r w:rsidR="00AD4ED8" w:rsidRPr="00AD4ED8">
        <w:rPr>
          <w:rStyle w:val="rvts23"/>
          <w:lang w:val="uk-UA"/>
        </w:rPr>
        <w:t xml:space="preserve"> та до Регламенту Верховної Ради України щодо припинення відшкодування народному депутату України витрат, пов’язаних з виконанням депутатських повноважень, у разі пропуску без поважних причин пленарних засідань Верховної Ради України або засідань комітетів Верховної Ради України» від </w:t>
      </w:r>
      <w:r w:rsidR="00AD4ED8" w:rsidRPr="00AD4ED8">
        <w:rPr>
          <w:rStyle w:val="rvts44"/>
          <w:lang w:val="uk-UA"/>
        </w:rPr>
        <w:t>16 жовтня 2019 року № 196-IX</w:t>
      </w:r>
      <w:r w:rsidR="00AD4ED8" w:rsidRPr="00AD4ED8">
        <w:rPr>
          <w:rFonts w:eastAsia="Times New Roman" w:cs="Times New Roman"/>
          <w:color w:val="000000"/>
          <w:szCs w:val="28"/>
          <w:lang w:val="uk-UA" w:eastAsia="ru-RU"/>
        </w:rPr>
        <w:t xml:space="preserve"> було внесено зміни, що передбачали, зокрема, я</w:t>
      </w:r>
      <w:r w:rsidR="00AD4ED8" w:rsidRPr="00AD4ED8">
        <w:rPr>
          <w:rStyle w:val="rvts0"/>
          <w:lang w:val="uk-UA"/>
        </w:rPr>
        <w:t>кщо народний депутат протягом календарного місяця упродовж однієї чергової сесії Верховної Ради України без поважних причин не бере особистої участі у більш як 30 відсотках голосувань при прийнятті рішень Верховної Ради України на пленарних засіданнях Верховної Ради України або у більш як 50 відсотках засідань комітету Верховної Ради України, до складу якого його обрано, такому народному депутату не відшкодовуються витрати, пов’язані з виконанням депутатських повноважень, за відповідний календарний місяць.</w:t>
      </w:r>
      <w:r w:rsidR="00AD4ED8" w:rsidRPr="00AD4ED8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</w:p>
    <w:p w:rsidR="005C0BCD" w:rsidRPr="005C0BCD" w:rsidRDefault="00AD4ED8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>
        <w:rPr>
          <w:rFonts w:eastAsia="Times New Roman" w:cs="Times New Roman"/>
          <w:color w:val="000000"/>
          <w:szCs w:val="28"/>
          <w:lang w:val="uk-UA" w:eastAsia="ru-RU"/>
        </w:rPr>
        <w:t xml:space="preserve">Законом України «Про статус народного депутата України» </w:t>
      </w:r>
      <w:r w:rsidR="005C0BCD" w:rsidRPr="005C0BCD">
        <w:rPr>
          <w:rFonts w:eastAsia="Times New Roman" w:cs="Times New Roman"/>
          <w:color w:val="000000"/>
          <w:szCs w:val="28"/>
          <w:lang w:val="uk-UA" w:eastAsia="ru-RU"/>
        </w:rPr>
        <w:t xml:space="preserve">передбачено низку обов’язків народного депутата України, серед яких бути присутнім та особисто брати участь у пленарних засіданнях Верховної Ради України та її органів, до складу яких його обрано, особисто брати участь у голосуванні з питань, що розглядаються Верховною Радою України та її органами. </w:t>
      </w:r>
    </w:p>
    <w:p w:rsidR="00AD4ED8" w:rsidRPr="001C38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5C0BCD">
        <w:rPr>
          <w:rFonts w:eastAsia="Times New Roman" w:cs="Times New Roman"/>
          <w:color w:val="000000"/>
          <w:szCs w:val="28"/>
          <w:lang w:val="uk-UA" w:eastAsia="ru-RU"/>
        </w:rPr>
        <w:t xml:space="preserve">Водночас, </w:t>
      </w:r>
      <w:r w:rsidR="00AD4ED8">
        <w:rPr>
          <w:rFonts w:eastAsia="Times New Roman" w:cs="Times New Roman"/>
          <w:color w:val="000000"/>
          <w:szCs w:val="28"/>
          <w:lang w:val="uk-UA" w:eastAsia="ru-RU"/>
        </w:rPr>
        <w:t xml:space="preserve">чинна редакція </w:t>
      </w:r>
      <w:r w:rsidR="001C38CD">
        <w:rPr>
          <w:rFonts w:eastAsia="Times New Roman" w:cs="Times New Roman"/>
          <w:color w:val="000000"/>
          <w:szCs w:val="28"/>
          <w:lang w:val="uk-UA" w:eastAsia="ru-RU"/>
        </w:rPr>
        <w:t xml:space="preserve">частини третьої </w:t>
      </w:r>
      <w:r w:rsidR="00AD4ED8">
        <w:rPr>
          <w:rFonts w:eastAsia="Times New Roman" w:cs="Times New Roman"/>
          <w:color w:val="000000"/>
          <w:szCs w:val="28"/>
          <w:lang w:val="uk-UA" w:eastAsia="ru-RU"/>
        </w:rPr>
        <w:t xml:space="preserve">статті 26 Регламенту Верховної Ради України не </w:t>
      </w:r>
      <w:r w:rsidR="001C38CD">
        <w:rPr>
          <w:rFonts w:eastAsia="Times New Roman" w:cs="Times New Roman"/>
          <w:color w:val="000000"/>
          <w:szCs w:val="28"/>
          <w:lang w:val="uk-UA" w:eastAsia="ru-RU"/>
        </w:rPr>
        <w:t>передбача</w:t>
      </w:r>
      <w:r w:rsidR="00AD4ED8">
        <w:rPr>
          <w:rFonts w:eastAsia="Times New Roman" w:cs="Times New Roman"/>
          <w:color w:val="000000"/>
          <w:szCs w:val="28"/>
          <w:lang w:val="uk-UA" w:eastAsia="ru-RU"/>
        </w:rPr>
        <w:t xml:space="preserve">є </w:t>
      </w:r>
      <w:r w:rsidR="001C38CD">
        <w:rPr>
          <w:rFonts w:eastAsia="Times New Roman" w:cs="Times New Roman"/>
          <w:color w:val="000000"/>
          <w:szCs w:val="28"/>
          <w:lang w:val="uk-UA" w:eastAsia="ru-RU"/>
        </w:rPr>
        <w:t xml:space="preserve">такі </w:t>
      </w:r>
      <w:r w:rsidR="00AD4ED8">
        <w:rPr>
          <w:rFonts w:eastAsia="Times New Roman" w:cs="Times New Roman"/>
          <w:color w:val="000000"/>
          <w:szCs w:val="28"/>
          <w:lang w:val="uk-UA" w:eastAsia="ru-RU"/>
        </w:rPr>
        <w:t>підстави для відсутності народного депутата України на пленарних засіданнях Верховної Ради України</w:t>
      </w:r>
      <w:r w:rsidR="001C38CD">
        <w:rPr>
          <w:rFonts w:eastAsia="Times New Roman" w:cs="Times New Roman"/>
          <w:color w:val="000000"/>
          <w:szCs w:val="28"/>
          <w:lang w:val="uk-UA" w:eastAsia="ru-RU"/>
        </w:rPr>
        <w:t xml:space="preserve">, зокрема, як виконання народним депутатом України доручень Голови Верховної Ради України, наданих ним відповідно до Регламенту Верховної Ради України, інших законів України, постанов Верховної Ради України, а також випадки відсутності народного депутата України на пленарних засіданнях Верховної Ради України, засіданнях комітету, до складу якого він входить, з причин, </w:t>
      </w:r>
      <w:r w:rsidR="001C38CD" w:rsidRPr="001C38CD">
        <w:rPr>
          <w:szCs w:val="28"/>
          <w:lang w:val="uk-UA"/>
        </w:rPr>
        <w:t xml:space="preserve">пов’язаних з реалізацією </w:t>
      </w:r>
      <w:r w:rsidR="001C38CD">
        <w:rPr>
          <w:szCs w:val="28"/>
          <w:lang w:val="uk-UA"/>
        </w:rPr>
        <w:t xml:space="preserve">ним </w:t>
      </w:r>
      <w:r w:rsidR="001C38CD" w:rsidRPr="001C38CD">
        <w:rPr>
          <w:szCs w:val="28"/>
          <w:lang w:val="uk-UA"/>
        </w:rPr>
        <w:t>прав і виконанням обов’язків, визначених Цивільним процесуальним кодексом України, Кодексом України про адміністративні правопорушення, Кодексом адміністративного судочинства України, Кримінальним процесуальним кодексом України, Законом України «Про Конституційний Суд України».</w:t>
      </w:r>
      <w:r w:rsidR="001C38CD" w:rsidRPr="001C38CD">
        <w:rPr>
          <w:rFonts w:eastAsia="Times New Roman" w:cs="Times New Roman"/>
          <w:color w:val="000000"/>
          <w:szCs w:val="28"/>
          <w:lang w:val="uk-UA" w:eastAsia="ru-RU"/>
        </w:rPr>
        <w:t xml:space="preserve">   </w:t>
      </w:r>
      <w:r w:rsidR="00AD4ED8" w:rsidRPr="001C38CD">
        <w:rPr>
          <w:rFonts w:eastAsia="Times New Roman" w:cs="Times New Roman"/>
          <w:color w:val="000000"/>
          <w:szCs w:val="28"/>
          <w:lang w:val="uk-UA" w:eastAsia="ru-RU"/>
        </w:rPr>
        <w:t xml:space="preserve"> 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5C0BCD" w:rsidRPr="005C0BCD" w:rsidRDefault="005C0BCD" w:rsidP="005C0BCD">
      <w:pPr>
        <w:numPr>
          <w:ilvl w:val="0"/>
          <w:numId w:val="1"/>
        </w:numPr>
        <w:tabs>
          <w:tab w:val="num" w:pos="993"/>
        </w:tabs>
        <w:autoSpaceDE w:val="0"/>
        <w:autoSpaceDN w:val="0"/>
        <w:spacing w:after="0" w:line="240" w:lineRule="auto"/>
        <w:jc w:val="both"/>
        <w:rPr>
          <w:rFonts w:eastAsia="Times New Roman" w:cs="Times New Roman"/>
          <w:b/>
          <w:bCs/>
          <w:szCs w:val="28"/>
          <w:lang w:val="uk-UA" w:eastAsia="ru-RU"/>
        </w:rPr>
      </w:pPr>
      <w:r w:rsidRPr="005C0BCD">
        <w:rPr>
          <w:rFonts w:eastAsia="Times New Roman" w:cs="Times New Roman"/>
          <w:b/>
          <w:bCs/>
          <w:szCs w:val="28"/>
          <w:lang w:val="uk-UA" w:eastAsia="ru-RU"/>
        </w:rPr>
        <w:t>Цілі і завдання акта</w:t>
      </w:r>
    </w:p>
    <w:p w:rsid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5C0BCD">
        <w:rPr>
          <w:rFonts w:eastAsia="Times New Roman" w:cs="Times New Roman"/>
          <w:color w:val="000000"/>
          <w:szCs w:val="28"/>
          <w:lang w:val="uk-UA" w:eastAsia="ru-RU"/>
        </w:rPr>
        <w:t xml:space="preserve">Метою прийняття законопроекту є </w:t>
      </w:r>
      <w:r>
        <w:rPr>
          <w:rFonts w:eastAsia="Times New Roman" w:cs="Times New Roman"/>
          <w:color w:val="000000"/>
          <w:szCs w:val="28"/>
          <w:lang w:val="uk-UA" w:eastAsia="ru-RU"/>
        </w:rPr>
        <w:t>уточнення переліку поважних причин відсутності народного</w:t>
      </w:r>
      <w:r w:rsidRPr="005C0BCD">
        <w:rPr>
          <w:rFonts w:eastAsia="Times New Roman" w:cs="Times New Roman"/>
          <w:color w:val="000000"/>
          <w:szCs w:val="28"/>
          <w:lang w:val="uk-UA" w:eastAsia="ru-RU"/>
        </w:rPr>
        <w:t xml:space="preserve"> депутат</w:t>
      </w:r>
      <w:r>
        <w:rPr>
          <w:rFonts w:eastAsia="Times New Roman" w:cs="Times New Roman"/>
          <w:color w:val="000000"/>
          <w:szCs w:val="28"/>
          <w:lang w:val="uk-UA" w:eastAsia="ru-RU"/>
        </w:rPr>
        <w:t>а</w:t>
      </w:r>
      <w:r w:rsidRPr="005C0BCD">
        <w:rPr>
          <w:rFonts w:eastAsia="Times New Roman" w:cs="Times New Roman"/>
          <w:color w:val="000000"/>
          <w:szCs w:val="28"/>
          <w:lang w:val="uk-UA" w:eastAsia="ru-RU"/>
        </w:rPr>
        <w:t xml:space="preserve"> України </w:t>
      </w:r>
      <w:r>
        <w:rPr>
          <w:rFonts w:eastAsia="Times New Roman" w:cs="Times New Roman"/>
          <w:color w:val="000000"/>
          <w:szCs w:val="28"/>
          <w:lang w:val="uk-UA" w:eastAsia="ru-RU"/>
        </w:rPr>
        <w:t>на пленарному засіданні Верховної Ради України, а також на засіданні комітету Верховної Ради України, до складу якого він входить</w:t>
      </w:r>
      <w:r w:rsidRPr="005C0BCD">
        <w:rPr>
          <w:rFonts w:eastAsia="Times New Roman" w:cs="Times New Roman"/>
          <w:color w:val="000000"/>
          <w:szCs w:val="28"/>
          <w:lang w:val="uk-UA" w:eastAsia="ru-RU"/>
        </w:rPr>
        <w:t>.</w:t>
      </w:r>
    </w:p>
    <w:p w:rsidR="00CD7A23" w:rsidRPr="005C0BCD" w:rsidRDefault="00CD7A23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5C0BCD" w:rsidRPr="005C0BCD" w:rsidRDefault="005C0BCD" w:rsidP="005C0BCD">
      <w:pPr>
        <w:tabs>
          <w:tab w:val="num" w:pos="993"/>
          <w:tab w:val="left" w:pos="1276"/>
          <w:tab w:val="left" w:pos="1418"/>
          <w:tab w:val="left" w:pos="1560"/>
        </w:tabs>
        <w:autoSpaceDE w:val="0"/>
        <w:autoSpaceDN w:val="0"/>
        <w:spacing w:after="0" w:line="240" w:lineRule="auto"/>
        <w:jc w:val="both"/>
        <w:rPr>
          <w:rFonts w:eastAsia="Times New Roman" w:cs="Times New Roman"/>
          <w:bCs/>
          <w:szCs w:val="28"/>
          <w:lang w:val="uk-UA" w:eastAsia="ru-RU"/>
        </w:rPr>
      </w:pPr>
    </w:p>
    <w:p w:rsidR="005C0BCD" w:rsidRPr="005C0BCD" w:rsidRDefault="005C0BCD" w:rsidP="005C0BCD">
      <w:pPr>
        <w:tabs>
          <w:tab w:val="num" w:pos="993"/>
          <w:tab w:val="left" w:pos="1276"/>
          <w:tab w:val="left" w:pos="1418"/>
          <w:tab w:val="left" w:pos="1560"/>
        </w:tabs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Cs w:val="28"/>
          <w:lang w:val="uk-UA" w:eastAsia="ru-RU"/>
        </w:rPr>
      </w:pPr>
      <w:r w:rsidRPr="005C0BCD">
        <w:rPr>
          <w:rFonts w:eastAsia="Times New Roman" w:cs="Times New Roman"/>
          <w:b/>
          <w:bCs/>
          <w:szCs w:val="28"/>
          <w:lang w:eastAsia="ru-RU"/>
        </w:rPr>
        <w:t xml:space="preserve">3. </w:t>
      </w:r>
      <w:r w:rsidRPr="005C0BCD">
        <w:rPr>
          <w:rFonts w:eastAsia="Times New Roman" w:cs="Times New Roman"/>
          <w:b/>
          <w:bCs/>
          <w:szCs w:val="28"/>
          <w:lang w:val="uk-UA" w:eastAsia="ru-RU"/>
        </w:rPr>
        <w:t>Загальна характеристика і основні положення проекту акту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5C0BCD">
        <w:rPr>
          <w:rFonts w:eastAsia="Times New Roman" w:cs="Times New Roman"/>
          <w:szCs w:val="28"/>
          <w:lang w:val="uk-UA" w:eastAsia="ru-RU"/>
        </w:rPr>
        <w:t>Законопроектом пропонується внести зміни до</w:t>
      </w:r>
      <w:r w:rsidR="00D50B86">
        <w:rPr>
          <w:rFonts w:eastAsia="Times New Roman" w:cs="Times New Roman"/>
          <w:szCs w:val="28"/>
          <w:lang w:val="uk-UA" w:eastAsia="ru-RU"/>
        </w:rPr>
        <w:t xml:space="preserve"> частин</w:t>
      </w:r>
      <w:r w:rsidR="00C709A9">
        <w:rPr>
          <w:rFonts w:eastAsia="Times New Roman" w:cs="Times New Roman"/>
          <w:szCs w:val="28"/>
          <w:lang w:val="uk-UA" w:eastAsia="ru-RU"/>
        </w:rPr>
        <w:t>и</w:t>
      </w:r>
      <w:r w:rsidR="00D50B86">
        <w:rPr>
          <w:rFonts w:eastAsia="Times New Roman" w:cs="Times New Roman"/>
          <w:szCs w:val="28"/>
          <w:lang w:val="uk-UA" w:eastAsia="ru-RU"/>
        </w:rPr>
        <w:t xml:space="preserve"> третьої статті 26 Регламенту Верховної Ради України, абзацу першого і другого частини</w:t>
      </w:r>
      <w:r w:rsidR="002B2B98">
        <w:rPr>
          <w:rFonts w:eastAsia="Times New Roman" w:cs="Times New Roman"/>
          <w:szCs w:val="28"/>
          <w:lang w:val="uk-UA" w:eastAsia="ru-RU"/>
        </w:rPr>
        <w:t xml:space="preserve"> </w:t>
      </w:r>
      <w:r w:rsidRPr="005C0BCD">
        <w:rPr>
          <w:rFonts w:eastAsia="Times New Roman" w:cs="Times New Roman"/>
          <w:szCs w:val="28"/>
          <w:lang w:val="uk-UA" w:eastAsia="ru-RU"/>
        </w:rPr>
        <w:t xml:space="preserve">п’ятої статті 33 Закону України «Про статус народного депутата України» та до </w:t>
      </w:r>
      <w:r w:rsidR="002B2B98">
        <w:rPr>
          <w:rFonts w:eastAsia="Times New Roman" w:cs="Times New Roman"/>
          <w:szCs w:val="28"/>
          <w:lang w:val="uk-UA" w:eastAsia="ru-RU"/>
        </w:rPr>
        <w:t>частини третьої статті 47</w:t>
      </w:r>
      <w:r w:rsidRPr="005C0BCD">
        <w:rPr>
          <w:rFonts w:eastAsia="Times New Roman" w:cs="Times New Roman"/>
          <w:szCs w:val="28"/>
          <w:lang w:val="uk-UA" w:eastAsia="ru-RU"/>
        </w:rPr>
        <w:t xml:space="preserve"> </w:t>
      </w:r>
      <w:r w:rsidR="002B2B98">
        <w:rPr>
          <w:rFonts w:eastAsia="Times New Roman" w:cs="Times New Roman"/>
          <w:szCs w:val="28"/>
          <w:lang w:val="uk-UA" w:eastAsia="ru-RU"/>
        </w:rPr>
        <w:t>Закону України «Про комітети</w:t>
      </w:r>
      <w:r w:rsidRPr="005C0BCD">
        <w:rPr>
          <w:rFonts w:eastAsia="Times New Roman" w:cs="Times New Roman"/>
          <w:szCs w:val="28"/>
          <w:lang w:val="uk-UA" w:eastAsia="ru-RU"/>
        </w:rPr>
        <w:t xml:space="preserve"> Верховної Ради України</w:t>
      </w:r>
      <w:r w:rsidR="002B2B98">
        <w:rPr>
          <w:rFonts w:eastAsia="Times New Roman" w:cs="Times New Roman"/>
          <w:szCs w:val="28"/>
          <w:lang w:val="uk-UA" w:eastAsia="ru-RU"/>
        </w:rPr>
        <w:t>»</w:t>
      </w:r>
      <w:r w:rsidRPr="005C0BCD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5C0BCD">
        <w:rPr>
          <w:rFonts w:eastAsia="Times New Roman" w:cs="Times New Roman"/>
          <w:b/>
          <w:szCs w:val="28"/>
          <w:lang w:val="uk-UA" w:eastAsia="ru-RU"/>
        </w:rPr>
        <w:t>4. Стан нормативно-правової бази у даній сфері правового регулювання.</w:t>
      </w:r>
    </w:p>
    <w:p w:rsidR="002B2B98" w:rsidRPr="005C0BCD" w:rsidRDefault="005C0BCD" w:rsidP="002B2B98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5C0BCD">
        <w:rPr>
          <w:rFonts w:eastAsia="Times New Roman" w:cs="Times New Roman"/>
          <w:szCs w:val="28"/>
          <w:lang w:val="uk-UA" w:eastAsia="ru-RU"/>
        </w:rPr>
        <w:t>Регламент Верховної Ради України</w:t>
      </w:r>
      <w:r w:rsidR="002B2B98">
        <w:rPr>
          <w:rFonts w:eastAsia="Times New Roman" w:cs="Times New Roman"/>
          <w:szCs w:val="28"/>
          <w:lang w:val="uk-UA" w:eastAsia="ru-RU"/>
        </w:rPr>
        <w:t xml:space="preserve">, </w:t>
      </w:r>
      <w:r w:rsidR="002B2B98" w:rsidRPr="005C0BCD">
        <w:rPr>
          <w:rFonts w:eastAsia="Times New Roman" w:cs="Times New Roman"/>
          <w:szCs w:val="28"/>
          <w:lang w:val="uk-UA" w:eastAsia="ru-RU"/>
        </w:rPr>
        <w:t>Закон України «Про ста</w:t>
      </w:r>
      <w:r w:rsidR="002B2B98">
        <w:rPr>
          <w:rFonts w:eastAsia="Times New Roman" w:cs="Times New Roman"/>
          <w:szCs w:val="28"/>
          <w:lang w:val="uk-UA" w:eastAsia="ru-RU"/>
        </w:rPr>
        <w:t>тус народного депутата України» та Закон України «Про комітети</w:t>
      </w:r>
      <w:r w:rsidR="002B2B98" w:rsidRPr="005C0BCD">
        <w:rPr>
          <w:rFonts w:eastAsia="Times New Roman" w:cs="Times New Roman"/>
          <w:szCs w:val="28"/>
          <w:lang w:val="uk-UA" w:eastAsia="ru-RU"/>
        </w:rPr>
        <w:t xml:space="preserve"> Верховної Ради України</w:t>
      </w:r>
      <w:r w:rsidR="002B2B98">
        <w:rPr>
          <w:rFonts w:eastAsia="Times New Roman" w:cs="Times New Roman"/>
          <w:szCs w:val="28"/>
          <w:lang w:val="uk-UA" w:eastAsia="ru-RU"/>
        </w:rPr>
        <w:t>».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5C0BCD" w:rsidRPr="005C0BCD" w:rsidRDefault="005C0BCD" w:rsidP="005C0BCD">
      <w:pPr>
        <w:tabs>
          <w:tab w:val="num" w:pos="993"/>
        </w:tabs>
        <w:autoSpaceDE w:val="0"/>
        <w:autoSpaceDN w:val="0"/>
        <w:spacing w:after="0" w:line="240" w:lineRule="auto"/>
        <w:ind w:left="709"/>
        <w:jc w:val="both"/>
        <w:rPr>
          <w:rFonts w:eastAsia="Times New Roman" w:cs="Times New Roman"/>
          <w:b/>
          <w:bCs/>
          <w:szCs w:val="28"/>
          <w:lang w:val="uk-UA" w:eastAsia="ru-RU"/>
        </w:rPr>
      </w:pPr>
      <w:r w:rsidRPr="005C0BCD">
        <w:rPr>
          <w:rFonts w:eastAsia="Times New Roman" w:cs="Times New Roman"/>
          <w:b/>
          <w:bCs/>
          <w:szCs w:val="28"/>
          <w:lang w:val="uk-UA" w:eastAsia="ru-RU"/>
        </w:rPr>
        <w:t>5. Фінансово-економічне обґрунтування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5C0BCD">
        <w:rPr>
          <w:rFonts w:eastAsia="Times New Roman" w:cs="Times New Roman"/>
          <w:szCs w:val="28"/>
          <w:lang w:val="uk-UA" w:eastAsia="ru-RU"/>
        </w:rPr>
        <w:t>Реалізація положень законопроекту не потребує додаткових видатків з Державного бюджету України.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5C0BCD" w:rsidRPr="005C0BCD" w:rsidRDefault="005C0BCD" w:rsidP="005C0BCD">
      <w:pPr>
        <w:tabs>
          <w:tab w:val="num" w:pos="993"/>
        </w:tabs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/>
          <w:bCs/>
          <w:szCs w:val="28"/>
          <w:lang w:val="uk-UA" w:eastAsia="ru-RU"/>
        </w:rPr>
      </w:pPr>
      <w:r w:rsidRPr="005C0BCD">
        <w:rPr>
          <w:rFonts w:eastAsia="Times New Roman" w:cs="Times New Roman"/>
          <w:b/>
          <w:bCs/>
          <w:szCs w:val="28"/>
          <w:lang w:val="uk-UA" w:eastAsia="ru-RU"/>
        </w:rPr>
        <w:t>6. Прогноз результатів</w:t>
      </w:r>
    </w:p>
    <w:p w:rsidR="005C0BCD" w:rsidRPr="005C0BCD" w:rsidRDefault="005C0BCD" w:rsidP="005C0BCD">
      <w:pPr>
        <w:autoSpaceDE w:val="0"/>
        <w:autoSpaceDN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5C0BCD">
        <w:rPr>
          <w:rFonts w:eastAsia="Times New Roman" w:cs="Times New Roman"/>
          <w:bCs/>
          <w:szCs w:val="28"/>
          <w:lang w:val="uk-UA" w:eastAsia="ru-RU"/>
        </w:rPr>
        <w:t>Прийняття акта дозволить налагодити належним чином роботу Верховної Ради України</w:t>
      </w:r>
      <w:r w:rsidR="00CD7A23">
        <w:rPr>
          <w:rFonts w:eastAsia="Times New Roman" w:cs="Times New Roman"/>
          <w:bCs/>
          <w:szCs w:val="28"/>
          <w:lang w:val="uk-UA" w:eastAsia="ru-RU"/>
        </w:rPr>
        <w:t xml:space="preserve">, </w:t>
      </w:r>
      <w:r w:rsidRPr="005C0BCD">
        <w:rPr>
          <w:rFonts w:eastAsia="Times New Roman" w:cs="Times New Roman"/>
          <w:bCs/>
          <w:szCs w:val="28"/>
          <w:lang w:val="uk-UA" w:eastAsia="ru-RU"/>
        </w:rPr>
        <w:t xml:space="preserve">її органів. </w:t>
      </w:r>
    </w:p>
    <w:p w:rsidR="005204CF" w:rsidRDefault="005204CF">
      <w:pPr>
        <w:rPr>
          <w:lang w:val="uk-UA"/>
        </w:rPr>
      </w:pPr>
    </w:p>
    <w:p w:rsidR="00CE378D" w:rsidRPr="00CE378D" w:rsidRDefault="00CE378D" w:rsidP="00CE378D">
      <w:pPr>
        <w:spacing w:after="0" w:line="240" w:lineRule="auto"/>
        <w:ind w:left="5954"/>
        <w:rPr>
          <w:rFonts w:eastAsia="Times New Roman" w:cs="Times New Roman"/>
          <w:b/>
          <w:szCs w:val="24"/>
          <w:lang w:val="uk-UA" w:eastAsia="ru-RU"/>
        </w:rPr>
      </w:pPr>
      <w:r w:rsidRPr="00CE378D">
        <w:rPr>
          <w:rFonts w:eastAsia="Times New Roman" w:cs="Times New Roman"/>
          <w:b/>
          <w:szCs w:val="24"/>
          <w:lang w:val="uk-UA" w:eastAsia="ru-RU"/>
        </w:rPr>
        <w:t>Народні депутати України</w:t>
      </w:r>
      <w:r>
        <w:rPr>
          <w:rFonts w:eastAsia="Times New Roman" w:cs="Times New Roman"/>
          <w:b/>
          <w:szCs w:val="24"/>
          <w:lang w:val="uk-UA" w:eastAsia="ru-RU"/>
        </w:rPr>
        <w:t>:</w:t>
      </w:r>
    </w:p>
    <w:p w:rsidR="00CE378D" w:rsidRPr="00CE378D" w:rsidRDefault="00CE378D" w:rsidP="00CE378D">
      <w:pPr>
        <w:spacing w:after="0" w:line="240" w:lineRule="auto"/>
        <w:ind w:left="5954"/>
        <w:rPr>
          <w:rFonts w:eastAsia="Times New Roman" w:cs="Times New Roman"/>
          <w:b/>
          <w:szCs w:val="24"/>
          <w:lang w:val="uk-UA" w:eastAsia="ru-RU"/>
        </w:rPr>
      </w:pP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 xml:space="preserve">Кальченко С.В. 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Культенком А.В.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Савченко О.С.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Папієв М.М.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Фролов П.В.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 xml:space="preserve">Марченко Л.І. 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Загородні</w:t>
      </w:r>
      <w:r w:rsidRPr="00C709A9">
        <w:rPr>
          <w:szCs w:val="28"/>
          <w:lang w:val="uk-UA"/>
        </w:rPr>
        <w:t>й</w:t>
      </w:r>
      <w:r w:rsidRPr="00C709A9">
        <w:rPr>
          <w:szCs w:val="28"/>
        </w:rPr>
        <w:t xml:space="preserve"> Ю.І.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Приходько Н.І.</w:t>
      </w:r>
    </w:p>
    <w:p w:rsidR="002815D8" w:rsidRPr="00C709A9" w:rsidRDefault="00CE378D" w:rsidP="00C709A9">
      <w:pPr>
        <w:spacing w:after="0" w:line="288" w:lineRule="auto"/>
        <w:ind w:left="5954"/>
        <w:rPr>
          <w:szCs w:val="28"/>
        </w:rPr>
      </w:pPr>
      <w:r w:rsidRPr="00C709A9">
        <w:rPr>
          <w:szCs w:val="28"/>
        </w:rPr>
        <w:t>Синютк</w:t>
      </w:r>
      <w:r w:rsidRPr="00C709A9">
        <w:rPr>
          <w:szCs w:val="28"/>
          <w:lang w:val="uk-UA"/>
        </w:rPr>
        <w:t>а</w:t>
      </w:r>
      <w:r w:rsidRPr="00C709A9">
        <w:rPr>
          <w:szCs w:val="28"/>
        </w:rPr>
        <w:t xml:space="preserve"> О.М.</w:t>
      </w:r>
    </w:p>
    <w:p w:rsidR="00CE378D" w:rsidRPr="00C709A9" w:rsidRDefault="00CE378D" w:rsidP="00C709A9">
      <w:pPr>
        <w:spacing w:line="288" w:lineRule="auto"/>
        <w:ind w:left="5954"/>
        <w:rPr>
          <w:lang w:val="uk-UA"/>
        </w:rPr>
      </w:pPr>
      <w:r w:rsidRPr="00C709A9">
        <w:rPr>
          <w:rFonts w:eastAsia="Times New Roman" w:cs="Times New Roman"/>
          <w:szCs w:val="28"/>
          <w:lang w:val="uk-UA" w:eastAsia="ru-RU"/>
        </w:rPr>
        <w:t>Гринчук О.А.</w:t>
      </w:r>
    </w:p>
    <w:sectPr w:rsidR="00CE378D" w:rsidRPr="00C709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E4DB8"/>
    <w:multiLevelType w:val="hybridMultilevel"/>
    <w:tmpl w:val="C9FA227C"/>
    <w:lvl w:ilvl="0" w:tplc="03DA43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BCD"/>
    <w:rsid w:val="001C38CD"/>
    <w:rsid w:val="002B2B98"/>
    <w:rsid w:val="005204CF"/>
    <w:rsid w:val="005C0BCD"/>
    <w:rsid w:val="006315F5"/>
    <w:rsid w:val="00AD4ED8"/>
    <w:rsid w:val="00C709A9"/>
    <w:rsid w:val="00CD7A23"/>
    <w:rsid w:val="00CE378D"/>
    <w:rsid w:val="00D50B86"/>
    <w:rsid w:val="00DA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8BE74-E1D9-44E3-8D95-AE20E34F3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5C0BC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5C0BCD"/>
  </w:style>
  <w:style w:type="character" w:customStyle="1" w:styleId="rvts44">
    <w:name w:val="rvts44"/>
    <w:basedOn w:val="a0"/>
    <w:rsid w:val="00AD4ED8"/>
  </w:style>
  <w:style w:type="character" w:customStyle="1" w:styleId="rvts0">
    <w:name w:val="rvts0"/>
    <w:basedOn w:val="a0"/>
    <w:rsid w:val="00AD4ED8"/>
  </w:style>
  <w:style w:type="paragraph" w:styleId="a3">
    <w:name w:val="Balloon Text"/>
    <w:basedOn w:val="a"/>
    <w:link w:val="a4"/>
    <w:uiPriority w:val="99"/>
    <w:semiHidden/>
    <w:unhideWhenUsed/>
    <w:rsid w:val="00631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315F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5CE271-B0A9-4416-9B14-6AA971FD6D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A7F62C-105E-435E-A5F1-FD9966D1E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68A26-38C5-400F-8E26-85903282F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2470</Words>
  <Characters>1408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2020-06-12T15:43:00Z</dcterms:created>
  <dcterms:modified xsi:type="dcterms:W3CDTF">2020-06-12T15:43:00Z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