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826" w:rsidRDefault="00393826" w:rsidP="00861739">
      <w:pPr>
        <w:contextualSpacing/>
        <w:jc w:val="center"/>
        <w:rPr>
          <w:b/>
          <w:sz w:val="28"/>
          <w:szCs w:val="28"/>
          <w:lang w:val="uk-UA"/>
        </w:rPr>
      </w:pPr>
      <w:bookmarkStart w:id="0" w:name="_GoBack"/>
      <w:bookmarkEnd w:id="0"/>
      <w:r w:rsidRPr="00EA483B">
        <w:rPr>
          <w:b/>
          <w:sz w:val="28"/>
          <w:szCs w:val="28"/>
          <w:lang w:val="uk-UA"/>
        </w:rPr>
        <w:t>ПОЯСНЮВАЛЬНА ЗАПИСКА</w:t>
      </w:r>
    </w:p>
    <w:p w:rsidR="00EA483B" w:rsidRPr="00EA483B" w:rsidRDefault="00EA483B" w:rsidP="00861739">
      <w:pPr>
        <w:contextualSpacing/>
        <w:jc w:val="center"/>
        <w:rPr>
          <w:b/>
          <w:sz w:val="28"/>
          <w:szCs w:val="28"/>
          <w:lang w:val="uk-UA"/>
        </w:rPr>
      </w:pPr>
    </w:p>
    <w:p w:rsidR="00393826" w:rsidRPr="00EA483B" w:rsidRDefault="00393826" w:rsidP="00861739">
      <w:pPr>
        <w:contextualSpacing/>
        <w:jc w:val="center"/>
        <w:rPr>
          <w:b/>
          <w:bCs/>
          <w:sz w:val="28"/>
          <w:szCs w:val="28"/>
          <w:lang w:val="uk-UA"/>
        </w:rPr>
      </w:pPr>
      <w:r w:rsidRPr="00EA483B">
        <w:rPr>
          <w:b/>
          <w:bCs/>
          <w:sz w:val="28"/>
          <w:szCs w:val="28"/>
          <w:lang w:val="uk-UA"/>
        </w:rPr>
        <w:t xml:space="preserve">до проекту Закону України </w:t>
      </w:r>
      <w:r w:rsidR="00EA483B">
        <w:rPr>
          <w:b/>
          <w:bCs/>
          <w:sz w:val="28"/>
          <w:szCs w:val="28"/>
          <w:lang w:val="uk-UA"/>
        </w:rPr>
        <w:t>"</w:t>
      </w:r>
      <w:r w:rsidR="00EA483B" w:rsidRPr="00EA483B">
        <w:rPr>
          <w:b/>
          <w:bCs/>
          <w:sz w:val="28"/>
          <w:szCs w:val="28"/>
          <w:lang w:val="uk-UA"/>
        </w:rPr>
        <w:t>Про внесення змін Митного кодексу України (щодо удосконалення порядку контролю правильності визначення митної вартості товарів)</w:t>
      </w:r>
      <w:r w:rsidR="00EA483B">
        <w:rPr>
          <w:b/>
          <w:bCs/>
          <w:sz w:val="28"/>
          <w:szCs w:val="28"/>
          <w:lang w:val="uk-UA"/>
        </w:rPr>
        <w:t>"</w:t>
      </w:r>
    </w:p>
    <w:p w:rsidR="00393826" w:rsidRPr="00EA483B" w:rsidRDefault="00393826" w:rsidP="00861739">
      <w:pPr>
        <w:pStyle w:val="2"/>
        <w:spacing w:before="0" w:after="0"/>
        <w:ind w:firstLine="709"/>
        <w:contextualSpacing/>
        <w:jc w:val="center"/>
        <w:rPr>
          <w:rFonts w:ascii="Times New Roman" w:hAnsi="Times New Roman"/>
          <w:lang w:eastAsia="x-none"/>
        </w:rPr>
      </w:pPr>
    </w:p>
    <w:p w:rsidR="00EC6B99" w:rsidRPr="00EA483B" w:rsidRDefault="00EC6B99" w:rsidP="00EC6B99">
      <w:pPr>
        <w:rPr>
          <w:sz w:val="28"/>
          <w:szCs w:val="28"/>
          <w:lang w:val="uk-UA" w:eastAsia="x-none"/>
        </w:rPr>
      </w:pPr>
    </w:p>
    <w:p w:rsidR="00D3200B" w:rsidRPr="00EA483B" w:rsidRDefault="008256DD" w:rsidP="00DA0ECA">
      <w:pPr>
        <w:pStyle w:val="afd"/>
        <w:numPr>
          <w:ilvl w:val="0"/>
          <w:numId w:val="9"/>
        </w:numPr>
        <w:jc w:val="both"/>
        <w:rPr>
          <w:b/>
          <w:bCs/>
          <w:sz w:val="28"/>
          <w:szCs w:val="28"/>
          <w:lang w:val="uk-UA"/>
        </w:rPr>
      </w:pPr>
      <w:r w:rsidRPr="00EA483B">
        <w:rPr>
          <w:b/>
          <w:bCs/>
          <w:sz w:val="28"/>
          <w:szCs w:val="28"/>
          <w:lang w:val="uk-UA"/>
        </w:rPr>
        <w:t xml:space="preserve">Обґрунтування необхідності прийняття </w:t>
      </w:r>
      <w:r w:rsidR="00E8186B" w:rsidRPr="00EA483B">
        <w:rPr>
          <w:b/>
          <w:bCs/>
          <w:sz w:val="28"/>
          <w:szCs w:val="28"/>
          <w:lang w:val="uk-UA"/>
        </w:rPr>
        <w:t>акта</w:t>
      </w:r>
      <w:r w:rsidR="00900131">
        <w:rPr>
          <w:b/>
          <w:bCs/>
          <w:sz w:val="28"/>
          <w:szCs w:val="28"/>
          <w:lang w:val="uk-UA"/>
        </w:rPr>
        <w:t xml:space="preserve"> </w:t>
      </w:r>
    </w:p>
    <w:p w:rsidR="00DA0ECA" w:rsidRPr="00EA483B" w:rsidRDefault="00DA0ECA" w:rsidP="00AC16BB">
      <w:pPr>
        <w:ind w:firstLine="567"/>
        <w:contextualSpacing/>
        <w:jc w:val="both"/>
        <w:rPr>
          <w:sz w:val="28"/>
          <w:szCs w:val="28"/>
          <w:lang w:val="uk-UA"/>
        </w:rPr>
      </w:pPr>
      <w:r w:rsidRPr="00EA483B">
        <w:rPr>
          <w:sz w:val="28"/>
          <w:szCs w:val="28"/>
          <w:lang w:val="uk-UA"/>
        </w:rPr>
        <w:t>Одним із завдань м</w:t>
      </w:r>
      <w:r w:rsidR="00453956" w:rsidRPr="00EA483B">
        <w:rPr>
          <w:sz w:val="28"/>
          <w:szCs w:val="28"/>
          <w:lang w:val="uk-UA"/>
        </w:rPr>
        <w:t>итн</w:t>
      </w:r>
      <w:r w:rsidRPr="00EA483B">
        <w:rPr>
          <w:sz w:val="28"/>
          <w:szCs w:val="28"/>
          <w:lang w:val="uk-UA"/>
        </w:rPr>
        <w:t>их органів України</w:t>
      </w:r>
      <w:r w:rsidR="00453956" w:rsidRPr="00EA483B">
        <w:rPr>
          <w:sz w:val="28"/>
          <w:szCs w:val="28"/>
          <w:lang w:val="uk-UA"/>
        </w:rPr>
        <w:t xml:space="preserve"> </w:t>
      </w:r>
      <w:r w:rsidRPr="00EA483B">
        <w:rPr>
          <w:sz w:val="28"/>
          <w:szCs w:val="28"/>
          <w:lang w:val="uk-UA"/>
        </w:rPr>
        <w:t xml:space="preserve">при здійсненні процедур митного контролю та митного оформлення товарів є </w:t>
      </w:r>
      <w:r w:rsidR="00722B7D" w:rsidRPr="00EA483B">
        <w:rPr>
          <w:sz w:val="28"/>
          <w:szCs w:val="28"/>
          <w:lang w:val="uk-UA"/>
        </w:rPr>
        <w:t>здійсн</w:t>
      </w:r>
      <w:r w:rsidRPr="00EA483B">
        <w:rPr>
          <w:sz w:val="28"/>
          <w:szCs w:val="28"/>
          <w:lang w:val="uk-UA"/>
        </w:rPr>
        <w:t>ення</w:t>
      </w:r>
      <w:r w:rsidR="00722B7D" w:rsidRPr="00EA483B">
        <w:rPr>
          <w:sz w:val="28"/>
          <w:szCs w:val="28"/>
          <w:lang w:val="uk-UA"/>
        </w:rPr>
        <w:t xml:space="preserve"> конт</w:t>
      </w:r>
      <w:r w:rsidRPr="00EA483B">
        <w:rPr>
          <w:sz w:val="28"/>
          <w:szCs w:val="28"/>
          <w:lang w:val="uk-UA"/>
        </w:rPr>
        <w:t xml:space="preserve">ролю за правильністю визначення декларантами </w:t>
      </w:r>
      <w:r w:rsidR="00722B7D" w:rsidRPr="00EA483B">
        <w:rPr>
          <w:sz w:val="28"/>
          <w:szCs w:val="28"/>
          <w:lang w:val="uk-UA"/>
        </w:rPr>
        <w:t xml:space="preserve">митної вартості товарів відповідно до законодавства з питань митної справи, в тому числі </w:t>
      </w:r>
      <w:r w:rsidRPr="00EA483B">
        <w:rPr>
          <w:sz w:val="28"/>
          <w:szCs w:val="28"/>
          <w:lang w:val="uk-UA"/>
        </w:rPr>
        <w:t xml:space="preserve">здійснення такого контролю </w:t>
      </w:r>
      <w:r w:rsidR="00722B7D" w:rsidRPr="00EA483B">
        <w:rPr>
          <w:sz w:val="28"/>
          <w:szCs w:val="28"/>
          <w:lang w:val="uk-UA"/>
        </w:rPr>
        <w:t xml:space="preserve">після </w:t>
      </w:r>
      <w:r w:rsidRPr="00EA483B">
        <w:rPr>
          <w:sz w:val="28"/>
          <w:szCs w:val="28"/>
          <w:lang w:val="uk-UA"/>
        </w:rPr>
        <w:t xml:space="preserve">завершення процедур митного контролю та митного оформлення та поміщенні товарів у відповідний митний режим. Контроль за правильністю визначення митної вартості є суттєвим чинником, який має безпосередній прямий вплив на надходження митних платежів до державного бюджету, оскільки саме митна вартість є базою для оподаткування митними платежами у відповідності до чинного законодавства України. </w:t>
      </w:r>
    </w:p>
    <w:p w:rsidR="00722B7D" w:rsidRPr="00EA483B" w:rsidRDefault="00DA0ECA" w:rsidP="00AC16BB">
      <w:pPr>
        <w:ind w:firstLine="567"/>
        <w:contextualSpacing/>
        <w:jc w:val="both"/>
        <w:rPr>
          <w:sz w:val="28"/>
          <w:szCs w:val="28"/>
          <w:lang w:val="uk-UA"/>
        </w:rPr>
      </w:pPr>
      <w:r w:rsidRPr="00EA483B">
        <w:rPr>
          <w:sz w:val="28"/>
          <w:szCs w:val="28"/>
          <w:lang w:val="uk-UA"/>
        </w:rPr>
        <w:t xml:space="preserve">При цьому, слід зазначити, що як свідчить світова практика діяльності митних органів країн – членів Всесвітньої митної організації, в тому числі – країн Європейського Союзу, здійснення митними органами контролю за правильністю визначення митної вартості </w:t>
      </w:r>
      <w:r w:rsidR="00F954DA" w:rsidRPr="00EA483B">
        <w:rPr>
          <w:sz w:val="28"/>
          <w:szCs w:val="28"/>
          <w:lang w:val="uk-UA"/>
        </w:rPr>
        <w:t xml:space="preserve">концентрується не тільки на здійсненні безпосереднього контролю під час проведення процедур митного контролю та оформлення товарів, а в значній мірі включає такі механізми як постійний та систематичний обмін інформацією щодо митної вартості між митними </w:t>
      </w:r>
      <w:r w:rsidR="00722B7D" w:rsidRPr="00EA483B">
        <w:rPr>
          <w:sz w:val="28"/>
          <w:szCs w:val="28"/>
          <w:lang w:val="uk-UA"/>
        </w:rPr>
        <w:t xml:space="preserve">адміністраціями та іншими уповноваженими органами іноземних держав </w:t>
      </w:r>
      <w:r w:rsidR="00001AFA" w:rsidRPr="00EA483B">
        <w:rPr>
          <w:sz w:val="28"/>
          <w:szCs w:val="28"/>
          <w:lang w:val="uk-UA"/>
        </w:rPr>
        <w:t xml:space="preserve">з метою </w:t>
      </w:r>
      <w:r w:rsidR="00722B7D" w:rsidRPr="00EA483B">
        <w:rPr>
          <w:sz w:val="28"/>
          <w:szCs w:val="28"/>
          <w:lang w:val="uk-UA"/>
        </w:rPr>
        <w:t>проведення перевірки автентичності документів, які надавалися для підтвердження заявленої митної вартості</w:t>
      </w:r>
      <w:r w:rsidR="00F954DA" w:rsidRPr="00EA483B">
        <w:rPr>
          <w:sz w:val="28"/>
          <w:szCs w:val="28"/>
          <w:lang w:val="uk-UA"/>
        </w:rPr>
        <w:t>, а</w:t>
      </w:r>
      <w:r w:rsidR="00001AFA" w:rsidRPr="00EA483B">
        <w:rPr>
          <w:sz w:val="28"/>
          <w:szCs w:val="28"/>
          <w:lang w:val="uk-UA"/>
        </w:rPr>
        <w:t xml:space="preserve"> також</w:t>
      </w:r>
      <w:r w:rsidR="00F954DA" w:rsidRPr="00EA483B">
        <w:rPr>
          <w:sz w:val="28"/>
          <w:szCs w:val="28"/>
          <w:lang w:val="uk-UA"/>
        </w:rPr>
        <w:t xml:space="preserve"> систематичне  проведення заходів пост-митного контролю та </w:t>
      </w:r>
      <w:r w:rsidR="00001AFA" w:rsidRPr="00EA483B">
        <w:rPr>
          <w:sz w:val="28"/>
          <w:szCs w:val="28"/>
          <w:lang w:val="uk-UA"/>
        </w:rPr>
        <w:t xml:space="preserve">документальних перевірок </w:t>
      </w:r>
      <w:r w:rsidR="00F954DA" w:rsidRPr="00EA483B">
        <w:rPr>
          <w:sz w:val="28"/>
          <w:szCs w:val="28"/>
          <w:lang w:val="uk-UA"/>
        </w:rPr>
        <w:t xml:space="preserve">після завершення процедур митного контролю та оформлення з використанням системи управління ризиками.      </w:t>
      </w:r>
    </w:p>
    <w:p w:rsidR="00AC16BB" w:rsidRPr="00EA483B" w:rsidRDefault="00AC16BB" w:rsidP="00861739">
      <w:pPr>
        <w:ind w:firstLine="567"/>
        <w:contextualSpacing/>
        <w:jc w:val="both"/>
        <w:rPr>
          <w:sz w:val="28"/>
          <w:szCs w:val="28"/>
          <w:lang w:val="uk-UA"/>
        </w:rPr>
      </w:pPr>
      <w:r w:rsidRPr="00EA483B">
        <w:rPr>
          <w:sz w:val="28"/>
          <w:szCs w:val="28"/>
          <w:lang w:val="uk-UA"/>
        </w:rPr>
        <w:t>Актуальність п</w:t>
      </w:r>
      <w:r w:rsidR="00D3200B" w:rsidRPr="00EA483B">
        <w:rPr>
          <w:sz w:val="28"/>
          <w:szCs w:val="28"/>
          <w:lang w:val="uk-UA"/>
        </w:rPr>
        <w:t xml:space="preserve">итання </w:t>
      </w:r>
      <w:r w:rsidR="00F954DA" w:rsidRPr="00EA483B">
        <w:rPr>
          <w:sz w:val="28"/>
          <w:szCs w:val="28"/>
          <w:lang w:val="uk-UA"/>
        </w:rPr>
        <w:t>забезпечення системного, об’єктивного</w:t>
      </w:r>
      <w:r w:rsidR="00001AFA" w:rsidRPr="00EA483B">
        <w:rPr>
          <w:sz w:val="28"/>
          <w:szCs w:val="28"/>
          <w:lang w:val="uk-UA"/>
        </w:rPr>
        <w:t>,</w:t>
      </w:r>
      <w:r w:rsidR="00F954DA" w:rsidRPr="00EA483B">
        <w:rPr>
          <w:sz w:val="28"/>
          <w:szCs w:val="28"/>
          <w:lang w:val="uk-UA"/>
        </w:rPr>
        <w:t xml:space="preserve"> зрозумілого</w:t>
      </w:r>
      <w:r w:rsidR="00001AFA" w:rsidRPr="00EA483B">
        <w:rPr>
          <w:sz w:val="28"/>
          <w:szCs w:val="28"/>
          <w:lang w:val="uk-UA"/>
        </w:rPr>
        <w:t xml:space="preserve">, передбачуваного </w:t>
      </w:r>
      <w:r w:rsidR="00F954DA" w:rsidRPr="00EA483B">
        <w:rPr>
          <w:sz w:val="28"/>
          <w:szCs w:val="28"/>
          <w:lang w:val="uk-UA"/>
        </w:rPr>
        <w:t xml:space="preserve">та прозорого для митних органів та декларантів процесу здійснення </w:t>
      </w:r>
      <w:r w:rsidR="00001AFA" w:rsidRPr="00EA483B">
        <w:rPr>
          <w:sz w:val="28"/>
          <w:szCs w:val="28"/>
          <w:lang w:val="uk-UA"/>
        </w:rPr>
        <w:t xml:space="preserve">митними органами </w:t>
      </w:r>
      <w:r w:rsidR="00F954DA" w:rsidRPr="00EA483B">
        <w:rPr>
          <w:sz w:val="28"/>
          <w:szCs w:val="28"/>
          <w:lang w:val="uk-UA"/>
        </w:rPr>
        <w:t>контролю за правильністю визначення митної вартості є актуальною з урахуванням практичних результатів застосування положень Митного кодексу України</w:t>
      </w:r>
      <w:r w:rsidR="00001AFA" w:rsidRPr="00EA483B">
        <w:rPr>
          <w:sz w:val="28"/>
          <w:szCs w:val="28"/>
          <w:lang w:val="uk-UA"/>
        </w:rPr>
        <w:t xml:space="preserve"> в редакції 2012 року</w:t>
      </w:r>
      <w:r w:rsidR="00F954DA" w:rsidRPr="00EA483B">
        <w:rPr>
          <w:sz w:val="28"/>
          <w:szCs w:val="28"/>
          <w:lang w:val="uk-UA"/>
        </w:rPr>
        <w:t xml:space="preserve">, якими на законодавчому рівні </w:t>
      </w:r>
      <w:r w:rsidR="00001AFA" w:rsidRPr="00EA483B">
        <w:rPr>
          <w:sz w:val="28"/>
          <w:szCs w:val="28"/>
          <w:lang w:val="uk-UA"/>
        </w:rPr>
        <w:t xml:space="preserve">визначено </w:t>
      </w:r>
      <w:r w:rsidR="00F81AAD" w:rsidRPr="00EA483B">
        <w:rPr>
          <w:sz w:val="28"/>
          <w:szCs w:val="28"/>
          <w:lang w:val="uk-UA"/>
        </w:rPr>
        <w:t xml:space="preserve">порядок здійснення митними органами контролю за </w:t>
      </w:r>
      <w:r w:rsidR="00D3200B" w:rsidRPr="00EA483B">
        <w:rPr>
          <w:sz w:val="28"/>
          <w:szCs w:val="28"/>
          <w:lang w:val="uk-UA"/>
        </w:rPr>
        <w:t>правильн</w:t>
      </w:r>
      <w:r w:rsidR="00F81AAD" w:rsidRPr="00EA483B">
        <w:rPr>
          <w:sz w:val="28"/>
          <w:szCs w:val="28"/>
          <w:lang w:val="uk-UA"/>
        </w:rPr>
        <w:t>істю</w:t>
      </w:r>
      <w:r w:rsidR="00D3200B" w:rsidRPr="00EA483B">
        <w:rPr>
          <w:sz w:val="28"/>
          <w:szCs w:val="28"/>
          <w:lang w:val="uk-UA"/>
        </w:rPr>
        <w:t xml:space="preserve"> визначення митної вартості </w:t>
      </w:r>
      <w:r w:rsidR="00F81AAD" w:rsidRPr="00EA483B">
        <w:rPr>
          <w:sz w:val="28"/>
          <w:szCs w:val="28"/>
          <w:lang w:val="uk-UA"/>
        </w:rPr>
        <w:t>товарів</w:t>
      </w:r>
      <w:r w:rsidR="00001AFA" w:rsidRPr="00EA483B">
        <w:rPr>
          <w:sz w:val="28"/>
          <w:szCs w:val="28"/>
          <w:lang w:val="uk-UA"/>
        </w:rPr>
        <w:t>;</w:t>
      </w:r>
      <w:r w:rsidR="00F81AAD" w:rsidRPr="00EA483B">
        <w:rPr>
          <w:sz w:val="28"/>
          <w:szCs w:val="28"/>
          <w:lang w:val="uk-UA"/>
        </w:rPr>
        <w:t xml:space="preserve"> </w:t>
      </w:r>
      <w:r w:rsidR="00001AFA" w:rsidRPr="00EA483B">
        <w:rPr>
          <w:sz w:val="28"/>
          <w:szCs w:val="28"/>
          <w:lang w:val="uk-UA"/>
        </w:rPr>
        <w:t xml:space="preserve">окремих </w:t>
      </w:r>
      <w:r w:rsidR="00F81AAD" w:rsidRPr="00EA483B">
        <w:rPr>
          <w:sz w:val="28"/>
          <w:szCs w:val="28"/>
          <w:lang w:val="uk-UA"/>
        </w:rPr>
        <w:t>проблемни</w:t>
      </w:r>
      <w:r w:rsidR="00001AFA" w:rsidRPr="00EA483B">
        <w:rPr>
          <w:sz w:val="28"/>
          <w:szCs w:val="28"/>
          <w:lang w:val="uk-UA"/>
        </w:rPr>
        <w:t>х</w:t>
      </w:r>
      <w:r w:rsidR="00F81AAD" w:rsidRPr="00EA483B">
        <w:rPr>
          <w:sz w:val="28"/>
          <w:szCs w:val="28"/>
          <w:lang w:val="uk-UA"/>
        </w:rPr>
        <w:t xml:space="preserve"> питан</w:t>
      </w:r>
      <w:r w:rsidR="00001AFA" w:rsidRPr="00EA483B">
        <w:rPr>
          <w:sz w:val="28"/>
          <w:szCs w:val="28"/>
          <w:lang w:val="uk-UA"/>
        </w:rPr>
        <w:t>ь</w:t>
      </w:r>
      <w:r w:rsidR="00F81AAD" w:rsidRPr="00EA483B">
        <w:rPr>
          <w:sz w:val="28"/>
          <w:szCs w:val="28"/>
          <w:lang w:val="uk-UA"/>
        </w:rPr>
        <w:t xml:space="preserve"> процесу здійснення такого контролю, що фіксувались в окремі періоди дії Митного Кодексу України в редакції 2012 року, та які в окремих випадках мають суб’єктивний характер</w:t>
      </w:r>
      <w:r w:rsidR="00001AFA" w:rsidRPr="00EA483B">
        <w:rPr>
          <w:sz w:val="28"/>
          <w:szCs w:val="28"/>
          <w:lang w:val="uk-UA"/>
        </w:rPr>
        <w:t>;</w:t>
      </w:r>
      <w:r w:rsidR="00F81AAD" w:rsidRPr="00EA483B">
        <w:rPr>
          <w:sz w:val="28"/>
          <w:szCs w:val="28"/>
          <w:lang w:val="uk-UA"/>
        </w:rPr>
        <w:t xml:space="preserve"> значною кількістю судових процесів, предметом яких є </w:t>
      </w:r>
      <w:r w:rsidR="00001AFA" w:rsidRPr="00EA483B">
        <w:rPr>
          <w:sz w:val="28"/>
          <w:szCs w:val="28"/>
          <w:lang w:val="uk-UA"/>
        </w:rPr>
        <w:t xml:space="preserve">дії митних органів щодо здійснення контролю за правильністю визначення митної вартості, та окремі </w:t>
      </w:r>
      <w:r w:rsidR="00EB6638" w:rsidRPr="00EA483B">
        <w:rPr>
          <w:sz w:val="28"/>
          <w:szCs w:val="28"/>
          <w:lang w:val="uk-UA"/>
        </w:rPr>
        <w:t xml:space="preserve">негативні для митних органів як сторони </w:t>
      </w:r>
      <w:r w:rsidR="00F81AAD" w:rsidRPr="00EA483B">
        <w:rPr>
          <w:sz w:val="28"/>
          <w:szCs w:val="28"/>
          <w:lang w:val="uk-UA"/>
        </w:rPr>
        <w:t>результати вирішення таких судових спорів</w:t>
      </w:r>
      <w:r w:rsidR="00001AFA" w:rsidRPr="00EA483B">
        <w:rPr>
          <w:sz w:val="28"/>
          <w:szCs w:val="28"/>
          <w:lang w:val="uk-UA"/>
        </w:rPr>
        <w:t xml:space="preserve"> та відповідних рішень суду;</w:t>
      </w:r>
      <w:r w:rsidR="00EB6638" w:rsidRPr="00EA483B">
        <w:rPr>
          <w:sz w:val="28"/>
          <w:szCs w:val="28"/>
          <w:lang w:val="uk-UA"/>
        </w:rPr>
        <w:t xml:space="preserve"> </w:t>
      </w:r>
      <w:r w:rsidR="00F81AAD" w:rsidRPr="00EA483B">
        <w:rPr>
          <w:sz w:val="28"/>
          <w:szCs w:val="28"/>
          <w:lang w:val="uk-UA"/>
        </w:rPr>
        <w:t>не</w:t>
      </w:r>
      <w:r w:rsidR="00EB6638" w:rsidRPr="00EA483B">
        <w:rPr>
          <w:sz w:val="28"/>
          <w:szCs w:val="28"/>
          <w:lang w:val="uk-UA"/>
        </w:rPr>
        <w:t xml:space="preserve">ефективним та неповним в цілому </w:t>
      </w:r>
      <w:r w:rsidR="00F81AAD" w:rsidRPr="00EA483B">
        <w:rPr>
          <w:sz w:val="28"/>
          <w:szCs w:val="28"/>
          <w:lang w:val="uk-UA"/>
        </w:rPr>
        <w:t xml:space="preserve">використанням митними органами в необхідному повному </w:t>
      </w:r>
      <w:r w:rsidR="00F81AAD" w:rsidRPr="00EA483B">
        <w:rPr>
          <w:sz w:val="28"/>
          <w:szCs w:val="28"/>
          <w:lang w:val="uk-UA"/>
        </w:rPr>
        <w:lastRenderedPageBreak/>
        <w:t xml:space="preserve">обсязі таких ефективних інструментів як пост-митний контроль та </w:t>
      </w:r>
      <w:r w:rsidR="00001AFA" w:rsidRPr="00EA483B">
        <w:rPr>
          <w:sz w:val="28"/>
          <w:szCs w:val="28"/>
          <w:lang w:val="uk-UA"/>
        </w:rPr>
        <w:t>проведення документальних перевірок (</w:t>
      </w:r>
      <w:r w:rsidR="00F81AAD" w:rsidRPr="00EA483B">
        <w:rPr>
          <w:sz w:val="28"/>
          <w:szCs w:val="28"/>
          <w:lang w:val="uk-UA"/>
        </w:rPr>
        <w:t>митний постаудит</w:t>
      </w:r>
      <w:r w:rsidR="00001AFA" w:rsidRPr="00EA483B">
        <w:rPr>
          <w:sz w:val="28"/>
          <w:szCs w:val="28"/>
          <w:lang w:val="uk-UA"/>
        </w:rPr>
        <w:t>)</w:t>
      </w:r>
      <w:r w:rsidR="00F81AAD" w:rsidRPr="00EA483B">
        <w:rPr>
          <w:sz w:val="28"/>
          <w:szCs w:val="28"/>
          <w:lang w:val="uk-UA"/>
        </w:rPr>
        <w:t xml:space="preserve">. </w:t>
      </w:r>
      <w:r w:rsidR="00D3200B" w:rsidRPr="00EA483B">
        <w:rPr>
          <w:sz w:val="28"/>
          <w:szCs w:val="28"/>
          <w:lang w:val="uk-UA"/>
        </w:rPr>
        <w:t xml:space="preserve"> </w:t>
      </w:r>
    </w:p>
    <w:p w:rsidR="00EB6638" w:rsidRPr="00EA483B" w:rsidRDefault="00EB6638" w:rsidP="00861739">
      <w:pPr>
        <w:ind w:firstLine="567"/>
        <w:contextualSpacing/>
        <w:jc w:val="both"/>
        <w:rPr>
          <w:sz w:val="28"/>
          <w:szCs w:val="28"/>
          <w:lang w:val="uk-UA"/>
        </w:rPr>
      </w:pPr>
    </w:p>
    <w:p w:rsidR="00A5286A" w:rsidRPr="00EA483B" w:rsidRDefault="00EB6638" w:rsidP="00861739">
      <w:pPr>
        <w:ind w:firstLine="567"/>
        <w:contextualSpacing/>
        <w:jc w:val="both"/>
        <w:rPr>
          <w:sz w:val="28"/>
          <w:szCs w:val="28"/>
          <w:lang w:val="uk-UA"/>
        </w:rPr>
      </w:pPr>
      <w:r w:rsidRPr="00EA483B">
        <w:rPr>
          <w:sz w:val="28"/>
          <w:szCs w:val="28"/>
          <w:lang w:val="uk-UA"/>
        </w:rPr>
        <w:t>Ключовим</w:t>
      </w:r>
      <w:r w:rsidR="004B65F4" w:rsidRPr="00EA483B">
        <w:rPr>
          <w:sz w:val="28"/>
          <w:szCs w:val="28"/>
          <w:lang w:val="uk-UA"/>
        </w:rPr>
        <w:t>и</w:t>
      </w:r>
      <w:r w:rsidRPr="00EA483B">
        <w:rPr>
          <w:sz w:val="28"/>
          <w:szCs w:val="28"/>
          <w:lang w:val="uk-UA"/>
        </w:rPr>
        <w:t xml:space="preserve"> </w:t>
      </w:r>
      <w:r w:rsidR="004B65F4" w:rsidRPr="00EA483B">
        <w:rPr>
          <w:sz w:val="28"/>
          <w:szCs w:val="28"/>
          <w:lang w:val="uk-UA"/>
        </w:rPr>
        <w:t xml:space="preserve">та об’єктивно взаємопов’язаними </w:t>
      </w:r>
      <w:r w:rsidRPr="00EA483B">
        <w:rPr>
          <w:sz w:val="28"/>
          <w:szCs w:val="28"/>
          <w:lang w:val="uk-UA"/>
        </w:rPr>
        <w:t>питанням в процесі здійснення контролю митними органами за правильністю визначення митної вартості є</w:t>
      </w:r>
      <w:r w:rsidR="00A41C3F" w:rsidRPr="00EA483B">
        <w:rPr>
          <w:sz w:val="28"/>
          <w:szCs w:val="28"/>
          <w:lang w:val="uk-UA"/>
        </w:rPr>
        <w:t>,</w:t>
      </w:r>
      <w:r w:rsidR="004B65F4" w:rsidRPr="00EA483B">
        <w:rPr>
          <w:sz w:val="28"/>
          <w:szCs w:val="28"/>
          <w:lang w:val="uk-UA"/>
        </w:rPr>
        <w:t xml:space="preserve"> як </w:t>
      </w:r>
      <w:r w:rsidRPr="00EA483B">
        <w:rPr>
          <w:sz w:val="28"/>
          <w:szCs w:val="28"/>
          <w:lang w:val="uk-UA"/>
        </w:rPr>
        <w:t>створення законодавч</w:t>
      </w:r>
      <w:r w:rsidR="00495335">
        <w:rPr>
          <w:sz w:val="28"/>
          <w:szCs w:val="28"/>
          <w:lang w:val="uk-UA"/>
        </w:rPr>
        <w:t xml:space="preserve">их механізмів для коректного та </w:t>
      </w:r>
      <w:r w:rsidRPr="00EA483B">
        <w:rPr>
          <w:sz w:val="28"/>
          <w:szCs w:val="28"/>
          <w:lang w:val="uk-UA"/>
        </w:rPr>
        <w:t xml:space="preserve">об’єктивного визначення </w:t>
      </w:r>
      <w:r w:rsidR="004B65F4" w:rsidRPr="00EA483B">
        <w:rPr>
          <w:sz w:val="28"/>
          <w:szCs w:val="28"/>
          <w:lang w:val="uk-UA"/>
        </w:rPr>
        <w:t>митно</w:t>
      </w:r>
      <w:r w:rsidR="00197C2D" w:rsidRPr="00EA483B">
        <w:rPr>
          <w:sz w:val="28"/>
          <w:szCs w:val="28"/>
          <w:lang w:val="uk-UA"/>
        </w:rPr>
        <w:t>ї</w:t>
      </w:r>
      <w:r w:rsidR="004B65F4" w:rsidRPr="00EA483B">
        <w:rPr>
          <w:sz w:val="28"/>
          <w:szCs w:val="28"/>
          <w:lang w:val="uk-UA"/>
        </w:rPr>
        <w:t xml:space="preserve"> вартості, що повинна </w:t>
      </w:r>
      <w:r w:rsidR="003115D2" w:rsidRPr="00EA483B">
        <w:rPr>
          <w:sz w:val="28"/>
          <w:szCs w:val="28"/>
          <w:lang w:val="uk-UA"/>
        </w:rPr>
        <w:t>ґрунтуватися</w:t>
      </w:r>
      <w:r w:rsidR="004B65F4" w:rsidRPr="00EA483B">
        <w:rPr>
          <w:sz w:val="28"/>
          <w:szCs w:val="28"/>
          <w:lang w:val="uk-UA"/>
        </w:rPr>
        <w:t xml:space="preserve"> на дійсній вартості</w:t>
      </w:r>
      <w:r w:rsidR="0054448A" w:rsidRPr="00EA483B">
        <w:rPr>
          <w:sz w:val="28"/>
          <w:szCs w:val="28"/>
          <w:lang w:val="uk-UA"/>
        </w:rPr>
        <w:t xml:space="preserve"> товарів та створення законодавчих умов для ефективної реалізації митними органами визначених чинним законодавством прав та повноважень в цій сфері, так і </w:t>
      </w:r>
      <w:r w:rsidR="00197C2D" w:rsidRPr="00EA483B">
        <w:rPr>
          <w:sz w:val="28"/>
          <w:szCs w:val="28"/>
          <w:lang w:val="uk-UA"/>
        </w:rPr>
        <w:t>створення уніфікованих законодавчих механізмів для уникнення прийняття рішень щодо коригування митної вартості товарів з метою недопущення створення штучних перешкод для здійснення законослухняни</w:t>
      </w:r>
      <w:r w:rsidR="00A41C3F" w:rsidRPr="00EA483B">
        <w:rPr>
          <w:sz w:val="28"/>
          <w:szCs w:val="28"/>
          <w:lang w:val="uk-UA"/>
        </w:rPr>
        <w:t>ми</w:t>
      </w:r>
      <w:r w:rsidR="00197C2D" w:rsidRPr="00EA483B">
        <w:rPr>
          <w:sz w:val="28"/>
          <w:szCs w:val="28"/>
          <w:lang w:val="uk-UA"/>
        </w:rPr>
        <w:t xml:space="preserve"> та сумлінни</w:t>
      </w:r>
      <w:r w:rsidR="00A41C3F" w:rsidRPr="00EA483B">
        <w:rPr>
          <w:sz w:val="28"/>
          <w:szCs w:val="28"/>
          <w:lang w:val="uk-UA"/>
        </w:rPr>
        <w:t xml:space="preserve">ми </w:t>
      </w:r>
      <w:r w:rsidR="00197C2D" w:rsidRPr="00EA483B">
        <w:rPr>
          <w:sz w:val="28"/>
          <w:szCs w:val="28"/>
          <w:lang w:val="uk-UA"/>
        </w:rPr>
        <w:t>суб’єкт</w:t>
      </w:r>
      <w:r w:rsidR="00A41C3F" w:rsidRPr="00EA483B">
        <w:rPr>
          <w:sz w:val="28"/>
          <w:szCs w:val="28"/>
          <w:lang w:val="uk-UA"/>
        </w:rPr>
        <w:t>ами</w:t>
      </w:r>
      <w:r w:rsidR="00197C2D" w:rsidRPr="00EA483B">
        <w:rPr>
          <w:sz w:val="28"/>
          <w:szCs w:val="28"/>
          <w:lang w:val="uk-UA"/>
        </w:rPr>
        <w:t xml:space="preserve"> зовнішньоекономічної діяльності </w:t>
      </w:r>
      <w:r w:rsidR="003115D2" w:rsidRPr="00EA483B">
        <w:rPr>
          <w:sz w:val="28"/>
          <w:szCs w:val="28"/>
          <w:lang w:val="uk-UA"/>
        </w:rPr>
        <w:t xml:space="preserve">зовнішньоторговельних операцій, та необхідності </w:t>
      </w:r>
      <w:r w:rsidR="00197C2D" w:rsidRPr="00EA483B">
        <w:rPr>
          <w:sz w:val="28"/>
          <w:szCs w:val="28"/>
          <w:lang w:val="uk-UA"/>
        </w:rPr>
        <w:t>максимально</w:t>
      </w:r>
      <w:r w:rsidR="00495335">
        <w:rPr>
          <w:sz w:val="28"/>
          <w:szCs w:val="28"/>
          <w:lang w:val="uk-UA"/>
        </w:rPr>
        <w:t>го</w:t>
      </w:r>
      <w:r w:rsidR="00197C2D" w:rsidRPr="00EA483B">
        <w:rPr>
          <w:sz w:val="28"/>
          <w:szCs w:val="28"/>
          <w:lang w:val="uk-UA"/>
        </w:rPr>
        <w:t xml:space="preserve"> акцентування </w:t>
      </w:r>
      <w:r w:rsidR="003115D2" w:rsidRPr="00EA483B">
        <w:rPr>
          <w:sz w:val="28"/>
          <w:szCs w:val="28"/>
          <w:lang w:val="uk-UA"/>
        </w:rPr>
        <w:t xml:space="preserve">контролю митних органів </w:t>
      </w:r>
      <w:r w:rsidR="00197C2D" w:rsidRPr="00EA483B">
        <w:rPr>
          <w:sz w:val="28"/>
          <w:szCs w:val="28"/>
          <w:lang w:val="uk-UA"/>
        </w:rPr>
        <w:t xml:space="preserve">на зовнішньоторговельних операція, </w:t>
      </w:r>
      <w:r w:rsidR="003115D2" w:rsidRPr="00EA483B">
        <w:rPr>
          <w:sz w:val="28"/>
          <w:szCs w:val="28"/>
          <w:lang w:val="uk-UA"/>
        </w:rPr>
        <w:t xml:space="preserve">що </w:t>
      </w:r>
      <w:r w:rsidR="00197C2D" w:rsidRPr="00EA483B">
        <w:rPr>
          <w:sz w:val="28"/>
          <w:szCs w:val="28"/>
          <w:lang w:val="uk-UA"/>
        </w:rPr>
        <w:t xml:space="preserve">мають ознаки сумнівності, в тому числі – і сфері митної оцінки товарів, тобто – на ризикових зовнішньоторговельних операціях.  </w:t>
      </w:r>
    </w:p>
    <w:p w:rsidR="003763B4" w:rsidRPr="00495335" w:rsidRDefault="00A5286A" w:rsidP="003763B4">
      <w:pPr>
        <w:ind w:firstLine="567"/>
        <w:contextualSpacing/>
        <w:jc w:val="both"/>
        <w:rPr>
          <w:i/>
          <w:lang w:val="uk-UA"/>
        </w:rPr>
      </w:pPr>
      <w:r w:rsidRPr="00495335">
        <w:rPr>
          <w:i/>
          <w:lang w:val="uk-UA"/>
        </w:rPr>
        <w:t xml:space="preserve">Для врахування: </w:t>
      </w:r>
      <w:r w:rsidR="003763B4" w:rsidRPr="00495335">
        <w:rPr>
          <w:i/>
          <w:lang w:val="uk-UA"/>
        </w:rPr>
        <w:t xml:space="preserve">відповідно до положень пункту 2 статті VII ГАТТ: </w:t>
      </w:r>
    </w:p>
    <w:p w:rsidR="003763B4" w:rsidRPr="00495335" w:rsidRDefault="003763B4" w:rsidP="003763B4">
      <w:pPr>
        <w:ind w:firstLine="567"/>
        <w:contextualSpacing/>
        <w:jc w:val="both"/>
        <w:rPr>
          <w:i/>
          <w:lang w:val="uk-UA"/>
        </w:rPr>
      </w:pPr>
      <w:r w:rsidRPr="00495335">
        <w:rPr>
          <w:i/>
          <w:lang w:val="uk-UA"/>
        </w:rPr>
        <w:t xml:space="preserve">оцінка імпортованого товару для митних цілей повинна ґрунтуватися на дійсній вартості імпортованого товару, на який розраховується мито, або подібного товару і не повинна ґрунтуватися на вартості товару національного походження чи на довільній або фіктивній вартості. </w:t>
      </w:r>
    </w:p>
    <w:p w:rsidR="003763B4" w:rsidRPr="00495335" w:rsidRDefault="003763B4" w:rsidP="003763B4">
      <w:pPr>
        <w:ind w:firstLine="567"/>
        <w:contextualSpacing/>
        <w:jc w:val="both"/>
        <w:rPr>
          <w:i/>
          <w:lang w:val="uk-UA"/>
        </w:rPr>
      </w:pPr>
      <w:r w:rsidRPr="00495335">
        <w:rPr>
          <w:i/>
          <w:lang w:val="uk-UA"/>
        </w:rPr>
        <w:t xml:space="preserve">під "дійсною вартістю" слід розуміти ціну, за яку, під час та в місці, визначеними законодавством імпортуючої країни, такий чи подібний товар продається або пропонується до продажу при звичайному ході торгівлі за умов повної конкуренції. У тому ступені, в якому на ціну такого чи подібного товару впливає кількість окремої трансакції, ціна, що розглядається, повинна єдиним способом пов'язуватися або i) з порівнюваними кількостями, або ii) з кількостями, не менш сприятливими для імпортерів, ніж ті, в яких більший обсяг товарів продається у торгівлі між країнами експорту та імпорту. </w:t>
      </w:r>
    </w:p>
    <w:p w:rsidR="003763B4" w:rsidRPr="00495335" w:rsidRDefault="003763B4" w:rsidP="003763B4">
      <w:pPr>
        <w:ind w:firstLine="567"/>
        <w:contextualSpacing/>
        <w:jc w:val="both"/>
        <w:rPr>
          <w:i/>
          <w:lang w:val="uk-UA"/>
        </w:rPr>
      </w:pPr>
      <w:r w:rsidRPr="00495335">
        <w:rPr>
          <w:i/>
          <w:lang w:val="uk-UA"/>
        </w:rPr>
        <w:t>якщо дійсна вартість не може бути визначена відповідно до підпункту b) цього пункту, оцінка для митних цілей повинна ґрунтуватися на найближчому еквіваленті такої вартості, який можна визначити.</w:t>
      </w:r>
    </w:p>
    <w:p w:rsidR="003763B4" w:rsidRPr="00495335" w:rsidRDefault="003763B4" w:rsidP="003763B4">
      <w:pPr>
        <w:ind w:firstLine="567"/>
        <w:contextualSpacing/>
        <w:jc w:val="both"/>
        <w:rPr>
          <w:i/>
          <w:lang w:val="uk-UA"/>
        </w:rPr>
      </w:pPr>
      <w:r w:rsidRPr="00495335">
        <w:rPr>
          <w:i/>
          <w:lang w:val="uk-UA"/>
        </w:rPr>
        <w:t xml:space="preserve">відповідно до пункту 3 статті VII ГАТТ оцінка будь-якого імпортованого товару для митних цілей не повинна включати суми будь-якого внутрішнього податку, застосованого в країні походження чи експорту, від якого імпортований товар був звільнений або який був чи буде знятий шляхом повернення сплаченої суми. </w:t>
      </w:r>
    </w:p>
    <w:p w:rsidR="00EB6638" w:rsidRPr="00EA483B" w:rsidRDefault="00A5286A" w:rsidP="003763B4">
      <w:pPr>
        <w:ind w:firstLine="567"/>
        <w:contextualSpacing/>
        <w:jc w:val="both"/>
        <w:rPr>
          <w:sz w:val="28"/>
          <w:szCs w:val="28"/>
          <w:lang w:val="uk-UA"/>
        </w:rPr>
      </w:pPr>
      <w:r w:rsidRPr="00EA483B">
        <w:rPr>
          <w:sz w:val="28"/>
          <w:szCs w:val="28"/>
          <w:lang w:val="uk-UA"/>
        </w:rPr>
        <w:t xml:space="preserve"> </w:t>
      </w:r>
      <w:r w:rsidR="00197C2D" w:rsidRPr="00EA483B">
        <w:rPr>
          <w:sz w:val="28"/>
          <w:szCs w:val="28"/>
          <w:lang w:val="uk-UA"/>
        </w:rPr>
        <w:t xml:space="preserve">  </w:t>
      </w:r>
      <w:r w:rsidR="0054448A" w:rsidRPr="00EA483B">
        <w:rPr>
          <w:sz w:val="28"/>
          <w:szCs w:val="28"/>
          <w:lang w:val="uk-UA"/>
        </w:rPr>
        <w:t xml:space="preserve"> </w:t>
      </w:r>
      <w:r w:rsidR="004B65F4" w:rsidRPr="00EA483B">
        <w:rPr>
          <w:sz w:val="28"/>
          <w:szCs w:val="28"/>
          <w:lang w:val="uk-UA"/>
        </w:rPr>
        <w:t xml:space="preserve">  </w:t>
      </w:r>
      <w:r w:rsidR="00EB6638" w:rsidRPr="00EA483B">
        <w:rPr>
          <w:sz w:val="28"/>
          <w:szCs w:val="28"/>
          <w:lang w:val="uk-UA"/>
        </w:rPr>
        <w:t xml:space="preserve"> </w:t>
      </w:r>
    </w:p>
    <w:p w:rsidR="00C1100A" w:rsidRPr="00EA483B" w:rsidRDefault="00C1100A" w:rsidP="00B957A6">
      <w:pPr>
        <w:shd w:val="clear" w:color="auto" w:fill="FFFFFF"/>
        <w:ind w:firstLine="709"/>
        <w:jc w:val="both"/>
        <w:textAlignment w:val="baseline"/>
        <w:rPr>
          <w:sz w:val="28"/>
          <w:szCs w:val="28"/>
          <w:lang w:val="uk-UA"/>
        </w:rPr>
      </w:pPr>
      <w:r w:rsidRPr="00EA483B">
        <w:rPr>
          <w:sz w:val="28"/>
          <w:szCs w:val="28"/>
          <w:lang w:val="uk-UA"/>
        </w:rPr>
        <w:t xml:space="preserve">Щодо аргументації авторів щодо підстав та мети розробки та подання проекту закону про внесення змін до Митного кодексу України (щодо порядку контролю правильності визначення митної вартості товарів) реєстраційний номер 3562 від 29.05.2020 (надалі – основний законопроект), та, відповідно, підстав для подання альтернативного законопроекту необхідно зазначити наступне. </w:t>
      </w:r>
    </w:p>
    <w:p w:rsidR="00E90FEE" w:rsidRPr="00EA483B" w:rsidRDefault="00733489" w:rsidP="00B957A6">
      <w:pPr>
        <w:shd w:val="clear" w:color="auto" w:fill="FFFFFF"/>
        <w:ind w:firstLine="709"/>
        <w:jc w:val="both"/>
        <w:textAlignment w:val="baseline"/>
        <w:rPr>
          <w:iCs/>
          <w:sz w:val="28"/>
          <w:szCs w:val="28"/>
          <w:lang w:val="uk-UA" w:eastAsia="en-US"/>
        </w:rPr>
      </w:pPr>
      <w:r w:rsidRPr="00EA483B">
        <w:rPr>
          <w:sz w:val="28"/>
          <w:szCs w:val="28"/>
          <w:lang w:val="uk-UA"/>
        </w:rPr>
        <w:t>Окр</w:t>
      </w:r>
      <w:r w:rsidR="00C504F4" w:rsidRPr="00EA483B">
        <w:rPr>
          <w:sz w:val="28"/>
          <w:szCs w:val="28"/>
          <w:lang w:val="uk-UA"/>
        </w:rPr>
        <w:t>е</w:t>
      </w:r>
      <w:r w:rsidRPr="00EA483B">
        <w:rPr>
          <w:sz w:val="28"/>
          <w:szCs w:val="28"/>
          <w:lang w:val="uk-UA"/>
        </w:rPr>
        <w:t>м</w:t>
      </w:r>
      <w:r w:rsidR="00C504F4" w:rsidRPr="00EA483B">
        <w:rPr>
          <w:sz w:val="28"/>
          <w:szCs w:val="28"/>
          <w:lang w:val="uk-UA"/>
        </w:rPr>
        <w:t>і</w:t>
      </w:r>
      <w:r w:rsidRPr="00EA483B">
        <w:rPr>
          <w:sz w:val="28"/>
          <w:szCs w:val="28"/>
          <w:lang w:val="uk-UA"/>
        </w:rPr>
        <w:t xml:space="preserve"> </w:t>
      </w:r>
      <w:r w:rsidR="00931DA5" w:rsidRPr="00EA483B">
        <w:rPr>
          <w:sz w:val="28"/>
          <w:szCs w:val="28"/>
          <w:lang w:val="uk-UA"/>
        </w:rPr>
        <w:t>суб’єктивні</w:t>
      </w:r>
      <w:r w:rsidR="00C504F4" w:rsidRPr="00EA483B">
        <w:rPr>
          <w:sz w:val="28"/>
          <w:szCs w:val="28"/>
          <w:lang w:val="uk-UA"/>
        </w:rPr>
        <w:t xml:space="preserve"> твердження та, відповідно, </w:t>
      </w:r>
      <w:r w:rsidR="00931DA5" w:rsidRPr="00EA483B">
        <w:rPr>
          <w:sz w:val="28"/>
          <w:szCs w:val="28"/>
          <w:lang w:val="uk-UA"/>
        </w:rPr>
        <w:t>обґрунтування</w:t>
      </w:r>
      <w:r w:rsidR="00C504F4" w:rsidRPr="00EA483B">
        <w:rPr>
          <w:sz w:val="28"/>
          <w:szCs w:val="28"/>
          <w:lang w:val="uk-UA"/>
        </w:rPr>
        <w:t xml:space="preserve"> </w:t>
      </w:r>
      <w:r w:rsidRPr="00EA483B">
        <w:rPr>
          <w:sz w:val="28"/>
          <w:szCs w:val="28"/>
          <w:lang w:val="uk-UA"/>
        </w:rPr>
        <w:t>авторів</w:t>
      </w:r>
      <w:r w:rsidR="00B957A6" w:rsidRPr="00EA483B">
        <w:rPr>
          <w:sz w:val="28"/>
          <w:szCs w:val="28"/>
          <w:lang w:val="uk-UA"/>
        </w:rPr>
        <w:t xml:space="preserve"> </w:t>
      </w:r>
      <w:r w:rsidR="00495335">
        <w:rPr>
          <w:sz w:val="28"/>
          <w:szCs w:val="28"/>
          <w:lang w:val="uk-UA"/>
        </w:rPr>
        <w:t xml:space="preserve">основного проекту </w:t>
      </w:r>
      <w:r w:rsidRPr="00EA483B">
        <w:rPr>
          <w:sz w:val="28"/>
          <w:szCs w:val="28"/>
          <w:lang w:val="uk-UA"/>
        </w:rPr>
        <w:t>щодо відсутності</w:t>
      </w:r>
      <w:r w:rsidR="00495335">
        <w:rPr>
          <w:sz w:val="28"/>
          <w:szCs w:val="28"/>
          <w:lang w:val="uk-UA"/>
        </w:rPr>
        <w:t xml:space="preserve"> </w:t>
      </w:r>
      <w:r w:rsidRPr="00EA483B">
        <w:rPr>
          <w:sz w:val="28"/>
          <w:szCs w:val="28"/>
          <w:lang w:val="uk-UA"/>
        </w:rPr>
        <w:t>на даний час в митних органів окремих визначених на рівні законодавства інструментів контролю правильності визначення митної вартості, зокрема</w:t>
      </w:r>
      <w:r w:rsidR="00495335">
        <w:rPr>
          <w:sz w:val="28"/>
          <w:szCs w:val="28"/>
          <w:lang w:val="uk-UA"/>
        </w:rPr>
        <w:t>,</w:t>
      </w:r>
      <w:r w:rsidRPr="00EA483B">
        <w:rPr>
          <w:sz w:val="28"/>
          <w:szCs w:val="28"/>
          <w:lang w:val="uk-UA"/>
        </w:rPr>
        <w:t xml:space="preserve"> повноважень митних органів щодо </w:t>
      </w:r>
      <w:r w:rsidRPr="00EA483B">
        <w:rPr>
          <w:sz w:val="28"/>
          <w:szCs w:val="28"/>
          <w:lang w:val="uk-UA"/>
        </w:rPr>
        <w:lastRenderedPageBreak/>
        <w:t>порівняння заявленої митної вартості з митними вартостями ідентичних або подібних (аналогічних) товарів та порівняння з витратами на виробництво товарів</w:t>
      </w:r>
      <w:r w:rsidRPr="00EA483B">
        <w:rPr>
          <w:iCs/>
          <w:sz w:val="28"/>
          <w:szCs w:val="28"/>
          <w:lang w:val="uk-UA" w:eastAsia="en-US"/>
        </w:rPr>
        <w:t>, у тому числі сировини, матеріалів та/або комплектувальних виробів, які входять до складу товарів, є не зовсім коректним</w:t>
      </w:r>
      <w:r w:rsidR="00495335">
        <w:rPr>
          <w:iCs/>
          <w:sz w:val="28"/>
          <w:szCs w:val="28"/>
          <w:lang w:val="uk-UA" w:eastAsia="en-US"/>
        </w:rPr>
        <w:t>и</w:t>
      </w:r>
      <w:r w:rsidRPr="00EA483B">
        <w:rPr>
          <w:iCs/>
          <w:sz w:val="28"/>
          <w:szCs w:val="28"/>
          <w:lang w:val="uk-UA" w:eastAsia="en-US"/>
        </w:rPr>
        <w:t xml:space="preserve"> з </w:t>
      </w:r>
      <w:r w:rsidR="00C1100A" w:rsidRPr="00EA483B">
        <w:rPr>
          <w:iCs/>
          <w:sz w:val="28"/>
          <w:szCs w:val="28"/>
          <w:lang w:val="uk-UA" w:eastAsia="en-US"/>
        </w:rPr>
        <w:t>урахуванням</w:t>
      </w:r>
      <w:r w:rsidRPr="00EA483B">
        <w:rPr>
          <w:iCs/>
          <w:sz w:val="28"/>
          <w:szCs w:val="28"/>
          <w:lang w:val="uk-UA" w:eastAsia="en-US"/>
        </w:rPr>
        <w:t xml:space="preserve"> чинних на даний час положень Митного кодексу України</w:t>
      </w:r>
      <w:r w:rsidR="00D16D79" w:rsidRPr="00EA483B">
        <w:rPr>
          <w:iCs/>
          <w:sz w:val="28"/>
          <w:szCs w:val="28"/>
          <w:lang w:val="uk-UA" w:eastAsia="en-US"/>
        </w:rPr>
        <w:t xml:space="preserve"> (надалі – МКУ)</w:t>
      </w:r>
      <w:r w:rsidRPr="00EA483B">
        <w:rPr>
          <w:iCs/>
          <w:sz w:val="28"/>
          <w:szCs w:val="28"/>
          <w:lang w:val="uk-UA" w:eastAsia="en-US"/>
        </w:rPr>
        <w:t xml:space="preserve">. </w:t>
      </w:r>
    </w:p>
    <w:p w:rsidR="00364228" w:rsidRPr="00EA483B" w:rsidRDefault="00364228" w:rsidP="00364228">
      <w:pPr>
        <w:ind w:firstLine="709"/>
        <w:jc w:val="both"/>
        <w:rPr>
          <w:sz w:val="28"/>
          <w:szCs w:val="28"/>
          <w:lang w:val="uk-UA"/>
        </w:rPr>
      </w:pPr>
      <w:r w:rsidRPr="00EA483B">
        <w:rPr>
          <w:sz w:val="28"/>
          <w:szCs w:val="28"/>
          <w:lang w:val="uk-UA"/>
        </w:rPr>
        <w:t xml:space="preserve">Так, відповідно до підпункту 6 пункту 3 статті 53 МКУ в переліку документів, що можуть вимагатися митним органом для підтвердження декларантом заявленої митної вартості, зазначено каталоги, специфікації, прейскуранти (прайс-листи) виробника товару, що фактично є підтвердженням ціни ідентичних або подібних товарів. </w:t>
      </w:r>
    </w:p>
    <w:p w:rsidR="00364228" w:rsidRPr="00EA483B" w:rsidRDefault="00364228" w:rsidP="00364228">
      <w:pPr>
        <w:ind w:firstLine="709"/>
        <w:jc w:val="both"/>
        <w:rPr>
          <w:sz w:val="28"/>
          <w:szCs w:val="28"/>
          <w:lang w:val="uk-UA"/>
        </w:rPr>
      </w:pPr>
      <w:r w:rsidRPr="00EA483B">
        <w:rPr>
          <w:sz w:val="28"/>
          <w:szCs w:val="28"/>
          <w:lang w:val="uk-UA"/>
        </w:rPr>
        <w:t>При цьому, відповідно до підпункту 2 пункту 4 статті 53 МКУ в переліку документів, що можуть додатково вимагатися митним органом для підтвердження декларантом заявленої митної вартості товарів у разі якщо митний орган має обґрунтовані підстави вважати, що існуючий взаємозв'язок між продавцем і покупцем вплинув на заявлену декларантом митну вартість, зазначено довідкова інформація щодо вартості у країні-експортері товарів, що є</w:t>
      </w:r>
      <w:r w:rsidR="00AB7FEE" w:rsidRPr="00EA483B">
        <w:rPr>
          <w:sz w:val="28"/>
          <w:szCs w:val="28"/>
          <w:lang w:val="uk-UA"/>
        </w:rPr>
        <w:t xml:space="preserve"> фактично </w:t>
      </w:r>
      <w:r w:rsidRPr="00EA483B">
        <w:rPr>
          <w:sz w:val="28"/>
          <w:szCs w:val="28"/>
          <w:lang w:val="uk-UA"/>
        </w:rPr>
        <w:t xml:space="preserve"> ідентичними та/або подібними (аналогічними) оцінюваним товарам.</w:t>
      </w:r>
    </w:p>
    <w:p w:rsidR="00364228" w:rsidRPr="00EA483B" w:rsidRDefault="00C67D6B" w:rsidP="00C504F4">
      <w:pPr>
        <w:ind w:firstLine="709"/>
        <w:jc w:val="both"/>
        <w:rPr>
          <w:sz w:val="28"/>
          <w:szCs w:val="28"/>
          <w:lang w:val="uk-UA"/>
        </w:rPr>
      </w:pPr>
      <w:r w:rsidRPr="00EA483B">
        <w:rPr>
          <w:sz w:val="28"/>
          <w:szCs w:val="28"/>
          <w:lang w:val="uk-UA"/>
        </w:rPr>
        <w:t>К</w:t>
      </w:r>
      <w:r w:rsidR="00364228" w:rsidRPr="00EA483B">
        <w:rPr>
          <w:sz w:val="28"/>
          <w:szCs w:val="28"/>
          <w:lang w:val="uk-UA"/>
        </w:rPr>
        <w:t xml:space="preserve">рім того, відповідно до підпункту 8 пункту 3 статті 53 МКУ в переліку документів, що можуть вимагатися митним органом для підтвердження декларантом заявленої митної вартості, зазначено 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або сировини, тобто фактично підтвердження вартості сировини. </w:t>
      </w:r>
    </w:p>
    <w:p w:rsidR="00321831" w:rsidRPr="00EA483B" w:rsidRDefault="00364228" w:rsidP="00C504F4">
      <w:pPr>
        <w:ind w:firstLine="709"/>
        <w:jc w:val="both"/>
        <w:rPr>
          <w:sz w:val="28"/>
          <w:szCs w:val="28"/>
          <w:lang w:val="uk-UA"/>
        </w:rPr>
      </w:pPr>
      <w:r w:rsidRPr="00EA483B">
        <w:rPr>
          <w:sz w:val="28"/>
          <w:szCs w:val="28"/>
          <w:lang w:val="uk-UA"/>
        </w:rPr>
        <w:t xml:space="preserve">При цьому, відповідно до підпункту 3 пункту 4 статті 53 МКУ в переліку документів, що можуть додатково вимагатися митним органом для підтвердження декларантом заявленої митної вартості товарів у разі якщо митний орган має обґрунтовані підстави вважати, що існуючий взаємозв'язок між продавцем і покупцем вплинув на заявлену декларантом митну вартість, зазначено розрахунок ціни (калькуляцію), що фактично є підтвердженням ціни сировини та </w:t>
      </w:r>
      <w:r w:rsidR="00495335">
        <w:rPr>
          <w:sz w:val="28"/>
          <w:szCs w:val="28"/>
          <w:lang w:val="uk-UA"/>
        </w:rPr>
        <w:t>су</w:t>
      </w:r>
      <w:r w:rsidRPr="00EA483B">
        <w:rPr>
          <w:sz w:val="28"/>
          <w:szCs w:val="28"/>
          <w:lang w:val="uk-UA"/>
        </w:rPr>
        <w:t xml:space="preserve">м прямих виробничих витрат  на виробництво товарів. </w:t>
      </w:r>
    </w:p>
    <w:p w:rsidR="00364228" w:rsidRPr="00EA483B" w:rsidRDefault="00364228" w:rsidP="00C504F4">
      <w:pPr>
        <w:ind w:firstLine="709"/>
        <w:jc w:val="both"/>
        <w:rPr>
          <w:sz w:val="28"/>
          <w:szCs w:val="28"/>
          <w:lang w:val="uk-UA"/>
        </w:rPr>
      </w:pPr>
      <w:r w:rsidRPr="00EA483B">
        <w:rPr>
          <w:sz w:val="28"/>
          <w:szCs w:val="28"/>
          <w:lang w:val="uk-UA"/>
        </w:rPr>
        <w:t xml:space="preserve">  </w:t>
      </w:r>
    </w:p>
    <w:p w:rsidR="006459C6" w:rsidRPr="00EA483B" w:rsidRDefault="00321831" w:rsidP="006459C6">
      <w:pPr>
        <w:ind w:firstLine="567"/>
        <w:contextualSpacing/>
        <w:jc w:val="both"/>
        <w:rPr>
          <w:sz w:val="28"/>
          <w:szCs w:val="28"/>
          <w:lang w:val="uk-UA"/>
        </w:rPr>
      </w:pPr>
      <w:r w:rsidRPr="00EA483B">
        <w:rPr>
          <w:sz w:val="28"/>
          <w:szCs w:val="28"/>
          <w:lang w:val="uk-UA"/>
        </w:rPr>
        <w:t>Таким чином, можна зробити висновок, що на даний час митні органи України мають законодавч</w:t>
      </w:r>
      <w:r w:rsidR="00AB7FEE" w:rsidRPr="00EA483B">
        <w:rPr>
          <w:sz w:val="28"/>
          <w:szCs w:val="28"/>
          <w:lang w:val="uk-UA"/>
        </w:rPr>
        <w:t>о</w:t>
      </w:r>
      <w:r w:rsidRPr="00EA483B">
        <w:rPr>
          <w:sz w:val="28"/>
          <w:szCs w:val="28"/>
          <w:lang w:val="uk-UA"/>
        </w:rPr>
        <w:t xml:space="preserve"> визначене право на використання при здійсненні контролю заявленої декларантом митної вартості таких інструментів як </w:t>
      </w:r>
      <w:r w:rsidR="00052331" w:rsidRPr="00EA483B">
        <w:rPr>
          <w:sz w:val="28"/>
          <w:szCs w:val="28"/>
          <w:lang w:val="uk-UA"/>
        </w:rPr>
        <w:t xml:space="preserve">порівняння рівня заявленої митної вартості з рівнем митної вартості ідентичних або подібних (аналогічних) товарів, митне оформлення яких вже здійснено, </w:t>
      </w:r>
      <w:r w:rsidR="00551BAF" w:rsidRPr="00EA483B">
        <w:rPr>
          <w:sz w:val="28"/>
          <w:szCs w:val="28"/>
          <w:lang w:val="uk-UA"/>
        </w:rPr>
        <w:t xml:space="preserve">порівняння з </w:t>
      </w:r>
      <w:r w:rsidR="00551BAF" w:rsidRPr="00EA483B">
        <w:rPr>
          <w:iCs/>
          <w:sz w:val="28"/>
          <w:szCs w:val="28"/>
          <w:lang w:val="uk-UA" w:eastAsia="en-US"/>
        </w:rPr>
        <w:t>інформацією про рівень цін на такі товари або вартість прямих витрат на їх виробництво, у тому числі сировини, матеріалів та/або комплектувальних виробів, які входять до складу товарів</w:t>
      </w:r>
      <w:r w:rsidR="00551BAF" w:rsidRPr="00EA483B">
        <w:rPr>
          <w:sz w:val="28"/>
          <w:szCs w:val="28"/>
          <w:lang w:val="uk-UA"/>
        </w:rPr>
        <w:t xml:space="preserve">, порівняння з </w:t>
      </w:r>
      <w:r w:rsidR="00CE1C12" w:rsidRPr="00EA483B">
        <w:rPr>
          <w:iCs/>
          <w:sz w:val="28"/>
          <w:szCs w:val="28"/>
          <w:lang w:val="uk-UA" w:eastAsia="en-US"/>
        </w:rPr>
        <w:t>наявною у митного органу інформацією, одержаною від інших державних о</w:t>
      </w:r>
      <w:r w:rsidR="00436FE9" w:rsidRPr="00EA483B">
        <w:rPr>
          <w:iCs/>
          <w:sz w:val="28"/>
          <w:szCs w:val="28"/>
          <w:lang w:val="uk-UA" w:eastAsia="en-US"/>
        </w:rPr>
        <w:t>рганів, установ та організацій</w:t>
      </w:r>
      <w:r w:rsidR="006459C6" w:rsidRPr="00EA483B">
        <w:rPr>
          <w:iCs/>
          <w:sz w:val="28"/>
          <w:szCs w:val="28"/>
          <w:lang w:val="uk-UA" w:eastAsia="en-US"/>
        </w:rPr>
        <w:t>,</w:t>
      </w:r>
      <w:r w:rsidR="006459C6" w:rsidRPr="00EA483B">
        <w:rPr>
          <w:bCs/>
          <w:sz w:val="28"/>
          <w:szCs w:val="28"/>
          <w:lang w:val="uk-UA"/>
        </w:rPr>
        <w:t xml:space="preserve"> уповноважених органів</w:t>
      </w:r>
      <w:r w:rsidR="00436FE9" w:rsidRPr="00EA483B">
        <w:rPr>
          <w:iCs/>
          <w:sz w:val="28"/>
          <w:szCs w:val="28"/>
          <w:lang w:val="uk-UA" w:eastAsia="en-US"/>
        </w:rPr>
        <w:t xml:space="preserve"> </w:t>
      </w:r>
      <w:r w:rsidR="00CE1C12" w:rsidRPr="00EA483B">
        <w:rPr>
          <w:iCs/>
          <w:sz w:val="28"/>
          <w:szCs w:val="28"/>
          <w:lang w:val="uk-UA" w:eastAsia="en-US"/>
        </w:rPr>
        <w:t>іноземних держав щодо автентичності документів, поданих митному органу для митного оформлення ідентичних або подібних (аналогічних) товарів</w:t>
      </w:r>
      <w:r w:rsidR="00614F30" w:rsidRPr="00EA483B">
        <w:rPr>
          <w:sz w:val="28"/>
          <w:szCs w:val="28"/>
          <w:lang w:val="uk-UA"/>
        </w:rPr>
        <w:t xml:space="preserve"> </w:t>
      </w:r>
      <w:r w:rsidR="00052331" w:rsidRPr="00EA483B">
        <w:rPr>
          <w:sz w:val="28"/>
          <w:szCs w:val="28"/>
          <w:lang w:val="uk-UA"/>
        </w:rPr>
        <w:t>тощо.</w:t>
      </w:r>
    </w:p>
    <w:p w:rsidR="005A0DB1" w:rsidRPr="00EA483B" w:rsidRDefault="00DF7EE8" w:rsidP="005A0DB1">
      <w:pPr>
        <w:ind w:firstLine="567"/>
        <w:contextualSpacing/>
        <w:jc w:val="both"/>
        <w:rPr>
          <w:sz w:val="28"/>
          <w:szCs w:val="28"/>
          <w:lang w:val="uk-UA"/>
        </w:rPr>
      </w:pPr>
      <w:r w:rsidRPr="00EA483B">
        <w:rPr>
          <w:sz w:val="28"/>
          <w:szCs w:val="28"/>
          <w:lang w:val="uk-UA"/>
        </w:rPr>
        <w:lastRenderedPageBreak/>
        <w:t xml:space="preserve">Практичним підтвердженням цього твердження є </w:t>
      </w:r>
      <w:r w:rsidR="00AB7FEE" w:rsidRPr="00EA483B">
        <w:rPr>
          <w:sz w:val="28"/>
          <w:szCs w:val="28"/>
          <w:lang w:val="uk-UA"/>
        </w:rPr>
        <w:t xml:space="preserve">також </w:t>
      </w:r>
      <w:r w:rsidRPr="00EA483B">
        <w:rPr>
          <w:sz w:val="28"/>
          <w:szCs w:val="28"/>
          <w:lang w:val="uk-UA"/>
        </w:rPr>
        <w:t>чинн</w:t>
      </w:r>
      <w:r w:rsidR="005A0DB1" w:rsidRPr="00EA483B">
        <w:rPr>
          <w:sz w:val="28"/>
          <w:szCs w:val="28"/>
          <w:lang w:val="uk-UA"/>
        </w:rPr>
        <w:t>і</w:t>
      </w:r>
      <w:r w:rsidRPr="00EA483B">
        <w:rPr>
          <w:sz w:val="28"/>
          <w:szCs w:val="28"/>
          <w:lang w:val="uk-UA"/>
        </w:rPr>
        <w:t xml:space="preserve"> на даний час </w:t>
      </w:r>
      <w:r w:rsidR="005A0DB1" w:rsidRPr="00EA483B">
        <w:rPr>
          <w:sz w:val="28"/>
          <w:szCs w:val="28"/>
          <w:lang w:val="uk-UA"/>
        </w:rPr>
        <w:t>Методичні рекомендації щодо роботи посадових осіб органів доходів і зборів з аналізу, виявлення та оцінки ризиків при здійсненні контролю за правильністю визначення митної вартості товарів, які переміщуються через митний кордон України, які затверджені наказом Державної фіскальної служби України від 11 вересня 2015 року № 689</w:t>
      </w:r>
      <w:r w:rsidR="00AB7FEE" w:rsidRPr="00EA483B">
        <w:rPr>
          <w:sz w:val="28"/>
          <w:szCs w:val="28"/>
          <w:lang w:val="uk-UA"/>
        </w:rPr>
        <w:t>.</w:t>
      </w:r>
      <w:r w:rsidR="005A0DB1" w:rsidRPr="00EA483B">
        <w:rPr>
          <w:sz w:val="28"/>
          <w:szCs w:val="28"/>
          <w:lang w:val="uk-UA"/>
        </w:rPr>
        <w:t xml:space="preserve"> </w:t>
      </w:r>
    </w:p>
    <w:p w:rsidR="00DF7EE8" w:rsidRPr="00E56D01" w:rsidRDefault="005A0DB1" w:rsidP="005A0DB1">
      <w:pPr>
        <w:ind w:firstLine="567"/>
        <w:contextualSpacing/>
        <w:jc w:val="both"/>
        <w:rPr>
          <w:i/>
          <w:lang w:val="uk-UA"/>
        </w:rPr>
      </w:pPr>
      <w:r w:rsidRPr="00E56D01">
        <w:rPr>
          <w:i/>
          <w:lang w:val="uk-UA"/>
        </w:rPr>
        <w:t>Для врахування: Методичні рекомендацій щодо роботи посадових осіб органів доходів і зборів з аналізу, виявлення та оцінки ризиків при здійсненні контролю за правильністю визначення митної вартості товарів, які переміщуються через митний кордон України розроблено відповідно до положень розділів III, XI Митного кодексу України, Порядку здійснення аналізу та оцінки ризиків, розроблення і реалізації заходів з управління ризиками для визначення форм та обсягів митного контролю, затвердженого наказом Міністерства фінансів України 31.07.2015 № 684, зареєстрованим у Міністерстві юстиції України 21.08.2015 за № 1021/27466 та Керівництва з контролю митної вартості Всесвітньої митної організації.</w:t>
      </w:r>
      <w:r w:rsidR="00DF7EE8" w:rsidRPr="00E56D01">
        <w:rPr>
          <w:i/>
          <w:lang w:val="uk-UA"/>
        </w:rPr>
        <w:t xml:space="preserve">  </w:t>
      </w:r>
    </w:p>
    <w:p w:rsidR="005A0DB1" w:rsidRPr="00EA483B" w:rsidRDefault="005A0DB1" w:rsidP="00861739">
      <w:pPr>
        <w:pStyle w:val="af3"/>
        <w:ind w:left="0" w:right="0" w:firstLine="567"/>
        <w:contextualSpacing/>
        <w:jc w:val="both"/>
        <w:rPr>
          <w:szCs w:val="28"/>
        </w:rPr>
      </w:pPr>
    </w:p>
    <w:p w:rsidR="00BA0C82" w:rsidRPr="00EA483B" w:rsidRDefault="005A0DB1" w:rsidP="00861739">
      <w:pPr>
        <w:pStyle w:val="af3"/>
        <w:ind w:left="0" w:right="0" w:firstLine="567"/>
        <w:contextualSpacing/>
        <w:jc w:val="both"/>
        <w:rPr>
          <w:szCs w:val="28"/>
        </w:rPr>
      </w:pPr>
      <w:r w:rsidRPr="00EA483B">
        <w:rPr>
          <w:szCs w:val="28"/>
        </w:rPr>
        <w:t>Виходячи з цього можна зробити висновок, що</w:t>
      </w:r>
      <w:r w:rsidR="00AB7FEE" w:rsidRPr="00EA483B">
        <w:rPr>
          <w:szCs w:val="28"/>
        </w:rPr>
        <w:t>,</w:t>
      </w:r>
      <w:r w:rsidRPr="00EA483B">
        <w:rPr>
          <w:szCs w:val="28"/>
        </w:rPr>
        <w:t xml:space="preserve"> очевидно</w:t>
      </w:r>
      <w:r w:rsidR="00AB7FEE" w:rsidRPr="00EA483B">
        <w:rPr>
          <w:szCs w:val="28"/>
        </w:rPr>
        <w:t>,</w:t>
      </w:r>
      <w:r w:rsidRPr="00EA483B">
        <w:rPr>
          <w:szCs w:val="28"/>
        </w:rPr>
        <w:t xml:space="preserve"> п</w:t>
      </w:r>
      <w:r w:rsidR="00321831" w:rsidRPr="00EA483B">
        <w:rPr>
          <w:szCs w:val="28"/>
        </w:rPr>
        <w:t xml:space="preserve">роблематичними є </w:t>
      </w:r>
      <w:r w:rsidR="00AB7FEE" w:rsidRPr="00EA483B">
        <w:rPr>
          <w:szCs w:val="28"/>
        </w:rPr>
        <w:t>не відсутність на даний час у митних органів законодавчо визначеного права здійснювати окремі процедури при здійс</w:t>
      </w:r>
      <w:r w:rsidR="00E56D01">
        <w:rPr>
          <w:szCs w:val="28"/>
        </w:rPr>
        <w:t>н</w:t>
      </w:r>
      <w:r w:rsidR="00AB7FEE" w:rsidRPr="00EA483B">
        <w:rPr>
          <w:szCs w:val="28"/>
        </w:rPr>
        <w:t xml:space="preserve">енні контролю за правильністю визначення декларантом митної вартості, а </w:t>
      </w:r>
      <w:r w:rsidRPr="00EA483B">
        <w:rPr>
          <w:szCs w:val="28"/>
        </w:rPr>
        <w:t xml:space="preserve">існуючі </w:t>
      </w:r>
      <w:r w:rsidR="00321831" w:rsidRPr="00EA483B">
        <w:rPr>
          <w:szCs w:val="28"/>
        </w:rPr>
        <w:t xml:space="preserve">механізми, способи та умови реалізації митним органами таких інструментів з огляду на об’єктивні причини, в тому числі – організаційного, фінансового та кадрового характеру. </w:t>
      </w:r>
    </w:p>
    <w:p w:rsidR="00321831" w:rsidRPr="00EA483B" w:rsidRDefault="00321831" w:rsidP="00861739">
      <w:pPr>
        <w:pStyle w:val="af3"/>
        <w:ind w:left="0" w:right="0" w:firstLine="567"/>
        <w:contextualSpacing/>
        <w:jc w:val="both"/>
        <w:rPr>
          <w:szCs w:val="28"/>
        </w:rPr>
      </w:pPr>
      <w:r w:rsidRPr="00EA483B">
        <w:rPr>
          <w:szCs w:val="28"/>
        </w:rPr>
        <w:t xml:space="preserve">Так, наприклад, при плануванні фінансування діяльності митних органів не враховується потреба у закупівлі каталогів, що містять цінову інформацію, не </w:t>
      </w:r>
      <w:r w:rsidR="00BA0C82" w:rsidRPr="00EA483B">
        <w:rPr>
          <w:szCs w:val="28"/>
        </w:rPr>
        <w:t xml:space="preserve">враховується необхідність доступу до електронних каталогів (сайтів), що містять цінову інформацію, та функціонують, як правило, на платній основі. Практично </w:t>
      </w:r>
      <w:r w:rsidR="00E56D01">
        <w:rPr>
          <w:szCs w:val="28"/>
        </w:rPr>
        <w:t>не функціонує ефективна система</w:t>
      </w:r>
      <w:r w:rsidR="00BA0C82" w:rsidRPr="00EA483B">
        <w:rPr>
          <w:szCs w:val="28"/>
        </w:rPr>
        <w:t xml:space="preserve"> прогнозованого, контрольованого та супроводжуваного організаційно</w:t>
      </w:r>
      <w:r w:rsidR="00E56D01">
        <w:rPr>
          <w:szCs w:val="28"/>
        </w:rPr>
        <w:t>го</w:t>
      </w:r>
      <w:r w:rsidR="00BA0C82" w:rsidRPr="00EA483B">
        <w:rPr>
          <w:szCs w:val="28"/>
        </w:rPr>
        <w:t xml:space="preserve"> процесу вчасного отримання від митних та інших державних органів інших держав відповідей на запити щодо підтвердження автентичності документів, що подавались декларантом при здійсненні митного контролю та митного оформлення товарів, в тому числі – підтвердження заявленої митної вартості. Такий стан справ став результатом практичного занепаду </w:t>
      </w:r>
      <w:r w:rsidR="004167A0" w:rsidRPr="00EA483B">
        <w:rPr>
          <w:szCs w:val="28"/>
        </w:rPr>
        <w:t xml:space="preserve">та стагнації </w:t>
      </w:r>
      <w:r w:rsidR="00BA0C82" w:rsidRPr="00EA483B">
        <w:rPr>
          <w:szCs w:val="28"/>
        </w:rPr>
        <w:t>діяльності з міжнародного митного співробітництва, а також відсутності на даний час аташе з митних питань в складі дипломатичних представництв України в державах, що є найбільшими торговельними партнерами України в сфері зовнішньої торгівлі товарами</w:t>
      </w:r>
      <w:r w:rsidR="00541BD5" w:rsidRPr="00EA483B">
        <w:rPr>
          <w:szCs w:val="28"/>
        </w:rPr>
        <w:t xml:space="preserve">, та до функціональних обов’язків яких повинно входити </w:t>
      </w:r>
      <w:r w:rsidR="00AB7FEE" w:rsidRPr="00EA483B">
        <w:rPr>
          <w:szCs w:val="28"/>
        </w:rPr>
        <w:t>формування</w:t>
      </w:r>
      <w:r w:rsidR="00541BD5" w:rsidRPr="00EA483B">
        <w:rPr>
          <w:szCs w:val="28"/>
        </w:rPr>
        <w:t xml:space="preserve"> та супроводження конструктивної взаємодії між митними органами України та </w:t>
      </w:r>
      <w:r w:rsidR="00AB7FEE" w:rsidRPr="00EA483B">
        <w:rPr>
          <w:szCs w:val="28"/>
        </w:rPr>
        <w:t>інших</w:t>
      </w:r>
      <w:r w:rsidR="00541BD5" w:rsidRPr="00EA483B">
        <w:rPr>
          <w:szCs w:val="28"/>
        </w:rPr>
        <w:t xml:space="preserve"> держав. </w:t>
      </w:r>
      <w:r w:rsidR="00BA0C82" w:rsidRPr="00EA483B">
        <w:rPr>
          <w:szCs w:val="28"/>
        </w:rPr>
        <w:t xml:space="preserve">            </w:t>
      </w:r>
      <w:r w:rsidRPr="00EA483B">
        <w:rPr>
          <w:szCs w:val="28"/>
        </w:rPr>
        <w:t xml:space="preserve">       </w:t>
      </w:r>
    </w:p>
    <w:p w:rsidR="004167A0" w:rsidRPr="00EA483B" w:rsidRDefault="004167A0" w:rsidP="00861739">
      <w:pPr>
        <w:pStyle w:val="af3"/>
        <w:ind w:left="0" w:right="0" w:firstLine="567"/>
        <w:contextualSpacing/>
        <w:jc w:val="both"/>
        <w:rPr>
          <w:szCs w:val="28"/>
        </w:rPr>
      </w:pPr>
    </w:p>
    <w:p w:rsidR="001F25EE" w:rsidRPr="00EA483B" w:rsidRDefault="001F25EE" w:rsidP="00861739">
      <w:pPr>
        <w:pStyle w:val="af3"/>
        <w:ind w:left="0" w:right="0" w:firstLine="567"/>
        <w:contextualSpacing/>
        <w:jc w:val="both"/>
        <w:rPr>
          <w:szCs w:val="28"/>
        </w:rPr>
      </w:pPr>
      <w:r w:rsidRPr="00EA483B">
        <w:rPr>
          <w:szCs w:val="28"/>
        </w:rPr>
        <w:t xml:space="preserve">Стосовно посилання авторів </w:t>
      </w:r>
      <w:r w:rsidR="00E56D01">
        <w:rPr>
          <w:szCs w:val="28"/>
        </w:rPr>
        <w:t xml:space="preserve">основного </w:t>
      </w:r>
      <w:r w:rsidRPr="00EA483B">
        <w:rPr>
          <w:szCs w:val="28"/>
        </w:rPr>
        <w:t xml:space="preserve">законопроекту на окремі положення Міжнародних угод універсального характеру, договірною стороною яких є </w:t>
      </w:r>
      <w:r w:rsidR="00AB7FEE" w:rsidRPr="00EA483B">
        <w:rPr>
          <w:szCs w:val="28"/>
        </w:rPr>
        <w:t xml:space="preserve">Україна </w:t>
      </w:r>
      <w:r w:rsidRPr="00EA483B">
        <w:rPr>
          <w:szCs w:val="28"/>
        </w:rPr>
        <w:t>необхідно зазначити наступне.</w:t>
      </w:r>
    </w:p>
    <w:p w:rsidR="00A21ED4" w:rsidRPr="00EA483B" w:rsidRDefault="00A21ED4" w:rsidP="00A21ED4">
      <w:pPr>
        <w:pStyle w:val="af3"/>
        <w:ind w:left="0" w:right="0" w:firstLine="567"/>
        <w:contextualSpacing/>
        <w:jc w:val="both"/>
        <w:rPr>
          <w:szCs w:val="28"/>
        </w:rPr>
      </w:pPr>
      <w:r w:rsidRPr="00EA483B">
        <w:rPr>
          <w:szCs w:val="28"/>
        </w:rPr>
        <w:t xml:space="preserve">Не зовсім коректним виглядає суб’єктивне твердження авторів </w:t>
      </w:r>
      <w:r w:rsidR="00E56D01">
        <w:rPr>
          <w:szCs w:val="28"/>
        </w:rPr>
        <w:t xml:space="preserve">основного </w:t>
      </w:r>
      <w:r w:rsidRPr="00EA483B">
        <w:rPr>
          <w:szCs w:val="28"/>
        </w:rPr>
        <w:t xml:space="preserve">законопроекту щодо права кожної країни встановлювати власну систему </w:t>
      </w:r>
      <w:r w:rsidRPr="00EA483B">
        <w:rPr>
          <w:szCs w:val="28"/>
        </w:rPr>
        <w:lastRenderedPageBreak/>
        <w:t xml:space="preserve">контролю за правильністю визначення митної вартості товарів, що міститься в пояснювальній записці до законопроекту, оскільки в такому випадку нелогічним виглядає </w:t>
      </w:r>
      <w:r w:rsidR="00AB7FEE" w:rsidRPr="00EA483B">
        <w:rPr>
          <w:szCs w:val="28"/>
        </w:rPr>
        <w:t xml:space="preserve">приєднання </w:t>
      </w:r>
      <w:r w:rsidRPr="00EA483B">
        <w:rPr>
          <w:szCs w:val="28"/>
        </w:rPr>
        <w:t>Україн</w:t>
      </w:r>
      <w:r w:rsidR="00AB7FEE" w:rsidRPr="00EA483B">
        <w:rPr>
          <w:szCs w:val="28"/>
        </w:rPr>
        <w:t>и</w:t>
      </w:r>
      <w:r w:rsidRPr="00EA483B">
        <w:rPr>
          <w:szCs w:val="28"/>
        </w:rPr>
        <w:t xml:space="preserve"> </w:t>
      </w:r>
      <w:r w:rsidR="00AB7FEE" w:rsidRPr="00EA483B">
        <w:rPr>
          <w:szCs w:val="28"/>
        </w:rPr>
        <w:t xml:space="preserve">до міжнародних угод в системі ГАТТ/СОТ, зокрема, Угоди </w:t>
      </w:r>
      <w:r w:rsidRPr="00EA483B">
        <w:rPr>
          <w:szCs w:val="28"/>
        </w:rPr>
        <w:t xml:space="preserve">про застосування статті VII Генеральної угоди про тарифи й торгівлю 1994 року. </w:t>
      </w:r>
    </w:p>
    <w:p w:rsidR="00A21ED4" w:rsidRPr="00E56D01" w:rsidRDefault="00A21ED4" w:rsidP="00BF3EA0">
      <w:pPr>
        <w:pStyle w:val="af3"/>
        <w:ind w:left="-142" w:right="-2" w:firstLine="567"/>
        <w:contextualSpacing/>
        <w:jc w:val="both"/>
        <w:rPr>
          <w:i/>
          <w:sz w:val="24"/>
          <w:szCs w:val="24"/>
        </w:rPr>
      </w:pPr>
      <w:r w:rsidRPr="00E56D01">
        <w:rPr>
          <w:i/>
          <w:sz w:val="24"/>
          <w:szCs w:val="24"/>
        </w:rPr>
        <w:t xml:space="preserve">До відома: </w:t>
      </w:r>
      <w:r w:rsidR="00BF3EA0" w:rsidRPr="00E56D01">
        <w:rPr>
          <w:i/>
          <w:sz w:val="24"/>
          <w:szCs w:val="24"/>
        </w:rPr>
        <w:t>Відповідно по пункту 2 статті 19 Закону України «Про міжнародні договори України» від 29 червня 2004 року № 1906-IV якщо міжнародним договором України,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правила міжнародного договору.</w:t>
      </w:r>
    </w:p>
    <w:p w:rsidR="00A21ED4" w:rsidRPr="00EA483B" w:rsidRDefault="00A21ED4" w:rsidP="001F25EE">
      <w:pPr>
        <w:pStyle w:val="af3"/>
        <w:ind w:left="0" w:right="0" w:firstLine="567"/>
        <w:contextualSpacing/>
        <w:jc w:val="both"/>
        <w:rPr>
          <w:szCs w:val="28"/>
        </w:rPr>
      </w:pPr>
    </w:p>
    <w:p w:rsidR="00737B37" w:rsidRPr="00EA483B" w:rsidRDefault="006916C5" w:rsidP="00737B37">
      <w:pPr>
        <w:ind w:firstLine="709"/>
        <w:jc w:val="both"/>
        <w:rPr>
          <w:sz w:val="28"/>
          <w:szCs w:val="28"/>
          <w:lang w:val="uk-UA"/>
        </w:rPr>
      </w:pPr>
      <w:r w:rsidRPr="00EA483B">
        <w:rPr>
          <w:sz w:val="28"/>
          <w:szCs w:val="28"/>
          <w:lang w:val="uk-UA"/>
        </w:rPr>
        <w:t xml:space="preserve">Автори </w:t>
      </w:r>
      <w:r w:rsidR="00E56D01">
        <w:rPr>
          <w:sz w:val="28"/>
          <w:szCs w:val="28"/>
          <w:lang w:val="uk-UA"/>
        </w:rPr>
        <w:t>основного законопроекту</w:t>
      </w:r>
      <w:r w:rsidRPr="00EA483B">
        <w:rPr>
          <w:sz w:val="28"/>
          <w:szCs w:val="28"/>
          <w:lang w:val="uk-UA"/>
        </w:rPr>
        <w:t xml:space="preserve"> акцентують увагу на тому, що в</w:t>
      </w:r>
      <w:r w:rsidR="001F25EE" w:rsidRPr="00EA483B">
        <w:rPr>
          <w:sz w:val="28"/>
          <w:szCs w:val="28"/>
          <w:lang w:val="uk-UA"/>
        </w:rPr>
        <w:t xml:space="preserve">ідповідно до статті 17 Угоди про застосування статті VII ГАТТ ніщо не повинно тлумачитися так, що обмежує або ставить під сумнів право митних адміністрацій упевнитися в істинності або точності будь-якої заяви, документа чи декларації, поданої для цілей митної оцінки. </w:t>
      </w:r>
    </w:p>
    <w:p w:rsidR="00737B37" w:rsidRPr="00EA483B" w:rsidRDefault="006916C5" w:rsidP="00737B37">
      <w:pPr>
        <w:ind w:firstLine="709"/>
        <w:jc w:val="both"/>
        <w:rPr>
          <w:sz w:val="28"/>
          <w:szCs w:val="28"/>
          <w:lang w:val="uk-UA"/>
        </w:rPr>
      </w:pPr>
      <w:r w:rsidRPr="00EA483B">
        <w:rPr>
          <w:sz w:val="28"/>
          <w:szCs w:val="28"/>
          <w:lang w:val="uk-UA"/>
        </w:rPr>
        <w:t xml:space="preserve">Але при цьому, слід також врахувати, що </w:t>
      </w:r>
      <w:r w:rsidR="00737B37" w:rsidRPr="00EA483B">
        <w:rPr>
          <w:sz w:val="28"/>
          <w:szCs w:val="28"/>
          <w:lang w:val="uk-UA"/>
        </w:rPr>
        <w:t>Відповідно до положень преамбули Угоди про застосування статті VII ГАТТ підставами для  укладення цієї угоди (та відповідно метою) є:</w:t>
      </w:r>
    </w:p>
    <w:p w:rsidR="00737B37" w:rsidRPr="00EA483B" w:rsidRDefault="00737B37" w:rsidP="00737B37">
      <w:pPr>
        <w:ind w:firstLine="709"/>
        <w:jc w:val="both"/>
        <w:rPr>
          <w:sz w:val="28"/>
          <w:szCs w:val="28"/>
          <w:lang w:val="uk-UA"/>
        </w:rPr>
      </w:pPr>
      <w:r w:rsidRPr="00EA483B">
        <w:rPr>
          <w:sz w:val="28"/>
          <w:szCs w:val="28"/>
          <w:lang w:val="uk-UA"/>
        </w:rPr>
        <w:t xml:space="preserve">визнання важливості значення положень статті VII ГАТТ 1994 та бажаючи виробити правила для їхнього застосування для того, щоб надати більшої однорідності й точності під час їхнього виконання; </w:t>
      </w:r>
    </w:p>
    <w:p w:rsidR="00737B37" w:rsidRPr="00EA483B" w:rsidRDefault="00737B37" w:rsidP="00737B37">
      <w:pPr>
        <w:ind w:firstLine="709"/>
        <w:jc w:val="both"/>
        <w:rPr>
          <w:sz w:val="28"/>
          <w:szCs w:val="28"/>
          <w:lang w:val="uk-UA"/>
        </w:rPr>
      </w:pPr>
      <w:r w:rsidRPr="00EA483B">
        <w:rPr>
          <w:sz w:val="28"/>
          <w:szCs w:val="28"/>
          <w:lang w:val="uk-UA"/>
        </w:rPr>
        <w:t xml:space="preserve">визнання потреби в справедливій, однорідній та нейтральній системі оцінювання товарів для митних цілей, яка запобігає використанню довільних або фіктивних митних вартостей; </w:t>
      </w:r>
    </w:p>
    <w:p w:rsidR="00737B37" w:rsidRPr="00EA483B" w:rsidRDefault="00737B37" w:rsidP="00737B37">
      <w:pPr>
        <w:ind w:firstLine="709"/>
        <w:jc w:val="both"/>
        <w:rPr>
          <w:sz w:val="28"/>
          <w:szCs w:val="28"/>
          <w:lang w:val="uk-UA"/>
        </w:rPr>
      </w:pPr>
      <w:r w:rsidRPr="00EA483B">
        <w:rPr>
          <w:sz w:val="28"/>
          <w:szCs w:val="28"/>
          <w:lang w:val="uk-UA"/>
        </w:rPr>
        <w:t xml:space="preserve">визнання того, що основою для оцінювання товарів для митних цілей більшою мірою повинна бути контрактна вартість товарів, які оцінюються; </w:t>
      </w:r>
    </w:p>
    <w:p w:rsidR="00737B37" w:rsidRPr="00EA483B" w:rsidRDefault="00737B37" w:rsidP="00737B37">
      <w:pPr>
        <w:ind w:firstLine="709"/>
        <w:jc w:val="both"/>
        <w:rPr>
          <w:sz w:val="28"/>
          <w:szCs w:val="28"/>
          <w:lang w:val="uk-UA"/>
        </w:rPr>
      </w:pPr>
      <w:r w:rsidRPr="00EA483B">
        <w:rPr>
          <w:sz w:val="28"/>
          <w:szCs w:val="28"/>
          <w:lang w:val="uk-UA"/>
        </w:rPr>
        <w:t xml:space="preserve">визнання того, що митна вартість повинна ґрунтуватися на простих і справедливих критеріях, сумісних з комерційною практикою, та що процедури оцінювання повинні мати загальне застосування без розрізнення джерел постачання. </w:t>
      </w:r>
    </w:p>
    <w:p w:rsidR="001F25EE" w:rsidRPr="00EA483B" w:rsidRDefault="006916C5" w:rsidP="00861739">
      <w:pPr>
        <w:pStyle w:val="af3"/>
        <w:ind w:left="0" w:right="0" w:firstLine="567"/>
        <w:contextualSpacing/>
        <w:jc w:val="both"/>
        <w:rPr>
          <w:szCs w:val="28"/>
        </w:rPr>
      </w:pPr>
      <w:r w:rsidRPr="00EA483B">
        <w:rPr>
          <w:szCs w:val="28"/>
        </w:rPr>
        <w:t xml:space="preserve">  </w:t>
      </w:r>
      <w:r w:rsidR="001F25EE" w:rsidRPr="00EA483B">
        <w:rPr>
          <w:szCs w:val="28"/>
        </w:rPr>
        <w:t xml:space="preserve">  </w:t>
      </w:r>
    </w:p>
    <w:p w:rsidR="0014080A" w:rsidRPr="00EA483B" w:rsidRDefault="0014080A" w:rsidP="0014080A">
      <w:pPr>
        <w:ind w:firstLine="709"/>
        <w:jc w:val="both"/>
        <w:rPr>
          <w:color w:val="222222"/>
          <w:sz w:val="28"/>
          <w:szCs w:val="28"/>
          <w:lang w:val="uk-UA" w:eastAsia="uk-UA"/>
        </w:rPr>
      </w:pPr>
      <w:r w:rsidRPr="00EA483B">
        <w:rPr>
          <w:sz w:val="28"/>
          <w:szCs w:val="28"/>
          <w:lang w:val="uk-UA"/>
        </w:rPr>
        <w:t>При здійснені оцінки наведених в пояснювальній записці аргументів авторів основного законопроекту в частині імплементації Рішення комітету з митної оцінки</w:t>
      </w:r>
      <w:r w:rsidRPr="00EA483B">
        <w:rPr>
          <w:color w:val="222222"/>
          <w:sz w:val="28"/>
          <w:szCs w:val="28"/>
          <w:lang w:val="uk-UA" w:eastAsia="uk-UA"/>
        </w:rPr>
        <w:t xml:space="preserve">, створеного відповідно до Угоди про застосування статті VII Генеральної угоди про тарифи й торгівлю 1994 року, необхідно зазначити наступне. </w:t>
      </w:r>
    </w:p>
    <w:p w:rsidR="00E56D01" w:rsidRDefault="0014080A" w:rsidP="0014080A">
      <w:pPr>
        <w:tabs>
          <w:tab w:val="left" w:pos="720"/>
        </w:tabs>
        <w:ind w:firstLine="709"/>
        <w:jc w:val="both"/>
        <w:rPr>
          <w:color w:val="222222"/>
          <w:sz w:val="28"/>
          <w:szCs w:val="28"/>
          <w:lang w:val="uk-UA" w:eastAsia="uk-UA"/>
        </w:rPr>
      </w:pPr>
      <w:r w:rsidRPr="00EA483B">
        <w:rPr>
          <w:color w:val="222222"/>
          <w:sz w:val="28"/>
          <w:szCs w:val="28"/>
          <w:lang w:val="uk-UA" w:eastAsia="uk-UA"/>
        </w:rPr>
        <w:t xml:space="preserve">Рішення Комітету з митної оцінки було прийнято в 1995 році в період дії Митного кодексу України в редакції 1991 року, в якому процедури здійснення митними органами України контролю за правильністю визначення митної вартості товарів у відповідності до Угоди про застосування статті VII Генеральної угоди про тарифи й торгівлю 1994 року практично не були визначені на рівні закону. В період 1995 – 2012 років були прийняті та набрали чинності дві нові редакції Митного кодексу України, а саме: редакція 2002 року та редакція 2012 року, в яких питання визначення на законодавчому рівні змісту та </w:t>
      </w:r>
      <w:r w:rsidRPr="00EA483B">
        <w:rPr>
          <w:color w:val="222222"/>
          <w:sz w:val="28"/>
          <w:szCs w:val="28"/>
          <w:lang w:val="uk-UA" w:eastAsia="uk-UA"/>
        </w:rPr>
        <w:lastRenderedPageBreak/>
        <w:t>механізму здійснення митними органами України процедур контролю з правильністю визначення митної вартості товарів було врегульовано. При цьому слід також зазначити, що під час реалізації заходів по вступу України до Світової організації торгівлі процедури митного контролю та митного оформлення, включаючи процедури здійснення митними органами України контролю за правильністю визначення митної вартості товарів, приводились протягом тривалого періоду у відповідність до вимог ГАТТ/СОТ взагалі, та Угоди про застосування статті VII Генеральної угоди п</w:t>
      </w:r>
      <w:r w:rsidR="00E56D01">
        <w:rPr>
          <w:color w:val="222222"/>
          <w:sz w:val="28"/>
          <w:szCs w:val="28"/>
          <w:lang w:val="uk-UA" w:eastAsia="uk-UA"/>
        </w:rPr>
        <w:t>ро тарифи й торгівлю 1994 року.</w:t>
      </w:r>
    </w:p>
    <w:p w:rsidR="00E56D01" w:rsidRDefault="0014080A" w:rsidP="0014080A">
      <w:pPr>
        <w:tabs>
          <w:tab w:val="left" w:pos="720"/>
        </w:tabs>
        <w:ind w:firstLine="709"/>
        <w:jc w:val="both"/>
        <w:rPr>
          <w:color w:val="222222"/>
          <w:sz w:val="28"/>
          <w:szCs w:val="28"/>
          <w:lang w:val="uk-UA" w:eastAsia="uk-UA"/>
        </w:rPr>
      </w:pPr>
      <w:r w:rsidRPr="00EA483B">
        <w:rPr>
          <w:color w:val="222222"/>
          <w:sz w:val="28"/>
          <w:szCs w:val="28"/>
          <w:lang w:val="uk-UA" w:eastAsia="uk-UA"/>
        </w:rPr>
        <w:t xml:space="preserve">Про це свідчить </w:t>
      </w:r>
      <w:r w:rsidR="000810C0" w:rsidRPr="00EA483B">
        <w:rPr>
          <w:color w:val="222222"/>
          <w:sz w:val="28"/>
          <w:szCs w:val="28"/>
          <w:lang w:val="uk-UA" w:eastAsia="uk-UA"/>
        </w:rPr>
        <w:t xml:space="preserve">також </w:t>
      </w:r>
      <w:r w:rsidRPr="00EA483B">
        <w:rPr>
          <w:color w:val="222222"/>
          <w:sz w:val="28"/>
          <w:szCs w:val="28"/>
          <w:lang w:val="uk-UA" w:eastAsia="uk-UA"/>
        </w:rPr>
        <w:t xml:space="preserve">і Звіт робочої групи з питань вступу України до Світової організації торгівлі від </w:t>
      </w:r>
      <w:r w:rsidRPr="00EA483B">
        <w:rPr>
          <w:sz w:val="28"/>
          <w:szCs w:val="28"/>
          <w:lang w:val="uk-UA"/>
        </w:rPr>
        <w:t>25 січня 2008</w:t>
      </w:r>
      <w:r w:rsidRPr="00EA483B">
        <w:rPr>
          <w:color w:val="222222"/>
          <w:sz w:val="28"/>
          <w:szCs w:val="28"/>
          <w:lang w:val="uk-UA" w:eastAsia="uk-UA"/>
        </w:rPr>
        <w:t xml:space="preserve"> (розділ митна оцінка), зокрема вказані у звіті проблемні питання в сфері митної оцінки товарів, що були зафіксовані, та відповідні зобов’язання щодо вирішення яких Україна взяла на себе в рамках вступу до СОТ. Саме в останній редакції Митного кодексу України 2012 року були імплементовані на законодавчому рівні положення статті VII ГАТТ та положення Угоди про застосування статті VII Генеральної угоди про тарифи й торгівлю 1994 року.</w:t>
      </w:r>
    </w:p>
    <w:p w:rsidR="0014080A" w:rsidRPr="00EA483B" w:rsidRDefault="0014080A" w:rsidP="0014080A">
      <w:pPr>
        <w:tabs>
          <w:tab w:val="left" w:pos="720"/>
        </w:tabs>
        <w:ind w:firstLine="709"/>
        <w:jc w:val="both"/>
        <w:rPr>
          <w:color w:val="222222"/>
          <w:sz w:val="28"/>
          <w:szCs w:val="28"/>
          <w:lang w:val="uk-UA" w:eastAsia="uk-UA"/>
        </w:rPr>
      </w:pPr>
      <w:r w:rsidRPr="00EA483B">
        <w:rPr>
          <w:color w:val="222222"/>
          <w:sz w:val="28"/>
          <w:szCs w:val="28"/>
          <w:lang w:val="uk-UA" w:eastAsia="uk-UA"/>
        </w:rPr>
        <w:t xml:space="preserve">Крім того слід також зазначити, що законодавче забезпечення процедур здійснення митними органами України контролю за правильністю визначення митної вартості товарів було об’єктом глибокого та всебічного аналізу під час підписання Угоди про Асоціацію України з Європейським Союзом, за результатами якого представниками Європейської комісії не було висловлено зауважень щодо необхідності імплементації вказаного в пояснювальній записці авторів </w:t>
      </w:r>
      <w:r w:rsidR="000810C0" w:rsidRPr="00EA483B">
        <w:rPr>
          <w:color w:val="222222"/>
          <w:sz w:val="28"/>
          <w:szCs w:val="28"/>
          <w:lang w:val="uk-UA" w:eastAsia="uk-UA"/>
        </w:rPr>
        <w:t xml:space="preserve">основного </w:t>
      </w:r>
      <w:r w:rsidRPr="00EA483B">
        <w:rPr>
          <w:color w:val="222222"/>
          <w:sz w:val="28"/>
          <w:szCs w:val="28"/>
          <w:lang w:val="uk-UA" w:eastAsia="uk-UA"/>
        </w:rPr>
        <w:t xml:space="preserve">законопроекту </w:t>
      </w:r>
      <w:r w:rsidRPr="00EA483B">
        <w:rPr>
          <w:sz w:val="28"/>
          <w:szCs w:val="28"/>
          <w:lang w:val="uk-UA"/>
        </w:rPr>
        <w:t>Рішення комітету з митної оцінки</w:t>
      </w:r>
      <w:r w:rsidRPr="00EA483B">
        <w:rPr>
          <w:color w:val="222222"/>
          <w:sz w:val="28"/>
          <w:szCs w:val="28"/>
          <w:lang w:val="uk-UA" w:eastAsia="uk-UA"/>
        </w:rPr>
        <w:t xml:space="preserve"> 1995 року.     </w:t>
      </w:r>
    </w:p>
    <w:p w:rsidR="0014080A" w:rsidRPr="00EA483B" w:rsidRDefault="0014080A" w:rsidP="00427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222"/>
          <w:sz w:val="28"/>
          <w:szCs w:val="28"/>
          <w:lang w:val="uk-UA" w:eastAsia="uk-UA"/>
        </w:rPr>
      </w:pPr>
      <w:r w:rsidRPr="00EA483B">
        <w:rPr>
          <w:color w:val="222222"/>
          <w:sz w:val="28"/>
          <w:szCs w:val="28"/>
          <w:lang w:val="uk-UA" w:eastAsia="uk-UA"/>
        </w:rPr>
        <w:t xml:space="preserve">При здійсненні аналізу змісту </w:t>
      </w:r>
      <w:r w:rsidRPr="00EA483B">
        <w:rPr>
          <w:sz w:val="28"/>
          <w:szCs w:val="28"/>
          <w:lang w:val="uk-UA"/>
        </w:rPr>
        <w:t xml:space="preserve">Рішення комітету з митної оцінки 1995 року необхідно звернути увагу на преамбулу, де зазначено базові чинники для прийняття цього рішення, а саме, те, що  </w:t>
      </w:r>
      <w:r w:rsidRPr="00EA483B">
        <w:rPr>
          <w:color w:val="222222"/>
          <w:sz w:val="28"/>
          <w:szCs w:val="28"/>
          <w:lang w:val="uk-UA" w:eastAsia="uk-UA"/>
        </w:rPr>
        <w:t xml:space="preserve">Комітет з митної оцінки прийняв таке рішення: </w:t>
      </w:r>
    </w:p>
    <w:p w:rsidR="0014080A" w:rsidRPr="00EA483B" w:rsidRDefault="0014080A" w:rsidP="00427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222"/>
          <w:sz w:val="28"/>
          <w:szCs w:val="28"/>
          <w:lang w:val="uk-UA" w:eastAsia="uk-UA"/>
        </w:rPr>
      </w:pPr>
      <w:r w:rsidRPr="00EA483B">
        <w:rPr>
          <w:color w:val="222222"/>
          <w:sz w:val="28"/>
          <w:szCs w:val="28"/>
          <w:lang w:val="uk-UA" w:eastAsia="uk-UA"/>
        </w:rPr>
        <w:t>підтверджуючи, що вартість транзакції є первинною основою оцінки згідно з Угодою про імплементацію статті VII ГАТТ 1994 р</w:t>
      </w:r>
      <w:r w:rsidR="00AB7FEE" w:rsidRPr="00EA483B">
        <w:rPr>
          <w:color w:val="222222"/>
          <w:sz w:val="28"/>
          <w:szCs w:val="28"/>
          <w:lang w:val="uk-UA" w:eastAsia="uk-UA"/>
        </w:rPr>
        <w:t>оку</w:t>
      </w:r>
      <w:r w:rsidRPr="00EA483B">
        <w:rPr>
          <w:color w:val="222222"/>
          <w:sz w:val="28"/>
          <w:szCs w:val="28"/>
          <w:lang w:val="uk-UA" w:eastAsia="uk-UA"/>
        </w:rPr>
        <w:t xml:space="preserve"> (</w:t>
      </w:r>
      <w:r w:rsidR="00AB7FEE" w:rsidRPr="00EA483B">
        <w:rPr>
          <w:color w:val="222222"/>
          <w:sz w:val="28"/>
          <w:szCs w:val="28"/>
          <w:lang w:val="uk-UA" w:eastAsia="uk-UA"/>
        </w:rPr>
        <w:t>д</w:t>
      </w:r>
      <w:r w:rsidRPr="00EA483B">
        <w:rPr>
          <w:color w:val="222222"/>
          <w:sz w:val="28"/>
          <w:szCs w:val="28"/>
          <w:lang w:val="uk-UA" w:eastAsia="uk-UA"/>
        </w:rPr>
        <w:t>алі - "Угода");</w:t>
      </w:r>
    </w:p>
    <w:p w:rsidR="0014080A" w:rsidRPr="00EA483B" w:rsidRDefault="0014080A" w:rsidP="00427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222"/>
          <w:sz w:val="28"/>
          <w:szCs w:val="28"/>
          <w:lang w:val="uk-UA" w:eastAsia="uk-UA"/>
        </w:rPr>
      </w:pPr>
      <w:r w:rsidRPr="00EA483B">
        <w:rPr>
          <w:color w:val="222222"/>
          <w:sz w:val="28"/>
          <w:szCs w:val="28"/>
          <w:lang w:val="uk-UA" w:eastAsia="uk-UA"/>
        </w:rPr>
        <w:t>визнаючи, що митній адміністрації, можливо, доведеться стикатися з ситуацією, коли вона має підстави сумніватися в правдивості або точності даних або документів, представлених економічними агентами (торгівельними агентами) для підтвердження заявленої вартості;</w:t>
      </w:r>
    </w:p>
    <w:p w:rsidR="0014080A" w:rsidRPr="00EA483B" w:rsidRDefault="0014080A" w:rsidP="00427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222"/>
          <w:sz w:val="28"/>
          <w:szCs w:val="28"/>
          <w:lang w:val="uk-UA" w:eastAsia="uk-UA"/>
        </w:rPr>
      </w:pPr>
      <w:r w:rsidRPr="00EA483B">
        <w:rPr>
          <w:color w:val="222222"/>
          <w:sz w:val="28"/>
          <w:szCs w:val="28"/>
          <w:lang w:val="uk-UA" w:eastAsia="uk-UA"/>
        </w:rPr>
        <w:t>підкреслюючи, що при цьому митна адміністрація не повинна завдавати шкоди законним комерційним інтересам торгових агентів;</w:t>
      </w:r>
    </w:p>
    <w:p w:rsidR="0014080A" w:rsidRPr="00EA483B" w:rsidRDefault="0014080A" w:rsidP="00427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222"/>
          <w:sz w:val="28"/>
          <w:szCs w:val="28"/>
          <w:lang w:val="uk-UA" w:eastAsia="uk-UA"/>
        </w:rPr>
      </w:pPr>
      <w:r w:rsidRPr="00EA483B">
        <w:rPr>
          <w:color w:val="222222"/>
          <w:sz w:val="28"/>
          <w:szCs w:val="28"/>
          <w:lang w:val="uk-UA" w:eastAsia="uk-UA"/>
        </w:rPr>
        <w:t>беручи до уваги пункт статті 17 Угоди, пункт 6 Додатку III до Угоди, та відповідні рішення Технічного комітету з митної оцінки.</w:t>
      </w:r>
    </w:p>
    <w:p w:rsidR="0014080A" w:rsidRPr="00427376" w:rsidRDefault="0014080A" w:rsidP="0014080A">
      <w:pPr>
        <w:tabs>
          <w:tab w:val="left" w:pos="720"/>
        </w:tabs>
        <w:ind w:firstLine="709"/>
        <w:jc w:val="both"/>
        <w:rPr>
          <w:i/>
          <w:lang w:val="uk-UA"/>
        </w:rPr>
      </w:pPr>
      <w:r w:rsidRPr="00427376">
        <w:rPr>
          <w:i/>
          <w:lang w:val="uk-UA"/>
        </w:rPr>
        <w:t>Довідково: відповідно до статті 17 Угоди про застосування статті VII Генеральної угоди про тарифи й торгівлю 1994 року ніщо в цій Угоді не тлумачиться як таке, що обмежує або ставить під сумнів право митних адміністрацій упевнитися в істинності або точності будь-якої заяви, документа чи декларації, поданих для цілей митного оцінювання.</w:t>
      </w:r>
    </w:p>
    <w:p w:rsidR="0014080A" w:rsidRPr="00427376" w:rsidRDefault="0014080A" w:rsidP="0014080A">
      <w:pPr>
        <w:tabs>
          <w:tab w:val="left" w:pos="720"/>
        </w:tabs>
        <w:ind w:firstLine="709"/>
        <w:jc w:val="both"/>
        <w:rPr>
          <w:i/>
          <w:lang w:val="uk-UA"/>
        </w:rPr>
      </w:pPr>
      <w:r w:rsidRPr="00427376">
        <w:rPr>
          <w:i/>
          <w:color w:val="222222"/>
          <w:lang w:val="uk-UA" w:eastAsia="uk-UA"/>
        </w:rPr>
        <w:t xml:space="preserve">Пункт 6 Додатку III до Угоди </w:t>
      </w:r>
      <w:r w:rsidRPr="00427376">
        <w:rPr>
          <w:i/>
          <w:lang w:val="uk-UA"/>
        </w:rPr>
        <w:t xml:space="preserve">про застосування статті VII Генеральної угоди про тарифи й торгівлю 1994 року визначає наступне: стаття 17 визнає, що під час застосування Угоди митні адміністрації можуть відчувати потребу робити запити стосовно істинності або точності будь-якої заяви, документа або декларації, поданої до них для цілей митного оцінювання. Таким чином, ця стаття визнає, що може бути зроблено запити, які, наприклад, </w:t>
      </w:r>
      <w:r w:rsidRPr="00427376">
        <w:rPr>
          <w:i/>
          <w:lang w:val="uk-UA"/>
        </w:rPr>
        <w:lastRenderedPageBreak/>
        <w:t>спрямовані на перевірку того, чи є елементи вартості, оголошені або пред'явлені до митниці у зв'язку з визначенням митної вартості, повними та правильними. Члени відповідно до свого національного законодавства та процедур мають право очікувати повного сприяння імпортерів стосовно цих запитів.</w:t>
      </w:r>
    </w:p>
    <w:p w:rsidR="00AB7FEE" w:rsidRPr="00EA483B" w:rsidRDefault="00AB7FEE" w:rsidP="0014080A">
      <w:pPr>
        <w:tabs>
          <w:tab w:val="left" w:pos="720"/>
        </w:tabs>
        <w:ind w:firstLine="709"/>
        <w:jc w:val="both"/>
        <w:rPr>
          <w:sz w:val="28"/>
          <w:szCs w:val="28"/>
          <w:lang w:val="uk-UA"/>
        </w:rPr>
      </w:pPr>
    </w:p>
    <w:p w:rsidR="0014080A" w:rsidRPr="00EA483B" w:rsidRDefault="0014080A" w:rsidP="0014080A">
      <w:pPr>
        <w:tabs>
          <w:tab w:val="left" w:pos="720"/>
        </w:tabs>
        <w:ind w:firstLine="709"/>
        <w:jc w:val="both"/>
        <w:rPr>
          <w:sz w:val="28"/>
          <w:szCs w:val="28"/>
          <w:lang w:val="uk-UA"/>
        </w:rPr>
      </w:pPr>
      <w:r w:rsidRPr="00EA483B">
        <w:rPr>
          <w:sz w:val="28"/>
          <w:szCs w:val="28"/>
          <w:lang w:val="uk-UA"/>
        </w:rPr>
        <w:t>Аналіз положень чинного законодавства України, в першу чергу – М</w:t>
      </w:r>
      <w:r w:rsidR="00DB4EF0" w:rsidRPr="00EA483B">
        <w:rPr>
          <w:sz w:val="28"/>
          <w:szCs w:val="28"/>
          <w:lang w:val="uk-UA"/>
        </w:rPr>
        <w:t>КУ</w:t>
      </w:r>
      <w:r w:rsidRPr="00EA483B">
        <w:rPr>
          <w:sz w:val="28"/>
          <w:szCs w:val="28"/>
          <w:lang w:val="uk-UA"/>
        </w:rPr>
        <w:t xml:space="preserve">, дає підстави стверджувати, що положення Рішення комітету з митної оцінки 1995 року імплементовані в національне митне законодавство, </w:t>
      </w:r>
      <w:r w:rsidR="00DB4EF0" w:rsidRPr="00EA483B">
        <w:rPr>
          <w:sz w:val="28"/>
          <w:szCs w:val="28"/>
          <w:lang w:val="uk-UA"/>
        </w:rPr>
        <w:t xml:space="preserve">що підтверджується наступним. </w:t>
      </w:r>
      <w:r w:rsidRPr="00EA483B">
        <w:rPr>
          <w:sz w:val="28"/>
          <w:szCs w:val="28"/>
          <w:lang w:val="uk-UA"/>
        </w:rPr>
        <w:t xml:space="preserve"> </w:t>
      </w:r>
    </w:p>
    <w:p w:rsidR="0014080A" w:rsidRPr="00EA483B" w:rsidRDefault="00427376" w:rsidP="0014080A">
      <w:pPr>
        <w:ind w:firstLine="709"/>
        <w:jc w:val="both"/>
        <w:rPr>
          <w:sz w:val="28"/>
          <w:szCs w:val="28"/>
          <w:lang w:val="uk-UA"/>
        </w:rPr>
      </w:pPr>
      <w:r>
        <w:rPr>
          <w:sz w:val="28"/>
          <w:szCs w:val="28"/>
          <w:lang w:val="uk-UA"/>
        </w:rPr>
        <w:t>Частиною другою</w:t>
      </w:r>
      <w:r w:rsidR="0014080A" w:rsidRPr="00EA483B">
        <w:rPr>
          <w:sz w:val="28"/>
          <w:szCs w:val="28"/>
          <w:lang w:val="uk-UA"/>
        </w:rPr>
        <w:t xml:space="preserve"> статті 53 МКУ визначений перелік документів, що подаються митному органу для підтвердження заявленої митної вартості товарів і обраний метод її визначення.</w:t>
      </w:r>
    </w:p>
    <w:p w:rsidR="0014080A" w:rsidRPr="00EA483B" w:rsidRDefault="0014080A" w:rsidP="0014080A">
      <w:pPr>
        <w:ind w:firstLine="709"/>
        <w:jc w:val="both"/>
        <w:rPr>
          <w:sz w:val="28"/>
          <w:szCs w:val="28"/>
          <w:lang w:val="uk-UA"/>
        </w:rPr>
      </w:pPr>
      <w:r w:rsidRPr="00EA483B">
        <w:rPr>
          <w:sz w:val="28"/>
          <w:szCs w:val="28"/>
          <w:lang w:val="uk-UA"/>
        </w:rPr>
        <w:t xml:space="preserve">Відповідно до положень </w:t>
      </w:r>
      <w:r w:rsidR="00427376">
        <w:rPr>
          <w:sz w:val="28"/>
          <w:szCs w:val="28"/>
          <w:lang w:val="uk-UA"/>
        </w:rPr>
        <w:t>частини третьої</w:t>
      </w:r>
      <w:r w:rsidRPr="00EA483B">
        <w:rPr>
          <w:sz w:val="28"/>
          <w:szCs w:val="28"/>
          <w:lang w:val="uk-UA"/>
        </w:rPr>
        <w:t xml:space="preserve"> статті 53 МКУ у разі якщо документи, зазначені у частині другій цієї статті, містять розбіжності, які мають вплив на правильність визначення митної вартості,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митного органу зобов'язані протягом 10 календарних днів надати (за наявності) додаткові документи. </w:t>
      </w:r>
    </w:p>
    <w:p w:rsidR="0014080A" w:rsidRPr="00EA483B" w:rsidRDefault="0014080A" w:rsidP="0014080A">
      <w:pPr>
        <w:ind w:firstLine="709"/>
        <w:jc w:val="both"/>
        <w:rPr>
          <w:sz w:val="28"/>
          <w:szCs w:val="28"/>
          <w:lang w:val="uk-UA"/>
        </w:rPr>
      </w:pPr>
      <w:r w:rsidRPr="00EA483B">
        <w:rPr>
          <w:sz w:val="28"/>
          <w:szCs w:val="28"/>
          <w:lang w:val="uk-UA"/>
        </w:rPr>
        <w:t xml:space="preserve">Частиною </w:t>
      </w:r>
      <w:r w:rsidR="00427376">
        <w:rPr>
          <w:sz w:val="28"/>
          <w:szCs w:val="28"/>
          <w:lang w:val="uk-UA"/>
        </w:rPr>
        <w:t>четвертою</w:t>
      </w:r>
      <w:r w:rsidRPr="00EA483B">
        <w:rPr>
          <w:sz w:val="28"/>
          <w:szCs w:val="28"/>
          <w:lang w:val="uk-UA"/>
        </w:rPr>
        <w:t xml:space="preserve"> статті 53 МКУ визначено необхідність подачі (за наявності) декларантом, крім документів, зазначених у частинах другій та третій статті 53 МКУ, додаткових документів, у разі якщо митний орган має обґрунтовані підстави вважати, що існуючий взаємозв'язок між продавцем і покупцем вплинув на заявлену декларантом митну вартість. </w:t>
      </w:r>
    </w:p>
    <w:p w:rsidR="0014080A" w:rsidRPr="00EA483B" w:rsidRDefault="0014080A" w:rsidP="0014080A">
      <w:pPr>
        <w:ind w:firstLine="709"/>
        <w:jc w:val="both"/>
        <w:rPr>
          <w:sz w:val="28"/>
          <w:szCs w:val="28"/>
          <w:lang w:val="uk-UA"/>
        </w:rPr>
      </w:pPr>
      <w:r w:rsidRPr="00EA483B">
        <w:rPr>
          <w:sz w:val="28"/>
          <w:szCs w:val="28"/>
          <w:lang w:val="uk-UA"/>
        </w:rPr>
        <w:t xml:space="preserve">Відповідно до положень </w:t>
      </w:r>
      <w:r w:rsidR="00427376">
        <w:rPr>
          <w:sz w:val="28"/>
          <w:szCs w:val="28"/>
          <w:lang w:val="uk-UA"/>
        </w:rPr>
        <w:t>частини п'ятої</w:t>
      </w:r>
      <w:r w:rsidRPr="00EA483B">
        <w:rPr>
          <w:sz w:val="28"/>
          <w:szCs w:val="28"/>
          <w:lang w:val="uk-UA"/>
        </w:rPr>
        <w:t xml:space="preserve"> статті 54 МКУ митний орган з метою здійснення контролю правильності визначення митної вартості товарів має право:</w:t>
      </w:r>
    </w:p>
    <w:p w:rsidR="0014080A" w:rsidRPr="00EA483B" w:rsidRDefault="0014080A" w:rsidP="0014080A">
      <w:pPr>
        <w:ind w:firstLine="709"/>
        <w:jc w:val="both"/>
        <w:rPr>
          <w:sz w:val="28"/>
          <w:szCs w:val="28"/>
          <w:lang w:val="uk-UA"/>
        </w:rPr>
      </w:pPr>
      <w:r w:rsidRPr="00EA483B">
        <w:rPr>
          <w:sz w:val="28"/>
          <w:szCs w:val="28"/>
          <w:lang w:val="uk-UA"/>
        </w:rPr>
        <w:t>1) упевнюватися в достовірності або точності будь-якої заяви, документа чи розрахунку, поданих для цілей визначення митної вартості;</w:t>
      </w:r>
    </w:p>
    <w:p w:rsidR="0014080A" w:rsidRPr="00EA483B" w:rsidRDefault="0014080A" w:rsidP="0014080A">
      <w:pPr>
        <w:ind w:firstLine="709"/>
        <w:jc w:val="both"/>
        <w:rPr>
          <w:sz w:val="28"/>
          <w:szCs w:val="28"/>
          <w:lang w:val="uk-UA"/>
        </w:rPr>
      </w:pPr>
      <w:r w:rsidRPr="00EA483B">
        <w:rPr>
          <w:sz w:val="28"/>
          <w:szCs w:val="28"/>
          <w:lang w:val="uk-UA"/>
        </w:rPr>
        <w:t>2) у випадках, встановлених цим Кодексом, письмово запитувати від декларанта або уповноваженої ним особи встановлені статтею 53 цього Кодексу додаткові документи та відомості, якщо це необхідно для прийняття рішення про визнання заявленої митної вартості;</w:t>
      </w:r>
    </w:p>
    <w:p w:rsidR="0014080A" w:rsidRPr="00EA483B" w:rsidRDefault="0014080A" w:rsidP="0014080A">
      <w:pPr>
        <w:ind w:firstLine="709"/>
        <w:jc w:val="both"/>
        <w:rPr>
          <w:sz w:val="28"/>
          <w:szCs w:val="28"/>
          <w:lang w:val="uk-UA"/>
        </w:rPr>
      </w:pPr>
      <w:r w:rsidRPr="00EA483B">
        <w:rPr>
          <w:sz w:val="28"/>
          <w:szCs w:val="28"/>
          <w:lang w:val="uk-UA"/>
        </w:rPr>
        <w:t>3) у випадках, встановлених цим Кодексом, здійснювати коригування заявленої митної вартості товарів;</w:t>
      </w:r>
    </w:p>
    <w:p w:rsidR="0014080A" w:rsidRPr="00EA483B" w:rsidRDefault="0014080A" w:rsidP="0014080A">
      <w:pPr>
        <w:ind w:firstLine="709"/>
        <w:jc w:val="both"/>
        <w:rPr>
          <w:sz w:val="28"/>
          <w:szCs w:val="28"/>
          <w:lang w:val="uk-UA"/>
        </w:rPr>
      </w:pPr>
      <w:r w:rsidRPr="00EA483B">
        <w:rPr>
          <w:sz w:val="28"/>
          <w:szCs w:val="28"/>
          <w:lang w:val="uk-UA"/>
        </w:rPr>
        <w:t>4) проводити в порядку, визначеному статтями 345 - 354 цього Кодексу, перевірки правильності визначення митної вартості товарів після їх випуску;</w:t>
      </w:r>
    </w:p>
    <w:p w:rsidR="0014080A" w:rsidRPr="00EA483B" w:rsidRDefault="0014080A" w:rsidP="0014080A">
      <w:pPr>
        <w:ind w:firstLine="709"/>
        <w:jc w:val="both"/>
        <w:rPr>
          <w:sz w:val="28"/>
          <w:szCs w:val="28"/>
          <w:lang w:val="uk-UA"/>
        </w:rPr>
      </w:pPr>
      <w:r w:rsidRPr="00EA483B">
        <w:rPr>
          <w:sz w:val="28"/>
          <w:szCs w:val="28"/>
          <w:lang w:val="uk-UA"/>
        </w:rPr>
        <w:t>5) звертатися до митних органів інших країн із запитами щодо надання відомостей, необхідних для підтвердження достовірності заявленої митної вартості;</w:t>
      </w:r>
    </w:p>
    <w:p w:rsidR="0014080A" w:rsidRPr="00EA483B" w:rsidRDefault="0014080A" w:rsidP="0014080A">
      <w:pPr>
        <w:ind w:firstLine="709"/>
        <w:jc w:val="both"/>
        <w:rPr>
          <w:sz w:val="28"/>
          <w:szCs w:val="28"/>
          <w:lang w:val="uk-UA"/>
        </w:rPr>
      </w:pPr>
      <w:r w:rsidRPr="00EA483B">
        <w:rPr>
          <w:sz w:val="28"/>
          <w:szCs w:val="28"/>
          <w:lang w:val="uk-UA"/>
        </w:rPr>
        <w:t>6) застосовувати інші передбачені цим Кодексом форми митного контролю.</w:t>
      </w:r>
    </w:p>
    <w:p w:rsidR="0014080A" w:rsidRPr="00EA483B" w:rsidRDefault="0014080A" w:rsidP="0014080A">
      <w:pPr>
        <w:ind w:firstLine="709"/>
        <w:jc w:val="both"/>
        <w:rPr>
          <w:sz w:val="28"/>
          <w:szCs w:val="28"/>
          <w:lang w:val="uk-UA"/>
        </w:rPr>
      </w:pPr>
      <w:r w:rsidRPr="00EA483B">
        <w:rPr>
          <w:sz w:val="28"/>
          <w:szCs w:val="28"/>
          <w:lang w:val="uk-UA"/>
        </w:rPr>
        <w:t xml:space="preserve">Відповідно до положень </w:t>
      </w:r>
      <w:r w:rsidR="00427376">
        <w:rPr>
          <w:sz w:val="28"/>
          <w:szCs w:val="28"/>
          <w:lang w:val="uk-UA"/>
        </w:rPr>
        <w:t>частини шостої</w:t>
      </w:r>
      <w:r w:rsidRPr="00EA483B">
        <w:rPr>
          <w:sz w:val="28"/>
          <w:szCs w:val="28"/>
          <w:lang w:val="uk-UA"/>
        </w:rPr>
        <w:t xml:space="preserve"> статті 54 МКУ митний орган може відмовити у митному оформленні товарів за заявленою декларантом або </w:t>
      </w:r>
      <w:r w:rsidRPr="00EA483B">
        <w:rPr>
          <w:sz w:val="28"/>
          <w:szCs w:val="28"/>
          <w:lang w:val="uk-UA"/>
        </w:rPr>
        <w:lastRenderedPageBreak/>
        <w:t>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 невірно визначено митну вартість товарів, у разі:</w:t>
      </w:r>
    </w:p>
    <w:p w:rsidR="0014080A" w:rsidRPr="00EA483B" w:rsidRDefault="0014080A" w:rsidP="0014080A">
      <w:pPr>
        <w:ind w:firstLine="709"/>
        <w:jc w:val="both"/>
        <w:rPr>
          <w:sz w:val="28"/>
          <w:szCs w:val="28"/>
          <w:lang w:val="uk-UA"/>
        </w:rPr>
      </w:pPr>
      <w:r w:rsidRPr="00EA483B">
        <w:rPr>
          <w:sz w:val="28"/>
          <w:szCs w:val="28"/>
          <w:lang w:val="uk-UA"/>
        </w:rPr>
        <w:t>1) невірно проведеного декларантом або уповноваженою ним особою розрахунку митної вартості;</w:t>
      </w:r>
    </w:p>
    <w:p w:rsidR="0014080A" w:rsidRPr="00EA483B" w:rsidRDefault="0014080A" w:rsidP="0014080A">
      <w:pPr>
        <w:ind w:firstLine="709"/>
        <w:jc w:val="both"/>
        <w:rPr>
          <w:sz w:val="28"/>
          <w:szCs w:val="28"/>
          <w:lang w:val="uk-UA"/>
        </w:rPr>
      </w:pPr>
      <w:r w:rsidRPr="00EA483B">
        <w:rPr>
          <w:sz w:val="28"/>
          <w:szCs w:val="28"/>
          <w:lang w:val="uk-UA"/>
        </w:rPr>
        <w:t>2) 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14080A" w:rsidRPr="00EA483B" w:rsidRDefault="0014080A" w:rsidP="0014080A">
      <w:pPr>
        <w:ind w:firstLine="709"/>
        <w:jc w:val="both"/>
        <w:rPr>
          <w:sz w:val="28"/>
          <w:szCs w:val="28"/>
          <w:lang w:val="uk-UA"/>
        </w:rPr>
      </w:pPr>
      <w:r w:rsidRPr="00EA483B">
        <w:rPr>
          <w:sz w:val="28"/>
          <w:szCs w:val="28"/>
          <w:lang w:val="uk-UA"/>
        </w:rPr>
        <w:t>3) 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14080A" w:rsidRPr="00EA483B" w:rsidRDefault="0014080A" w:rsidP="0014080A">
      <w:pPr>
        <w:ind w:firstLine="709"/>
        <w:jc w:val="both"/>
        <w:rPr>
          <w:sz w:val="28"/>
          <w:szCs w:val="28"/>
          <w:lang w:val="uk-UA"/>
        </w:rPr>
      </w:pPr>
      <w:r w:rsidRPr="00EA483B">
        <w:rPr>
          <w:sz w:val="28"/>
          <w:szCs w:val="28"/>
          <w:lang w:val="uk-UA"/>
        </w:rPr>
        <w:t>4) надходження до митного органу документально підтвердженої офіційної інформації митних органів інших країн щодо недостовірності заявленої митної вартості.</w:t>
      </w:r>
    </w:p>
    <w:p w:rsidR="0014080A" w:rsidRPr="00EA483B" w:rsidRDefault="0014080A" w:rsidP="0014080A">
      <w:pPr>
        <w:ind w:firstLine="709"/>
        <w:jc w:val="both"/>
        <w:rPr>
          <w:sz w:val="28"/>
          <w:szCs w:val="28"/>
          <w:lang w:val="uk-UA"/>
        </w:rPr>
      </w:pPr>
      <w:r w:rsidRPr="00EA483B">
        <w:rPr>
          <w:sz w:val="28"/>
          <w:szCs w:val="28"/>
          <w:lang w:val="uk-UA"/>
        </w:rPr>
        <w:t>Відповідно до положень пункту 1 статті 55 МКУ  рішення про коригування заявленої митної вартості товарів, які ввозяться на митну територію України з поміщенням у митний режим імпорту, приймається митним органом у письмовій формі під час здійснення контролю правильності визначення митної вартості цих товарів як до, так і після їх випуску, якщо митним органом у випадках, передбачених частиною шостою статті 54 МКУ, виявлено, що заявлено неповні та/або недостовірні відомості про митну вартість товарів, у тому числі невірно визначено митну вартість товарів.</w:t>
      </w:r>
    </w:p>
    <w:p w:rsidR="0014080A" w:rsidRPr="00EA483B" w:rsidRDefault="0014080A" w:rsidP="0014080A">
      <w:pPr>
        <w:ind w:firstLine="709"/>
        <w:jc w:val="both"/>
        <w:rPr>
          <w:sz w:val="28"/>
          <w:szCs w:val="28"/>
          <w:lang w:val="uk-UA"/>
        </w:rPr>
      </w:pPr>
      <w:r w:rsidRPr="00EA483B">
        <w:rPr>
          <w:sz w:val="28"/>
          <w:szCs w:val="28"/>
          <w:lang w:val="uk-UA"/>
        </w:rPr>
        <w:t xml:space="preserve">Відповідно до положень </w:t>
      </w:r>
      <w:r w:rsidR="00427376">
        <w:rPr>
          <w:sz w:val="28"/>
          <w:szCs w:val="28"/>
          <w:lang w:val="uk-UA"/>
        </w:rPr>
        <w:t>частини другої</w:t>
      </w:r>
      <w:r w:rsidRPr="00EA483B">
        <w:rPr>
          <w:sz w:val="28"/>
          <w:szCs w:val="28"/>
          <w:lang w:val="uk-UA"/>
        </w:rPr>
        <w:t xml:space="preserve"> статті 55 МКУ прийняте митним органом письмове рішення про коригування заявленої митної вартості товарів має містити:</w:t>
      </w:r>
    </w:p>
    <w:p w:rsidR="0014080A" w:rsidRPr="00EA483B" w:rsidRDefault="0014080A" w:rsidP="0014080A">
      <w:pPr>
        <w:ind w:firstLine="709"/>
        <w:jc w:val="both"/>
        <w:rPr>
          <w:sz w:val="28"/>
          <w:szCs w:val="28"/>
          <w:lang w:val="uk-UA"/>
        </w:rPr>
      </w:pPr>
      <w:r w:rsidRPr="00EA483B">
        <w:rPr>
          <w:sz w:val="28"/>
          <w:szCs w:val="28"/>
          <w:lang w:val="uk-UA"/>
        </w:rPr>
        <w:t>1) обґрунтування причин, через які заявлену декларантом митну вартість не може бути визнано;</w:t>
      </w:r>
    </w:p>
    <w:p w:rsidR="0014080A" w:rsidRPr="00EA483B" w:rsidRDefault="0014080A" w:rsidP="0014080A">
      <w:pPr>
        <w:ind w:firstLine="709"/>
        <w:jc w:val="both"/>
        <w:rPr>
          <w:sz w:val="28"/>
          <w:szCs w:val="28"/>
          <w:lang w:val="uk-UA"/>
        </w:rPr>
      </w:pPr>
      <w:r w:rsidRPr="00EA483B">
        <w:rPr>
          <w:sz w:val="28"/>
          <w:szCs w:val="28"/>
          <w:lang w:val="uk-UA"/>
        </w:rPr>
        <w:t>2) наявну в митного органу інформацію (у тому числі щодо числових значень складових митної вартості, митної вартості ідентичних або подібних (аналогічних) товарів, інших умов, що могли вплинути на ціну товарів), яка призвела до виникнення сумнівів у правильності визначення митної вартості та до прийняття рішення про коригування митної вартості, заявленої декларантом;</w:t>
      </w:r>
    </w:p>
    <w:p w:rsidR="0014080A" w:rsidRPr="00EA483B" w:rsidRDefault="0014080A" w:rsidP="0014080A">
      <w:pPr>
        <w:ind w:firstLine="709"/>
        <w:jc w:val="both"/>
        <w:rPr>
          <w:sz w:val="28"/>
          <w:szCs w:val="28"/>
          <w:lang w:val="uk-UA"/>
        </w:rPr>
      </w:pPr>
      <w:r w:rsidRPr="00EA483B">
        <w:rPr>
          <w:sz w:val="28"/>
          <w:szCs w:val="28"/>
          <w:lang w:val="uk-UA"/>
        </w:rPr>
        <w:t>3) вичерпний перелік вимог щодо надання додаткових документів, передбачених частиною третьою статті 53 цього Кодексу, за умови надання яких митна вартість може бути визнана митним органом;</w:t>
      </w:r>
    </w:p>
    <w:p w:rsidR="0014080A" w:rsidRPr="00EA483B" w:rsidRDefault="0014080A" w:rsidP="0014080A">
      <w:pPr>
        <w:ind w:firstLine="709"/>
        <w:jc w:val="both"/>
        <w:rPr>
          <w:sz w:val="28"/>
          <w:szCs w:val="28"/>
          <w:lang w:val="uk-UA"/>
        </w:rPr>
      </w:pPr>
      <w:r w:rsidRPr="00EA483B">
        <w:rPr>
          <w:sz w:val="28"/>
          <w:szCs w:val="28"/>
          <w:lang w:val="uk-UA"/>
        </w:rPr>
        <w:t>4) обґрунтування числового значення митної вартості товарів, скоригованої митним органом, та фактів, які вплинули на таке коригування.</w:t>
      </w:r>
    </w:p>
    <w:p w:rsidR="00DB4EF0" w:rsidRPr="00EA483B" w:rsidRDefault="00DB4EF0" w:rsidP="00395EE0">
      <w:pPr>
        <w:ind w:firstLine="709"/>
        <w:jc w:val="both"/>
        <w:rPr>
          <w:sz w:val="28"/>
          <w:szCs w:val="28"/>
          <w:lang w:val="uk-UA"/>
        </w:rPr>
      </w:pPr>
    </w:p>
    <w:p w:rsidR="004813EE" w:rsidRPr="00EA483B" w:rsidRDefault="004813EE" w:rsidP="00861739">
      <w:pPr>
        <w:ind w:firstLine="720"/>
        <w:contextualSpacing/>
        <w:jc w:val="both"/>
        <w:rPr>
          <w:b/>
          <w:bCs/>
          <w:sz w:val="28"/>
          <w:szCs w:val="28"/>
          <w:lang w:val="uk-UA"/>
        </w:rPr>
      </w:pPr>
      <w:r w:rsidRPr="00EA483B">
        <w:rPr>
          <w:b/>
          <w:bCs/>
          <w:sz w:val="28"/>
          <w:szCs w:val="28"/>
          <w:lang w:val="uk-UA"/>
        </w:rPr>
        <w:t xml:space="preserve">2. Мета та завдання </w:t>
      </w:r>
      <w:r w:rsidR="00E8186B" w:rsidRPr="00EA483B">
        <w:rPr>
          <w:b/>
          <w:bCs/>
          <w:sz w:val="28"/>
          <w:szCs w:val="28"/>
          <w:lang w:val="uk-UA"/>
        </w:rPr>
        <w:t>Проекту</w:t>
      </w:r>
    </w:p>
    <w:p w:rsidR="004813EE" w:rsidRPr="00EA483B" w:rsidRDefault="00DB4EF0" w:rsidP="006102FC">
      <w:pPr>
        <w:pStyle w:val="a6"/>
        <w:tabs>
          <w:tab w:val="left" w:pos="1120"/>
        </w:tabs>
        <w:spacing w:after="0" w:line="240" w:lineRule="auto"/>
        <w:ind w:firstLine="709"/>
        <w:contextualSpacing/>
        <w:jc w:val="both"/>
        <w:rPr>
          <w:sz w:val="28"/>
          <w:szCs w:val="28"/>
          <w:lang w:val="uk-UA"/>
        </w:rPr>
      </w:pPr>
      <w:r w:rsidRPr="00EA483B">
        <w:rPr>
          <w:sz w:val="28"/>
          <w:szCs w:val="28"/>
          <w:lang w:val="uk-UA"/>
        </w:rPr>
        <w:lastRenderedPageBreak/>
        <w:t xml:space="preserve">Альтернативний законопроект </w:t>
      </w:r>
      <w:r w:rsidR="007F78A5" w:rsidRPr="00EA483B">
        <w:rPr>
          <w:sz w:val="28"/>
          <w:szCs w:val="28"/>
          <w:lang w:val="uk-UA"/>
        </w:rPr>
        <w:t xml:space="preserve">розроблений з метою </w:t>
      </w:r>
      <w:r w:rsidR="00427376">
        <w:rPr>
          <w:sz w:val="28"/>
          <w:szCs w:val="28"/>
          <w:lang w:val="uk-UA"/>
        </w:rPr>
        <w:t>у</w:t>
      </w:r>
      <w:r w:rsidR="00C53CED" w:rsidRPr="00EA483B">
        <w:rPr>
          <w:sz w:val="28"/>
          <w:szCs w:val="28"/>
          <w:lang w:val="uk-UA"/>
        </w:rPr>
        <w:t xml:space="preserve">досконалення процедури контролю правильності визначення митної вартості та </w:t>
      </w:r>
      <w:r w:rsidR="000810C0" w:rsidRPr="00EA483B">
        <w:rPr>
          <w:sz w:val="28"/>
          <w:szCs w:val="28"/>
          <w:lang w:val="uk-UA"/>
        </w:rPr>
        <w:t xml:space="preserve">продовження процесу </w:t>
      </w:r>
      <w:r w:rsidR="00C53CED" w:rsidRPr="00EA483B">
        <w:rPr>
          <w:sz w:val="28"/>
          <w:szCs w:val="28"/>
          <w:lang w:val="uk-UA"/>
        </w:rPr>
        <w:t>приве</w:t>
      </w:r>
      <w:r w:rsidR="006102FC" w:rsidRPr="00EA483B">
        <w:rPr>
          <w:sz w:val="28"/>
          <w:szCs w:val="28"/>
          <w:lang w:val="uk-UA"/>
        </w:rPr>
        <w:t>дення</w:t>
      </w:r>
      <w:r w:rsidR="00C53CED" w:rsidRPr="00EA483B">
        <w:rPr>
          <w:sz w:val="28"/>
          <w:szCs w:val="28"/>
          <w:lang w:val="uk-UA"/>
        </w:rPr>
        <w:t xml:space="preserve"> її до міжнародних стандартів</w:t>
      </w:r>
      <w:r w:rsidR="000810C0" w:rsidRPr="00EA483B">
        <w:rPr>
          <w:sz w:val="28"/>
          <w:szCs w:val="28"/>
          <w:lang w:val="uk-UA"/>
        </w:rPr>
        <w:t xml:space="preserve"> з урахуванням практичних результатів застосування положень МКУ в редакції 2012 року</w:t>
      </w:r>
      <w:r w:rsidR="006102FC" w:rsidRPr="00EA483B">
        <w:rPr>
          <w:sz w:val="28"/>
          <w:szCs w:val="28"/>
          <w:lang w:val="uk-UA"/>
        </w:rPr>
        <w:t>.</w:t>
      </w:r>
    </w:p>
    <w:p w:rsidR="004813EE" w:rsidRPr="00EA483B" w:rsidRDefault="004813EE" w:rsidP="00861739">
      <w:pPr>
        <w:ind w:left="567"/>
        <w:contextualSpacing/>
        <w:jc w:val="both"/>
        <w:rPr>
          <w:b/>
          <w:sz w:val="28"/>
          <w:szCs w:val="28"/>
          <w:lang w:val="uk-UA"/>
        </w:rPr>
      </w:pPr>
    </w:p>
    <w:p w:rsidR="00427582" w:rsidRPr="00EA483B" w:rsidRDefault="00A52F58" w:rsidP="00B375FC">
      <w:pPr>
        <w:pStyle w:val="a6"/>
        <w:tabs>
          <w:tab w:val="left" w:pos="1120"/>
        </w:tabs>
        <w:spacing w:after="0" w:line="240" w:lineRule="auto"/>
        <w:ind w:firstLine="567"/>
        <w:contextualSpacing/>
        <w:jc w:val="both"/>
        <w:rPr>
          <w:sz w:val="28"/>
          <w:szCs w:val="28"/>
          <w:lang w:val="uk-UA"/>
        </w:rPr>
      </w:pPr>
      <w:r w:rsidRPr="00EA483B">
        <w:rPr>
          <w:b/>
          <w:bCs/>
          <w:sz w:val="28"/>
          <w:szCs w:val="28"/>
          <w:lang w:val="uk-UA"/>
        </w:rPr>
        <w:t xml:space="preserve">3. Загальна характеристика і основні положення </w:t>
      </w:r>
      <w:r w:rsidR="00E8186B" w:rsidRPr="00EA483B">
        <w:rPr>
          <w:b/>
          <w:bCs/>
          <w:sz w:val="28"/>
          <w:szCs w:val="28"/>
          <w:lang w:val="uk-UA"/>
        </w:rPr>
        <w:t>Проекту</w:t>
      </w:r>
    </w:p>
    <w:p w:rsidR="00427582" w:rsidRPr="00EA483B" w:rsidRDefault="00427582" w:rsidP="00861739">
      <w:pPr>
        <w:pStyle w:val="a6"/>
        <w:tabs>
          <w:tab w:val="left" w:pos="1120"/>
        </w:tabs>
        <w:spacing w:after="0" w:line="240" w:lineRule="auto"/>
        <w:ind w:firstLine="567"/>
        <w:contextualSpacing/>
        <w:jc w:val="both"/>
        <w:rPr>
          <w:sz w:val="28"/>
          <w:szCs w:val="28"/>
          <w:lang w:val="uk-UA"/>
        </w:rPr>
      </w:pPr>
      <w:r w:rsidRPr="00EA483B">
        <w:rPr>
          <w:sz w:val="28"/>
          <w:szCs w:val="28"/>
          <w:lang w:val="uk-UA"/>
        </w:rPr>
        <w:t>Проектом Закону вн</w:t>
      </w:r>
      <w:r w:rsidR="00BB38C2" w:rsidRPr="00EA483B">
        <w:rPr>
          <w:sz w:val="28"/>
          <w:szCs w:val="28"/>
          <w:lang w:val="uk-UA"/>
        </w:rPr>
        <w:t>о</w:t>
      </w:r>
      <w:r w:rsidRPr="00EA483B">
        <w:rPr>
          <w:sz w:val="28"/>
          <w:szCs w:val="28"/>
          <w:lang w:val="uk-UA"/>
        </w:rPr>
        <w:t>сяться зміни до Митного кодексу України відповідно до яких пропонується:</w:t>
      </w:r>
    </w:p>
    <w:p w:rsidR="00BB38C2" w:rsidRPr="00EA483B" w:rsidRDefault="00BB38C2" w:rsidP="00985897">
      <w:pPr>
        <w:pStyle w:val="a6"/>
        <w:numPr>
          <w:ilvl w:val="0"/>
          <w:numId w:val="8"/>
        </w:numPr>
        <w:tabs>
          <w:tab w:val="left" w:pos="1134"/>
        </w:tabs>
        <w:spacing w:after="0" w:line="240" w:lineRule="auto"/>
        <w:ind w:left="0" w:firstLine="680"/>
        <w:contextualSpacing/>
        <w:jc w:val="both"/>
        <w:rPr>
          <w:sz w:val="28"/>
          <w:szCs w:val="28"/>
          <w:lang w:val="uk-UA"/>
        </w:rPr>
      </w:pPr>
      <w:r w:rsidRPr="00EA483B">
        <w:rPr>
          <w:sz w:val="28"/>
          <w:szCs w:val="28"/>
          <w:lang w:val="uk-UA"/>
        </w:rPr>
        <w:t xml:space="preserve">визначити, що у разі якщо за результатами застосування системи управління ризиками встановлено ризик того, що декларантом або уповноваженою ним особою </w:t>
      </w:r>
      <w:r w:rsidR="008F5C45" w:rsidRPr="00EA483B">
        <w:rPr>
          <w:sz w:val="28"/>
          <w:szCs w:val="28"/>
          <w:lang w:val="uk-UA"/>
        </w:rPr>
        <w:t xml:space="preserve">можливо </w:t>
      </w:r>
      <w:r w:rsidRPr="00EA483B">
        <w:rPr>
          <w:sz w:val="28"/>
          <w:szCs w:val="28"/>
          <w:lang w:val="uk-UA"/>
        </w:rPr>
        <w:t>невірно визначено митну вартість, декларант або уповноважена ним особа на письмову вимогу митного органу зобов’язані надати (за наявності) додаткові документи, зокрема</w:t>
      </w:r>
      <w:r w:rsidR="00F02AB2" w:rsidRPr="00EA483B">
        <w:rPr>
          <w:sz w:val="28"/>
          <w:szCs w:val="28"/>
          <w:lang w:val="uk-UA"/>
        </w:rPr>
        <w:t>,</w:t>
      </w:r>
      <w:r w:rsidRPr="00EA483B">
        <w:rPr>
          <w:sz w:val="28"/>
          <w:szCs w:val="28"/>
          <w:lang w:val="uk-UA"/>
        </w:rPr>
        <w:t xml:space="preserve"> інші документи, визначені митним органом, виходячи із особливостей зовнішньоекономічної операції, із зазначенням митним органом їх вичерпного переліку;</w:t>
      </w:r>
    </w:p>
    <w:p w:rsidR="00BB38C2" w:rsidRPr="00EA483B" w:rsidRDefault="00BB38C2" w:rsidP="00985897">
      <w:pPr>
        <w:pStyle w:val="a6"/>
        <w:numPr>
          <w:ilvl w:val="0"/>
          <w:numId w:val="8"/>
        </w:numPr>
        <w:tabs>
          <w:tab w:val="left" w:pos="1120"/>
        </w:tabs>
        <w:spacing w:after="0" w:line="240" w:lineRule="auto"/>
        <w:ind w:left="0" w:firstLine="680"/>
        <w:contextualSpacing/>
        <w:jc w:val="both"/>
        <w:rPr>
          <w:sz w:val="28"/>
          <w:szCs w:val="28"/>
          <w:lang w:val="uk-UA"/>
        </w:rPr>
      </w:pPr>
      <w:r w:rsidRPr="00EA483B">
        <w:rPr>
          <w:sz w:val="28"/>
          <w:szCs w:val="28"/>
          <w:lang w:val="uk-UA"/>
        </w:rPr>
        <w:t xml:space="preserve">визначити, що у разі якщо за результатами застосування системи управління ризиками встановлено ризик того, що існуючий взаємозв'язок між продавцем і покупцем </w:t>
      </w:r>
      <w:r w:rsidR="008F5C45" w:rsidRPr="00EA483B">
        <w:rPr>
          <w:sz w:val="28"/>
          <w:szCs w:val="28"/>
          <w:lang w:val="uk-UA"/>
        </w:rPr>
        <w:t xml:space="preserve">можливо </w:t>
      </w:r>
      <w:r w:rsidRPr="00EA483B">
        <w:rPr>
          <w:sz w:val="28"/>
          <w:szCs w:val="28"/>
          <w:lang w:val="uk-UA"/>
        </w:rPr>
        <w:t>вплинув на заявлену декларантом митну вартість, декларант або уповноважена ним особа на письмову вимогу митного органу, крім документів, зазначених у частинах другій та третій цієї статті, зобов’язана подати додаткові документи;</w:t>
      </w:r>
    </w:p>
    <w:p w:rsidR="006809F7" w:rsidRPr="00EA483B" w:rsidRDefault="006809F7" w:rsidP="00985897">
      <w:pPr>
        <w:pStyle w:val="a6"/>
        <w:numPr>
          <w:ilvl w:val="0"/>
          <w:numId w:val="8"/>
        </w:numPr>
        <w:tabs>
          <w:tab w:val="left" w:pos="1120"/>
        </w:tabs>
        <w:spacing w:after="0" w:line="240" w:lineRule="auto"/>
        <w:ind w:left="0" w:firstLine="680"/>
        <w:contextualSpacing/>
        <w:jc w:val="both"/>
        <w:rPr>
          <w:sz w:val="28"/>
          <w:szCs w:val="28"/>
          <w:lang w:val="uk-UA"/>
        </w:rPr>
      </w:pPr>
      <w:r w:rsidRPr="00EA483B">
        <w:rPr>
          <w:sz w:val="28"/>
          <w:szCs w:val="28"/>
          <w:lang w:val="uk-UA"/>
        </w:rPr>
        <w:t>визначити, що прийняття митним органом рішення щодо визнання заявленої декларантом або уповноваженою ним особою митної вартості або письмового рішення про її коригування відповідно до положень статті 55 Митного кодексу України до вичерпання встановленого терміну подання документів можливе за умови письмового підтвердження декларантом остаточно</w:t>
      </w:r>
      <w:r w:rsidR="00427376">
        <w:rPr>
          <w:sz w:val="28"/>
          <w:szCs w:val="28"/>
          <w:lang w:val="uk-UA"/>
        </w:rPr>
        <w:t>го</w:t>
      </w:r>
      <w:r w:rsidRPr="00EA483B">
        <w:rPr>
          <w:sz w:val="28"/>
          <w:szCs w:val="28"/>
          <w:lang w:val="uk-UA"/>
        </w:rPr>
        <w:t xml:space="preserve"> надання документів;</w:t>
      </w:r>
    </w:p>
    <w:p w:rsidR="006809F7" w:rsidRPr="00EA483B" w:rsidRDefault="008F5C45" w:rsidP="00985897">
      <w:pPr>
        <w:pStyle w:val="afd"/>
        <w:numPr>
          <w:ilvl w:val="0"/>
          <w:numId w:val="8"/>
        </w:numPr>
        <w:ind w:left="0" w:firstLine="680"/>
        <w:jc w:val="both"/>
        <w:rPr>
          <w:bCs/>
          <w:sz w:val="28"/>
          <w:szCs w:val="28"/>
          <w:lang w:val="uk-UA"/>
        </w:rPr>
      </w:pPr>
      <w:r w:rsidRPr="00EA483B">
        <w:rPr>
          <w:sz w:val="28"/>
          <w:szCs w:val="28"/>
          <w:lang w:val="uk-UA"/>
        </w:rPr>
        <w:t xml:space="preserve"> </w:t>
      </w:r>
      <w:r w:rsidR="00E85091" w:rsidRPr="00EA483B">
        <w:rPr>
          <w:sz w:val="28"/>
          <w:szCs w:val="28"/>
          <w:lang w:val="uk-UA"/>
        </w:rPr>
        <w:t>встановити,</w:t>
      </w:r>
      <w:r w:rsidR="006809F7" w:rsidRPr="00EA483B">
        <w:rPr>
          <w:sz w:val="28"/>
          <w:szCs w:val="28"/>
          <w:lang w:val="uk-UA"/>
        </w:rPr>
        <w:t xml:space="preserve"> що контроль правильності визначення митної вартості товарів</w:t>
      </w:r>
      <w:r w:rsidR="006809F7" w:rsidRPr="00EA483B">
        <w:rPr>
          <w:bCs/>
          <w:sz w:val="28"/>
          <w:szCs w:val="28"/>
          <w:lang w:val="uk-UA"/>
        </w:rPr>
        <w:t xml:space="preserve"> здійснюється митним органом із застосуванням системи управління ризиками, у тому числі шляхом порівняння рівня заявленої митної вартості товарів з: </w:t>
      </w:r>
    </w:p>
    <w:p w:rsidR="006809F7" w:rsidRPr="00EA483B" w:rsidRDefault="006809F7" w:rsidP="00985897">
      <w:pPr>
        <w:pStyle w:val="afd"/>
        <w:numPr>
          <w:ilvl w:val="0"/>
          <w:numId w:val="10"/>
        </w:numPr>
        <w:ind w:left="0" w:firstLine="680"/>
        <w:jc w:val="both"/>
        <w:rPr>
          <w:bCs/>
          <w:sz w:val="28"/>
          <w:szCs w:val="28"/>
          <w:lang w:val="uk-UA"/>
        </w:rPr>
      </w:pPr>
      <w:r w:rsidRPr="00EA483B">
        <w:rPr>
          <w:bCs/>
          <w:sz w:val="28"/>
          <w:szCs w:val="28"/>
          <w:lang w:val="uk-UA"/>
        </w:rPr>
        <w:t xml:space="preserve">рівнем митної вартості ідентичних або подібних (аналогічних) товарів, митне оформлення яких вже здійснено; </w:t>
      </w:r>
    </w:p>
    <w:p w:rsidR="006809F7" w:rsidRPr="00EA483B" w:rsidRDefault="006809F7" w:rsidP="00985897">
      <w:pPr>
        <w:pStyle w:val="afd"/>
        <w:numPr>
          <w:ilvl w:val="0"/>
          <w:numId w:val="10"/>
        </w:numPr>
        <w:ind w:left="0" w:firstLine="680"/>
        <w:jc w:val="both"/>
        <w:rPr>
          <w:bCs/>
          <w:sz w:val="28"/>
          <w:szCs w:val="28"/>
          <w:lang w:val="uk-UA"/>
        </w:rPr>
      </w:pPr>
      <w:r w:rsidRPr="00EA483B">
        <w:rPr>
          <w:bCs/>
          <w:sz w:val="28"/>
          <w:szCs w:val="28"/>
          <w:lang w:val="uk-UA"/>
        </w:rPr>
        <w:t>наявною у митного органу інформацією про рівень цін на такі товари або вартість прямих витрат на їх виробництво</w:t>
      </w:r>
      <w:r w:rsidR="008F5C45" w:rsidRPr="00EA483B">
        <w:rPr>
          <w:bCs/>
          <w:sz w:val="28"/>
          <w:szCs w:val="28"/>
          <w:lang w:val="uk-UA"/>
        </w:rPr>
        <w:t xml:space="preserve">: </w:t>
      </w:r>
      <w:r w:rsidRPr="00EA483B">
        <w:rPr>
          <w:bCs/>
          <w:sz w:val="28"/>
          <w:szCs w:val="28"/>
          <w:lang w:val="uk-UA"/>
        </w:rPr>
        <w:t xml:space="preserve">сировини, матеріалів та/або комплектувальних виробів, які входять до складу товарів; </w:t>
      </w:r>
    </w:p>
    <w:p w:rsidR="00E85091" w:rsidRPr="00EA483B" w:rsidRDefault="006809F7" w:rsidP="00985897">
      <w:pPr>
        <w:pStyle w:val="afd"/>
        <w:numPr>
          <w:ilvl w:val="0"/>
          <w:numId w:val="10"/>
        </w:numPr>
        <w:ind w:left="0" w:firstLine="680"/>
        <w:jc w:val="both"/>
        <w:rPr>
          <w:bCs/>
          <w:sz w:val="28"/>
          <w:szCs w:val="28"/>
          <w:lang w:val="uk-UA"/>
        </w:rPr>
      </w:pPr>
      <w:r w:rsidRPr="00EA483B">
        <w:rPr>
          <w:bCs/>
          <w:sz w:val="28"/>
          <w:szCs w:val="28"/>
          <w:lang w:val="uk-UA"/>
        </w:rPr>
        <w:t>наявною у митного органу інформацією, одержаною від інших державних органів, установ та організацій, уповноважених органів іноземних держав щодо автентичності документів, поданих митному органу для митного оформлення ідентичних або подібних (аналогічних) товарів;</w:t>
      </w:r>
    </w:p>
    <w:p w:rsidR="006809F7" w:rsidRPr="00EA483B" w:rsidRDefault="008F5C45" w:rsidP="00617A51">
      <w:pPr>
        <w:pStyle w:val="a6"/>
        <w:numPr>
          <w:ilvl w:val="0"/>
          <w:numId w:val="8"/>
        </w:numPr>
        <w:spacing w:after="0" w:line="240" w:lineRule="auto"/>
        <w:ind w:left="0" w:firstLine="851"/>
        <w:contextualSpacing/>
        <w:jc w:val="both"/>
        <w:rPr>
          <w:sz w:val="28"/>
          <w:szCs w:val="28"/>
          <w:lang w:val="uk-UA"/>
        </w:rPr>
      </w:pPr>
      <w:r w:rsidRPr="00EA483B">
        <w:rPr>
          <w:sz w:val="28"/>
          <w:szCs w:val="28"/>
          <w:lang w:val="uk-UA"/>
        </w:rPr>
        <w:t xml:space="preserve"> </w:t>
      </w:r>
      <w:r w:rsidR="006809F7" w:rsidRPr="00EA483B">
        <w:rPr>
          <w:sz w:val="28"/>
          <w:szCs w:val="28"/>
          <w:lang w:val="uk-UA"/>
        </w:rPr>
        <w:t xml:space="preserve">встановити, що митний орган може відмовити у митному оформленні товарів за заявленою декларантом або уповноваженою особою митною вартістю, в тому числі після розгляду наданих декларантом або уповноваженою ним особою додаткових документів, визначених частиною </w:t>
      </w:r>
      <w:r w:rsidR="006809F7" w:rsidRPr="00EA483B">
        <w:rPr>
          <w:sz w:val="28"/>
          <w:szCs w:val="28"/>
          <w:lang w:val="uk-UA"/>
        </w:rPr>
        <w:lastRenderedPageBreak/>
        <w:t>третьою та/або четвертою статті 53 Митного кодексу України, у разі</w:t>
      </w:r>
      <w:r w:rsidRPr="00EA483B">
        <w:rPr>
          <w:sz w:val="28"/>
          <w:szCs w:val="28"/>
          <w:lang w:val="uk-UA"/>
        </w:rPr>
        <w:t xml:space="preserve"> </w:t>
      </w:r>
      <w:r w:rsidR="006809F7" w:rsidRPr="00EA483B">
        <w:rPr>
          <w:sz w:val="28"/>
          <w:szCs w:val="28"/>
          <w:lang w:val="uk-UA"/>
        </w:rPr>
        <w:t>надходження до митного органу документально підтвердженої офіційної інформації від державних органів, установ та організацій</w:t>
      </w:r>
      <w:r w:rsidRPr="00EA483B">
        <w:rPr>
          <w:sz w:val="28"/>
          <w:szCs w:val="28"/>
          <w:lang w:val="uk-UA"/>
        </w:rPr>
        <w:t xml:space="preserve"> </w:t>
      </w:r>
      <w:r w:rsidR="006809F7" w:rsidRPr="00EA483B">
        <w:rPr>
          <w:sz w:val="28"/>
          <w:szCs w:val="28"/>
          <w:lang w:val="uk-UA"/>
        </w:rPr>
        <w:t>щодо недостовірності заявленої митної вартості;</w:t>
      </w:r>
    </w:p>
    <w:p w:rsidR="006809F7" w:rsidRPr="00EA483B" w:rsidRDefault="008F5C45" w:rsidP="00985897">
      <w:pPr>
        <w:pStyle w:val="a6"/>
        <w:numPr>
          <w:ilvl w:val="0"/>
          <w:numId w:val="8"/>
        </w:numPr>
        <w:spacing w:after="0" w:line="240" w:lineRule="auto"/>
        <w:ind w:left="0" w:firstLine="709"/>
        <w:contextualSpacing/>
        <w:jc w:val="both"/>
        <w:rPr>
          <w:sz w:val="28"/>
          <w:szCs w:val="28"/>
          <w:lang w:val="uk-UA"/>
        </w:rPr>
      </w:pPr>
      <w:r w:rsidRPr="00EA483B">
        <w:rPr>
          <w:sz w:val="28"/>
          <w:szCs w:val="28"/>
          <w:lang w:val="uk-UA"/>
        </w:rPr>
        <w:t xml:space="preserve"> </w:t>
      </w:r>
      <w:r w:rsidR="006809F7" w:rsidRPr="00EA483B">
        <w:rPr>
          <w:sz w:val="28"/>
          <w:szCs w:val="28"/>
          <w:lang w:val="uk-UA"/>
        </w:rPr>
        <w:t>визначити, що у випадках, зазначених у статті 260 Митного кодексу України, контроль правильності визначення митної вартості товарів здійснюється, в тому числі, під час подання додаткової декларації, яка містить точні відомості про товари;</w:t>
      </w:r>
    </w:p>
    <w:p w:rsidR="006809F7" w:rsidRPr="00EA483B" w:rsidRDefault="008F5C45" w:rsidP="00985897">
      <w:pPr>
        <w:pStyle w:val="a6"/>
        <w:numPr>
          <w:ilvl w:val="0"/>
          <w:numId w:val="8"/>
        </w:numPr>
        <w:spacing w:after="0" w:line="240" w:lineRule="auto"/>
        <w:ind w:left="0" w:firstLine="709"/>
        <w:contextualSpacing/>
        <w:jc w:val="both"/>
        <w:rPr>
          <w:sz w:val="28"/>
          <w:szCs w:val="28"/>
          <w:lang w:val="uk-UA"/>
        </w:rPr>
      </w:pPr>
      <w:r w:rsidRPr="00EA483B">
        <w:rPr>
          <w:sz w:val="28"/>
          <w:szCs w:val="28"/>
          <w:lang w:val="uk-UA"/>
        </w:rPr>
        <w:t xml:space="preserve"> </w:t>
      </w:r>
      <w:r w:rsidR="006809F7" w:rsidRPr="00EA483B">
        <w:rPr>
          <w:sz w:val="28"/>
          <w:szCs w:val="28"/>
          <w:lang w:val="uk-UA"/>
        </w:rPr>
        <w:t>встановити, що рішення про коригування заявленої митної вартості товарів, що ввозяться на митну територію України та поміщуються в митний режим імпорту або інші митні режими (крім митного режиму транзиту) зі справлянням митних платежів, приймається митним органом у письмовій формі під час здійснення контролю правильності визначення митної вартості цих товарів як до, так і після їх випуску, якщо митним органом у випадках, передбачених частиною шостою статті 54 Митного кодексу України;</w:t>
      </w:r>
    </w:p>
    <w:p w:rsidR="00DA46F3" w:rsidRPr="00EA483B" w:rsidRDefault="008F5C45" w:rsidP="00985897">
      <w:pPr>
        <w:pStyle w:val="a6"/>
        <w:numPr>
          <w:ilvl w:val="0"/>
          <w:numId w:val="8"/>
        </w:numPr>
        <w:spacing w:after="0" w:line="240" w:lineRule="auto"/>
        <w:ind w:left="0" w:firstLine="709"/>
        <w:contextualSpacing/>
        <w:jc w:val="both"/>
        <w:rPr>
          <w:sz w:val="28"/>
          <w:szCs w:val="28"/>
          <w:lang w:val="uk-UA"/>
        </w:rPr>
      </w:pPr>
      <w:r w:rsidRPr="00EA483B">
        <w:rPr>
          <w:sz w:val="28"/>
          <w:szCs w:val="28"/>
          <w:lang w:val="uk-UA"/>
        </w:rPr>
        <w:t xml:space="preserve"> </w:t>
      </w:r>
      <w:r w:rsidR="00DA46F3" w:rsidRPr="00EA483B">
        <w:rPr>
          <w:sz w:val="28"/>
          <w:szCs w:val="28"/>
          <w:lang w:val="uk-UA"/>
        </w:rPr>
        <w:t>встановити, що порядок проведення консультацій, передбачених розділом ІІІ Митного кодексу України, затверджується центральним органом виконавчої влади, що забезпечує формування та реалізує державну фінансову політику;</w:t>
      </w:r>
    </w:p>
    <w:p w:rsidR="00DA46F3" w:rsidRPr="00EA483B" w:rsidRDefault="008F5C45" w:rsidP="00985897">
      <w:pPr>
        <w:pStyle w:val="a6"/>
        <w:spacing w:after="0" w:line="240" w:lineRule="auto"/>
        <w:ind w:firstLine="709"/>
        <w:contextualSpacing/>
        <w:jc w:val="both"/>
        <w:rPr>
          <w:sz w:val="28"/>
          <w:szCs w:val="28"/>
          <w:lang w:val="uk-UA"/>
        </w:rPr>
      </w:pPr>
      <w:r w:rsidRPr="00EA483B">
        <w:rPr>
          <w:sz w:val="28"/>
          <w:szCs w:val="28"/>
          <w:lang w:val="uk-UA"/>
        </w:rPr>
        <w:t xml:space="preserve"> - </w:t>
      </w:r>
      <w:r w:rsidR="00761978" w:rsidRPr="00EA483B">
        <w:rPr>
          <w:sz w:val="28"/>
          <w:szCs w:val="28"/>
          <w:lang w:val="uk-UA"/>
        </w:rPr>
        <w:t>встановити</w:t>
      </w:r>
      <w:r w:rsidR="00DA46F3" w:rsidRPr="00EA483B">
        <w:rPr>
          <w:sz w:val="28"/>
          <w:szCs w:val="28"/>
          <w:lang w:val="uk-UA"/>
        </w:rPr>
        <w:t>, що митна вартість, визначена згідно з положеннями статті</w:t>
      </w:r>
      <w:r w:rsidR="00761978" w:rsidRPr="00EA483B">
        <w:rPr>
          <w:sz w:val="28"/>
          <w:szCs w:val="28"/>
          <w:lang w:val="uk-UA"/>
        </w:rPr>
        <w:t xml:space="preserve"> 64 Митного кодексу</w:t>
      </w:r>
      <w:r w:rsidR="00DA46F3" w:rsidRPr="00EA483B">
        <w:rPr>
          <w:sz w:val="28"/>
          <w:szCs w:val="28"/>
          <w:lang w:val="uk-UA"/>
        </w:rPr>
        <w:t xml:space="preserve">, </w:t>
      </w:r>
      <w:r w:rsidR="00761978" w:rsidRPr="00EA483B">
        <w:rPr>
          <w:sz w:val="28"/>
          <w:szCs w:val="28"/>
          <w:lang w:val="uk-UA"/>
        </w:rPr>
        <w:t xml:space="preserve">визначається з використанням способів, які не суперечать законам України і є сумісними із принципами та загальними положеннями Угоди про застосування статті VІІ ГАТТ і статті VII Генеральної угоди з тарифів і торгівлі 1994 року, та на основі даних, наявних в Україні, та </w:t>
      </w:r>
      <w:r w:rsidR="00DA46F3" w:rsidRPr="00EA483B">
        <w:rPr>
          <w:sz w:val="28"/>
          <w:szCs w:val="28"/>
          <w:lang w:val="uk-UA"/>
        </w:rPr>
        <w:t xml:space="preserve">повинна </w:t>
      </w:r>
      <w:r w:rsidRPr="00EA483B">
        <w:rPr>
          <w:sz w:val="28"/>
          <w:szCs w:val="28"/>
          <w:lang w:val="uk-UA"/>
        </w:rPr>
        <w:t>ґрунтуватися</w:t>
      </w:r>
      <w:r w:rsidR="00DA46F3" w:rsidRPr="00EA483B">
        <w:rPr>
          <w:sz w:val="28"/>
          <w:szCs w:val="28"/>
          <w:lang w:val="uk-UA"/>
        </w:rPr>
        <w:t xml:space="preserve"> на раніше визнаних (визначених) митними органами митних вартостях;</w:t>
      </w:r>
    </w:p>
    <w:p w:rsidR="00DA46F3" w:rsidRPr="00EA483B" w:rsidRDefault="008F5C45" w:rsidP="00985897">
      <w:pPr>
        <w:pStyle w:val="a6"/>
        <w:numPr>
          <w:ilvl w:val="0"/>
          <w:numId w:val="8"/>
        </w:numPr>
        <w:spacing w:after="0" w:line="240" w:lineRule="auto"/>
        <w:ind w:left="0" w:firstLine="709"/>
        <w:contextualSpacing/>
        <w:jc w:val="both"/>
        <w:rPr>
          <w:sz w:val="28"/>
          <w:szCs w:val="28"/>
          <w:lang w:val="uk-UA"/>
        </w:rPr>
      </w:pPr>
      <w:r w:rsidRPr="00EA483B">
        <w:rPr>
          <w:sz w:val="28"/>
          <w:szCs w:val="28"/>
          <w:lang w:val="uk-UA"/>
        </w:rPr>
        <w:t xml:space="preserve"> </w:t>
      </w:r>
      <w:r w:rsidR="00DA46F3" w:rsidRPr="00EA483B">
        <w:rPr>
          <w:sz w:val="28"/>
          <w:szCs w:val="28"/>
          <w:lang w:val="uk-UA"/>
        </w:rPr>
        <w:t>встановити, що посадовими особами митних органів під час проведення перевірок можуть бути використані дані єдиної автоматизованої інформаційної системи митних органів України;</w:t>
      </w:r>
    </w:p>
    <w:p w:rsidR="00A847D0" w:rsidRPr="00EA483B" w:rsidRDefault="00427376" w:rsidP="00985897">
      <w:pPr>
        <w:pStyle w:val="a6"/>
        <w:numPr>
          <w:ilvl w:val="0"/>
          <w:numId w:val="8"/>
        </w:numPr>
        <w:spacing w:after="0" w:line="240" w:lineRule="auto"/>
        <w:ind w:left="0" w:firstLine="709"/>
        <w:contextualSpacing/>
        <w:jc w:val="both"/>
        <w:rPr>
          <w:sz w:val="28"/>
          <w:szCs w:val="28"/>
          <w:lang w:val="uk-UA"/>
        </w:rPr>
      </w:pPr>
      <w:r>
        <w:rPr>
          <w:sz w:val="28"/>
          <w:szCs w:val="28"/>
          <w:lang w:val="uk-UA"/>
        </w:rPr>
        <w:t xml:space="preserve"> встановити, що у ра</w:t>
      </w:r>
      <w:r w:rsidR="00A847D0" w:rsidRPr="00EA483B">
        <w:rPr>
          <w:sz w:val="28"/>
          <w:szCs w:val="28"/>
          <w:lang w:val="uk-UA"/>
        </w:rPr>
        <w:t xml:space="preserve">зі наявності у митних органів об’єктивно обґрунтованої необхідності отримання додаткових документів </w:t>
      </w:r>
      <w:r w:rsidR="00985897" w:rsidRPr="00EA483B">
        <w:rPr>
          <w:sz w:val="28"/>
          <w:szCs w:val="28"/>
          <w:lang w:val="uk-UA"/>
        </w:rPr>
        <w:t xml:space="preserve">щодо митної вартості оцінюваних товарів, митне оформлення яких завершено з поміщенням у відповідний митний режим зі сплатою митних платежів, митні органи здійснюють пост-митний контроль у відповідності до МКУ;  </w:t>
      </w:r>
      <w:r w:rsidR="00A847D0" w:rsidRPr="00EA483B">
        <w:rPr>
          <w:sz w:val="28"/>
          <w:szCs w:val="28"/>
          <w:lang w:val="uk-UA"/>
        </w:rPr>
        <w:t xml:space="preserve">  </w:t>
      </w:r>
    </w:p>
    <w:p w:rsidR="00DA46F3" w:rsidRPr="00EA483B" w:rsidRDefault="008F5C45" w:rsidP="00985897">
      <w:pPr>
        <w:pStyle w:val="a6"/>
        <w:spacing w:after="0" w:line="240" w:lineRule="auto"/>
        <w:ind w:firstLine="709"/>
        <w:contextualSpacing/>
        <w:jc w:val="both"/>
        <w:rPr>
          <w:sz w:val="28"/>
          <w:szCs w:val="28"/>
          <w:lang w:val="uk-UA"/>
        </w:rPr>
      </w:pPr>
      <w:r w:rsidRPr="00EA483B">
        <w:rPr>
          <w:sz w:val="28"/>
          <w:szCs w:val="28"/>
          <w:lang w:val="uk-UA"/>
        </w:rPr>
        <w:t xml:space="preserve"> - </w:t>
      </w:r>
      <w:r w:rsidR="00DA46F3" w:rsidRPr="00EA483B">
        <w:rPr>
          <w:sz w:val="28"/>
          <w:szCs w:val="28"/>
          <w:lang w:val="uk-UA"/>
        </w:rPr>
        <w:t>внести редакційні уточнення.</w:t>
      </w:r>
    </w:p>
    <w:p w:rsidR="00861739" w:rsidRPr="00EA483B" w:rsidRDefault="00861739" w:rsidP="00DA46F3">
      <w:pPr>
        <w:contextualSpacing/>
        <w:jc w:val="both"/>
        <w:rPr>
          <w:b/>
          <w:bCs/>
          <w:color w:val="FF0000"/>
          <w:sz w:val="28"/>
          <w:szCs w:val="28"/>
          <w:lang w:val="uk-UA"/>
        </w:rPr>
      </w:pPr>
    </w:p>
    <w:p w:rsidR="00B76C61" w:rsidRPr="00EA483B" w:rsidRDefault="00B76C61" w:rsidP="00861739">
      <w:pPr>
        <w:ind w:firstLine="567"/>
        <w:contextualSpacing/>
        <w:jc w:val="both"/>
        <w:rPr>
          <w:b/>
          <w:bCs/>
          <w:sz w:val="28"/>
          <w:szCs w:val="28"/>
          <w:lang w:val="uk-UA"/>
        </w:rPr>
      </w:pPr>
      <w:r w:rsidRPr="00EA483B">
        <w:rPr>
          <w:b/>
          <w:bCs/>
          <w:sz w:val="28"/>
          <w:szCs w:val="28"/>
          <w:lang w:val="uk-UA"/>
        </w:rPr>
        <w:t xml:space="preserve">4. Стан нормативно-правової бази </w:t>
      </w:r>
      <w:r w:rsidR="00E8186B" w:rsidRPr="00EA483B">
        <w:rPr>
          <w:b/>
          <w:bCs/>
          <w:sz w:val="28"/>
          <w:szCs w:val="28"/>
          <w:lang w:val="uk-UA"/>
        </w:rPr>
        <w:t>у цій сфері правового регулювання</w:t>
      </w:r>
    </w:p>
    <w:p w:rsidR="005264BC" w:rsidRPr="00EA483B" w:rsidRDefault="00B76C61" w:rsidP="00861739">
      <w:pPr>
        <w:ind w:firstLine="567"/>
        <w:contextualSpacing/>
        <w:jc w:val="both"/>
        <w:rPr>
          <w:sz w:val="28"/>
          <w:szCs w:val="28"/>
          <w:lang w:val="uk-UA"/>
        </w:rPr>
      </w:pPr>
      <w:r w:rsidRPr="00EA483B">
        <w:rPr>
          <w:sz w:val="28"/>
          <w:szCs w:val="28"/>
          <w:lang w:val="uk-UA"/>
        </w:rPr>
        <w:t>Правовідносини у цій сфері регулюються</w:t>
      </w:r>
      <w:r w:rsidR="005264BC" w:rsidRPr="00EA483B">
        <w:rPr>
          <w:sz w:val="28"/>
          <w:szCs w:val="28"/>
          <w:lang w:val="uk-UA"/>
        </w:rPr>
        <w:t>:</w:t>
      </w:r>
    </w:p>
    <w:p w:rsidR="00B76C61" w:rsidRPr="00EA483B" w:rsidRDefault="005264BC" w:rsidP="00861739">
      <w:pPr>
        <w:ind w:firstLine="567"/>
        <w:contextualSpacing/>
        <w:jc w:val="both"/>
        <w:rPr>
          <w:sz w:val="28"/>
          <w:szCs w:val="28"/>
          <w:lang w:val="uk-UA"/>
        </w:rPr>
      </w:pPr>
      <w:r w:rsidRPr="00EA483B">
        <w:rPr>
          <w:sz w:val="28"/>
          <w:szCs w:val="28"/>
          <w:lang w:val="uk-UA"/>
        </w:rPr>
        <w:t>Митним кодексом України;</w:t>
      </w:r>
    </w:p>
    <w:p w:rsidR="005264BC" w:rsidRPr="00EA483B" w:rsidRDefault="005264BC" w:rsidP="0014080A">
      <w:pPr>
        <w:ind w:firstLine="567"/>
        <w:contextualSpacing/>
        <w:jc w:val="both"/>
        <w:rPr>
          <w:sz w:val="28"/>
          <w:szCs w:val="28"/>
          <w:lang w:val="uk-UA"/>
        </w:rPr>
      </w:pPr>
      <w:r w:rsidRPr="00EA483B">
        <w:rPr>
          <w:sz w:val="28"/>
          <w:szCs w:val="28"/>
          <w:lang w:val="uk-UA"/>
        </w:rPr>
        <w:t xml:space="preserve">Генеральною угодою про тарифи й торгівлю 1994 року; </w:t>
      </w:r>
    </w:p>
    <w:p w:rsidR="005264BC" w:rsidRPr="00EA483B" w:rsidRDefault="005264BC" w:rsidP="0014080A">
      <w:pPr>
        <w:ind w:firstLine="567"/>
        <w:contextualSpacing/>
        <w:jc w:val="both"/>
        <w:rPr>
          <w:sz w:val="28"/>
          <w:szCs w:val="28"/>
          <w:lang w:val="uk-UA"/>
        </w:rPr>
      </w:pPr>
      <w:r w:rsidRPr="00EA483B">
        <w:rPr>
          <w:sz w:val="28"/>
          <w:szCs w:val="28"/>
          <w:lang w:val="uk-UA"/>
        </w:rPr>
        <w:t xml:space="preserve">Угодою про застосування </w:t>
      </w:r>
      <w:r w:rsidR="00B76C61" w:rsidRPr="00EA483B">
        <w:rPr>
          <w:sz w:val="28"/>
          <w:szCs w:val="28"/>
          <w:lang w:val="uk-UA"/>
        </w:rPr>
        <w:t>статті VIІ ГАТТ 1994 року</w:t>
      </w:r>
      <w:r w:rsidRPr="00EA483B">
        <w:rPr>
          <w:sz w:val="28"/>
          <w:szCs w:val="28"/>
          <w:lang w:val="uk-UA"/>
        </w:rPr>
        <w:t>;</w:t>
      </w:r>
      <w:r w:rsidR="00B76C61" w:rsidRPr="00EA483B">
        <w:rPr>
          <w:sz w:val="28"/>
          <w:szCs w:val="28"/>
          <w:lang w:val="uk-UA"/>
        </w:rPr>
        <w:t xml:space="preserve"> </w:t>
      </w:r>
    </w:p>
    <w:p w:rsidR="00861739" w:rsidRPr="00EA483B" w:rsidRDefault="0014080A" w:rsidP="0014080A">
      <w:pPr>
        <w:ind w:firstLine="567"/>
        <w:contextualSpacing/>
        <w:jc w:val="both"/>
        <w:rPr>
          <w:b/>
          <w:color w:val="FF0000"/>
          <w:sz w:val="28"/>
          <w:szCs w:val="28"/>
          <w:lang w:val="uk-UA"/>
        </w:rPr>
      </w:pPr>
      <w:r w:rsidRPr="00EA483B">
        <w:rPr>
          <w:color w:val="FF0000"/>
          <w:sz w:val="28"/>
          <w:szCs w:val="28"/>
          <w:lang w:val="uk-UA"/>
        </w:rPr>
        <w:t xml:space="preserve"> </w:t>
      </w:r>
    </w:p>
    <w:p w:rsidR="00B76C61" w:rsidRPr="00EA483B" w:rsidRDefault="00B76C61" w:rsidP="00861739">
      <w:pPr>
        <w:tabs>
          <w:tab w:val="left" w:pos="1120"/>
        </w:tabs>
        <w:ind w:firstLine="567"/>
        <w:contextualSpacing/>
        <w:jc w:val="both"/>
        <w:rPr>
          <w:b/>
          <w:sz w:val="28"/>
          <w:szCs w:val="28"/>
          <w:lang w:val="uk-UA"/>
        </w:rPr>
      </w:pPr>
      <w:r w:rsidRPr="00EA483B">
        <w:rPr>
          <w:b/>
          <w:sz w:val="28"/>
          <w:szCs w:val="28"/>
          <w:lang w:val="uk-UA"/>
        </w:rPr>
        <w:t xml:space="preserve">5. Фінансово-економічне обґрунтування </w:t>
      </w:r>
    </w:p>
    <w:p w:rsidR="00393826" w:rsidRPr="00EA483B" w:rsidRDefault="005264BC" w:rsidP="00861739">
      <w:pPr>
        <w:ind w:firstLine="567"/>
        <w:contextualSpacing/>
        <w:jc w:val="both"/>
        <w:rPr>
          <w:bCs/>
          <w:sz w:val="28"/>
          <w:szCs w:val="28"/>
          <w:lang w:val="uk-UA"/>
        </w:rPr>
      </w:pPr>
      <w:r w:rsidRPr="00EA483B">
        <w:rPr>
          <w:bCs/>
          <w:sz w:val="28"/>
          <w:szCs w:val="28"/>
          <w:lang w:val="uk-UA"/>
        </w:rPr>
        <w:lastRenderedPageBreak/>
        <w:t>Безпосередня р</w:t>
      </w:r>
      <w:r w:rsidR="00393826" w:rsidRPr="00EA483B">
        <w:rPr>
          <w:bCs/>
          <w:sz w:val="28"/>
          <w:szCs w:val="28"/>
          <w:lang w:val="uk-UA"/>
        </w:rPr>
        <w:t>еалізація передбачених про</w:t>
      </w:r>
      <w:r w:rsidR="00E8186B" w:rsidRPr="00EA483B">
        <w:rPr>
          <w:bCs/>
          <w:sz w:val="28"/>
          <w:szCs w:val="28"/>
          <w:lang w:val="uk-UA"/>
        </w:rPr>
        <w:t>е</w:t>
      </w:r>
      <w:r w:rsidR="00393826" w:rsidRPr="00EA483B">
        <w:rPr>
          <w:bCs/>
          <w:sz w:val="28"/>
          <w:szCs w:val="28"/>
          <w:lang w:val="uk-UA"/>
        </w:rPr>
        <w:t xml:space="preserve">ктом Закону норм </w:t>
      </w:r>
      <w:r w:rsidRPr="00EA483B">
        <w:rPr>
          <w:bCs/>
          <w:sz w:val="28"/>
          <w:szCs w:val="28"/>
          <w:lang w:val="uk-UA"/>
        </w:rPr>
        <w:t>н</w:t>
      </w:r>
      <w:r w:rsidR="00393826" w:rsidRPr="00EA483B">
        <w:rPr>
          <w:bCs/>
          <w:sz w:val="28"/>
          <w:szCs w:val="28"/>
          <w:lang w:val="uk-UA"/>
        </w:rPr>
        <w:t>е потребує додаткових матеріальних та фінансових витрат Державного бюджету України.</w:t>
      </w:r>
    </w:p>
    <w:p w:rsidR="005264BC" w:rsidRPr="00EA483B" w:rsidRDefault="005264BC" w:rsidP="00861739">
      <w:pPr>
        <w:tabs>
          <w:tab w:val="left" w:pos="1120"/>
        </w:tabs>
        <w:ind w:firstLine="567"/>
        <w:contextualSpacing/>
        <w:jc w:val="both"/>
        <w:rPr>
          <w:sz w:val="28"/>
          <w:szCs w:val="28"/>
          <w:lang w:val="uk-UA"/>
        </w:rPr>
      </w:pPr>
      <w:r w:rsidRPr="00EA483B">
        <w:rPr>
          <w:sz w:val="28"/>
          <w:szCs w:val="28"/>
          <w:lang w:val="uk-UA"/>
        </w:rPr>
        <w:t xml:space="preserve">При цьому, </w:t>
      </w:r>
      <w:r w:rsidR="007F2A8A">
        <w:rPr>
          <w:sz w:val="28"/>
          <w:szCs w:val="28"/>
          <w:lang w:val="uk-UA"/>
        </w:rPr>
        <w:t>в межах сум бюджетного фінансування Державній митній службі необхідно</w:t>
      </w:r>
      <w:r w:rsidRPr="00EA483B">
        <w:rPr>
          <w:sz w:val="28"/>
          <w:szCs w:val="28"/>
          <w:lang w:val="uk-UA"/>
        </w:rPr>
        <w:t xml:space="preserve"> забезпеч</w:t>
      </w:r>
      <w:r w:rsidR="007F2A8A">
        <w:rPr>
          <w:sz w:val="28"/>
          <w:szCs w:val="28"/>
          <w:lang w:val="uk-UA"/>
        </w:rPr>
        <w:t>ити</w:t>
      </w:r>
      <w:r w:rsidRPr="00EA483B">
        <w:rPr>
          <w:sz w:val="28"/>
          <w:szCs w:val="28"/>
          <w:lang w:val="uk-UA"/>
        </w:rPr>
        <w:t>:</w:t>
      </w:r>
    </w:p>
    <w:p w:rsidR="005264BC" w:rsidRPr="00EA483B" w:rsidRDefault="005264BC" w:rsidP="00985897">
      <w:pPr>
        <w:pStyle w:val="afd"/>
        <w:numPr>
          <w:ilvl w:val="0"/>
          <w:numId w:val="12"/>
        </w:numPr>
        <w:tabs>
          <w:tab w:val="left" w:pos="1120"/>
        </w:tabs>
        <w:ind w:left="0" w:firstLine="680"/>
        <w:jc w:val="both"/>
        <w:rPr>
          <w:sz w:val="28"/>
          <w:szCs w:val="28"/>
          <w:lang w:val="uk-UA"/>
        </w:rPr>
      </w:pPr>
      <w:r w:rsidRPr="00EA483B">
        <w:rPr>
          <w:sz w:val="28"/>
          <w:szCs w:val="28"/>
          <w:lang w:val="uk-UA"/>
        </w:rPr>
        <w:t>надання митним органам доступу до платних ресурсів, що містять цінову інформацію про товари;</w:t>
      </w:r>
    </w:p>
    <w:p w:rsidR="005264BC" w:rsidRPr="00EA483B" w:rsidRDefault="005264BC" w:rsidP="00985897">
      <w:pPr>
        <w:pStyle w:val="afd"/>
        <w:numPr>
          <w:ilvl w:val="0"/>
          <w:numId w:val="12"/>
        </w:numPr>
        <w:tabs>
          <w:tab w:val="left" w:pos="1120"/>
        </w:tabs>
        <w:ind w:left="0" w:firstLine="680"/>
        <w:jc w:val="both"/>
        <w:rPr>
          <w:sz w:val="28"/>
          <w:szCs w:val="28"/>
          <w:lang w:val="uk-UA"/>
        </w:rPr>
      </w:pPr>
      <w:r w:rsidRPr="00EA483B">
        <w:rPr>
          <w:sz w:val="28"/>
          <w:szCs w:val="28"/>
          <w:lang w:val="uk-UA"/>
        </w:rPr>
        <w:t>матеріально-технічне забезпечення діяльності підрозділів митних органів, на яких покладено функції здійснення пост-митного контролю та документальних перевірок у відповідності до МКУ;</w:t>
      </w:r>
    </w:p>
    <w:p w:rsidR="00733DEC" w:rsidRPr="00EA483B" w:rsidRDefault="005264BC" w:rsidP="00985897">
      <w:pPr>
        <w:pStyle w:val="afd"/>
        <w:numPr>
          <w:ilvl w:val="0"/>
          <w:numId w:val="12"/>
        </w:numPr>
        <w:tabs>
          <w:tab w:val="left" w:pos="1120"/>
        </w:tabs>
        <w:ind w:left="0" w:firstLine="680"/>
        <w:jc w:val="both"/>
        <w:rPr>
          <w:sz w:val="28"/>
          <w:szCs w:val="28"/>
          <w:lang w:val="uk-UA"/>
        </w:rPr>
      </w:pPr>
      <w:r w:rsidRPr="00EA483B">
        <w:rPr>
          <w:sz w:val="28"/>
          <w:szCs w:val="28"/>
          <w:lang w:val="uk-UA"/>
        </w:rPr>
        <w:t>відновлення ефективної діяльності митних органів в сфері міжн</w:t>
      </w:r>
      <w:r w:rsidR="00733DEC" w:rsidRPr="00EA483B">
        <w:rPr>
          <w:sz w:val="28"/>
          <w:szCs w:val="28"/>
          <w:lang w:val="uk-UA"/>
        </w:rPr>
        <w:t>аро</w:t>
      </w:r>
      <w:r w:rsidRPr="00EA483B">
        <w:rPr>
          <w:sz w:val="28"/>
          <w:szCs w:val="28"/>
          <w:lang w:val="uk-UA"/>
        </w:rPr>
        <w:t>дного</w:t>
      </w:r>
      <w:r w:rsidR="00733DEC" w:rsidRPr="00EA483B">
        <w:rPr>
          <w:sz w:val="28"/>
          <w:szCs w:val="28"/>
          <w:lang w:val="uk-UA"/>
        </w:rPr>
        <w:t xml:space="preserve"> митного співробітництва взагалі, та, зокрема, в сфері обміну інформацією щодо митної вартості товарів;</w:t>
      </w:r>
    </w:p>
    <w:p w:rsidR="005264BC" w:rsidRPr="00EA483B" w:rsidRDefault="00733DEC" w:rsidP="00985897">
      <w:pPr>
        <w:pStyle w:val="afd"/>
        <w:numPr>
          <w:ilvl w:val="0"/>
          <w:numId w:val="12"/>
        </w:numPr>
        <w:tabs>
          <w:tab w:val="left" w:pos="1120"/>
        </w:tabs>
        <w:ind w:left="0" w:firstLine="680"/>
        <w:jc w:val="both"/>
        <w:rPr>
          <w:sz w:val="28"/>
          <w:szCs w:val="28"/>
          <w:lang w:val="uk-UA"/>
        </w:rPr>
      </w:pPr>
      <w:r w:rsidRPr="00EA483B">
        <w:rPr>
          <w:sz w:val="28"/>
          <w:szCs w:val="28"/>
          <w:lang w:val="uk-UA"/>
        </w:rPr>
        <w:t xml:space="preserve">введення в складі дипломатичних представництв України в державах, що є найбільшими торгівельними партнерами країни,  постійних посад аташе з митних питань з покладенням на них функцій з налагодження процесу ефективного систематичного обміну інформацією між митним адміністраціями, в тому числі – щодо митної вартості товарів.   </w:t>
      </w:r>
      <w:r w:rsidR="005264BC" w:rsidRPr="00EA483B">
        <w:rPr>
          <w:sz w:val="28"/>
          <w:szCs w:val="28"/>
          <w:lang w:val="uk-UA"/>
        </w:rPr>
        <w:t xml:space="preserve"> </w:t>
      </w:r>
    </w:p>
    <w:p w:rsidR="005264BC" w:rsidRPr="00EA483B" w:rsidRDefault="005264BC" w:rsidP="00861739">
      <w:pPr>
        <w:tabs>
          <w:tab w:val="left" w:pos="1120"/>
        </w:tabs>
        <w:ind w:firstLine="567"/>
        <w:contextualSpacing/>
        <w:jc w:val="both"/>
        <w:rPr>
          <w:sz w:val="28"/>
          <w:szCs w:val="28"/>
          <w:lang w:val="uk-UA"/>
        </w:rPr>
      </w:pPr>
    </w:p>
    <w:p w:rsidR="0083122F" w:rsidRPr="00EA483B" w:rsidRDefault="007F2A8A" w:rsidP="00985897">
      <w:pPr>
        <w:pStyle w:val="a6"/>
        <w:keepNext/>
        <w:widowControl w:val="0"/>
        <w:spacing w:after="0" w:line="240" w:lineRule="auto"/>
        <w:ind w:firstLine="709"/>
        <w:rPr>
          <w:b/>
          <w:sz w:val="28"/>
          <w:szCs w:val="28"/>
          <w:lang w:val="uk-UA"/>
        </w:rPr>
      </w:pPr>
      <w:r>
        <w:rPr>
          <w:b/>
          <w:sz w:val="28"/>
          <w:szCs w:val="28"/>
          <w:lang w:val="uk-UA"/>
        </w:rPr>
        <w:t>6</w:t>
      </w:r>
      <w:r w:rsidR="0083122F" w:rsidRPr="00EA483B">
        <w:rPr>
          <w:b/>
          <w:sz w:val="28"/>
          <w:szCs w:val="28"/>
          <w:lang w:val="uk-UA"/>
        </w:rPr>
        <w:t>. Прогноз результатів</w:t>
      </w:r>
    </w:p>
    <w:p w:rsidR="00A50113" w:rsidRPr="00EA483B" w:rsidRDefault="0083122F" w:rsidP="00985897">
      <w:pPr>
        <w:ind w:firstLine="709"/>
        <w:contextualSpacing/>
        <w:jc w:val="both"/>
        <w:rPr>
          <w:sz w:val="28"/>
          <w:szCs w:val="28"/>
          <w:lang w:val="uk-UA"/>
        </w:rPr>
      </w:pPr>
      <w:r w:rsidRPr="00EA483B">
        <w:rPr>
          <w:sz w:val="28"/>
          <w:szCs w:val="28"/>
          <w:lang w:val="uk-UA"/>
        </w:rPr>
        <w:t xml:space="preserve">Прийняття законопроекту </w:t>
      </w:r>
      <w:r w:rsidR="00A50113" w:rsidRPr="00EA483B">
        <w:rPr>
          <w:sz w:val="28"/>
          <w:szCs w:val="28"/>
          <w:lang w:val="uk-UA"/>
        </w:rPr>
        <w:t xml:space="preserve">дозволить </w:t>
      </w:r>
      <w:r w:rsidR="007F2A8A">
        <w:rPr>
          <w:sz w:val="28"/>
          <w:szCs w:val="28"/>
          <w:lang w:val="uk-UA"/>
        </w:rPr>
        <w:t>у</w:t>
      </w:r>
      <w:r w:rsidR="00A50113" w:rsidRPr="00EA483B">
        <w:rPr>
          <w:sz w:val="28"/>
          <w:szCs w:val="28"/>
          <w:lang w:val="uk-UA"/>
        </w:rPr>
        <w:t xml:space="preserve">досконалити процедуру контролю правильності визначення митної вартості, забезпечити прозорі, ефективні прогнозовані, передбачувані та зрозумілі для декларантів та митних органів процедури контролю за правильністю визначення митної вартості, активізувати та забезпечити координацію використання митними органами передбачених чинним Митним кодексом України пост-митного контролю та механізму проведення документальних перевірок, уніфікувати підходи для здійснення окремих елементів контролю при здійсненні митної оцінки товарів, що буде мати прямий безпосередній вплив на мінімізацію корупційних ризиків та створення штучних перешкод при здійсненні митного контролю та оформлення товарів, що, в свою чергу, буде сприяти прискоренню процедур митного оформлення.    </w:t>
      </w:r>
    </w:p>
    <w:p w:rsidR="007F2A8A" w:rsidRDefault="007F2A8A" w:rsidP="007F2A8A">
      <w:pPr>
        <w:pStyle w:val="a6"/>
        <w:widowControl w:val="0"/>
        <w:rPr>
          <w:sz w:val="28"/>
          <w:szCs w:val="28"/>
          <w:lang w:val="uk-UA"/>
        </w:rPr>
      </w:pPr>
    </w:p>
    <w:p w:rsidR="007F2A8A" w:rsidRPr="007F2A8A" w:rsidRDefault="007F2A8A" w:rsidP="007F2A8A">
      <w:pPr>
        <w:pStyle w:val="a6"/>
        <w:widowControl w:val="0"/>
        <w:rPr>
          <w:b/>
          <w:sz w:val="28"/>
          <w:szCs w:val="28"/>
          <w:lang w:val="uk-UA"/>
        </w:rPr>
      </w:pPr>
      <w:r w:rsidRPr="007F2A8A">
        <w:rPr>
          <w:b/>
          <w:sz w:val="28"/>
          <w:szCs w:val="28"/>
          <w:lang w:val="uk-UA"/>
        </w:rPr>
        <w:t>Народні депутати України</w:t>
      </w:r>
    </w:p>
    <w:sectPr w:rsidR="007F2A8A" w:rsidRPr="007F2A8A" w:rsidSect="00EA483B">
      <w:headerReference w:type="default" r:id="rId10"/>
      <w:footerReference w:type="default" r:id="rId11"/>
      <w:footerReference w:type="firs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E7C" w:rsidRDefault="00D12E7C">
      <w:r>
        <w:separator/>
      </w:r>
    </w:p>
  </w:endnote>
  <w:endnote w:type="continuationSeparator" w:id="0">
    <w:p w:rsidR="00D12E7C" w:rsidRDefault="00D1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80A" w:rsidRDefault="0014080A">
    <w:pPr>
      <w:pStyle w:val="afe"/>
      <w:jc w:val="right"/>
    </w:pPr>
    <w:r>
      <w:fldChar w:fldCharType="begin"/>
    </w:r>
    <w:r>
      <w:instrText>PAGE   \* MERGEFORMAT</w:instrText>
    </w:r>
    <w:r>
      <w:fldChar w:fldCharType="separate"/>
    </w:r>
    <w:r w:rsidR="006F1603">
      <w:rPr>
        <w:noProof/>
      </w:rPr>
      <w:t>2</w:t>
    </w:r>
    <w:r>
      <w:fldChar w:fldCharType="end"/>
    </w:r>
  </w:p>
  <w:p w:rsidR="0014080A" w:rsidRDefault="0014080A">
    <w:pPr>
      <w:pStyle w:val="af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80A" w:rsidRDefault="0014080A">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E7C" w:rsidRDefault="00D12E7C">
      <w:r>
        <w:separator/>
      </w:r>
    </w:p>
  </w:footnote>
  <w:footnote w:type="continuationSeparator" w:id="0">
    <w:p w:rsidR="00D12E7C" w:rsidRDefault="00D12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7E0" w:rsidRDefault="003A17E0">
    <w:pPr>
      <w:pStyle w:val="a3"/>
      <w:framePr w:wrap="auto" w:vAnchor="text" w:hAnchor="margin" w:xAlign="center" w:y="1"/>
      <w:rPr>
        <w:rStyle w:val="a5"/>
      </w:rPr>
    </w:pPr>
  </w:p>
  <w:p w:rsidR="003A17E0" w:rsidRDefault="003A17E0" w:rsidP="00A501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50BAC"/>
    <w:multiLevelType w:val="hybridMultilevel"/>
    <w:tmpl w:val="B846EB9C"/>
    <w:lvl w:ilvl="0" w:tplc="9072EDB4">
      <w:start w:val="5"/>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 w15:restartNumberingAfterBreak="0">
    <w:nsid w:val="1CBF7A96"/>
    <w:multiLevelType w:val="hybridMultilevel"/>
    <w:tmpl w:val="63F4FA62"/>
    <w:lvl w:ilvl="0" w:tplc="B1741D90">
      <w:start w:val="1"/>
      <w:numFmt w:val="decimal"/>
      <w:lvlText w:val="%1."/>
      <w:lvlJc w:val="left"/>
      <w:pPr>
        <w:ind w:left="1211" w:hanging="360"/>
      </w:pPr>
      <w:rPr>
        <w:rFonts w:cs="Times New Roman"/>
        <w:b/>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15:restartNumberingAfterBreak="0">
    <w:nsid w:val="2AB6344E"/>
    <w:multiLevelType w:val="hybridMultilevel"/>
    <w:tmpl w:val="3C8C5700"/>
    <w:lvl w:ilvl="0" w:tplc="0EE4A704">
      <w:start w:val="1"/>
      <w:numFmt w:val="decimal"/>
      <w:lvlText w:val="%1."/>
      <w:lvlJc w:val="left"/>
      <w:pPr>
        <w:ind w:left="928" w:hanging="360"/>
      </w:pPr>
      <w:rPr>
        <w:rFonts w:cs="Times New Roman" w:hint="default"/>
        <w:b w:val="0"/>
        <w:sz w:val="28"/>
        <w:szCs w:val="28"/>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3" w15:restartNumberingAfterBreak="0">
    <w:nsid w:val="2EE12B7D"/>
    <w:multiLevelType w:val="hybridMultilevel"/>
    <w:tmpl w:val="366AD526"/>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4" w15:restartNumberingAfterBreak="0">
    <w:nsid w:val="3A6A4582"/>
    <w:multiLevelType w:val="hybridMultilevel"/>
    <w:tmpl w:val="9AA2E63E"/>
    <w:lvl w:ilvl="0" w:tplc="A1B40BC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3C030B00"/>
    <w:multiLevelType w:val="hybridMultilevel"/>
    <w:tmpl w:val="33047CEA"/>
    <w:lvl w:ilvl="0" w:tplc="D936A62A">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6" w15:restartNumberingAfterBreak="0">
    <w:nsid w:val="517B2096"/>
    <w:multiLevelType w:val="hybridMultilevel"/>
    <w:tmpl w:val="AB683F6E"/>
    <w:lvl w:ilvl="0" w:tplc="0422000B">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7" w15:restartNumberingAfterBreak="0">
    <w:nsid w:val="56C2064C"/>
    <w:multiLevelType w:val="hybridMultilevel"/>
    <w:tmpl w:val="0AEC5A46"/>
    <w:lvl w:ilvl="0" w:tplc="9C6A03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57092E68"/>
    <w:multiLevelType w:val="hybridMultilevel"/>
    <w:tmpl w:val="2E7A44D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15:restartNumberingAfterBreak="0">
    <w:nsid w:val="5AAF43AD"/>
    <w:multiLevelType w:val="hybridMultilevel"/>
    <w:tmpl w:val="EE7815F2"/>
    <w:lvl w:ilvl="0" w:tplc="25F20FAC">
      <w:start w:val="1"/>
      <w:numFmt w:val="bullet"/>
      <w:lvlText w:val=""/>
      <w:lvlJc w:val="left"/>
      <w:pPr>
        <w:tabs>
          <w:tab w:val="num" w:pos="1500"/>
        </w:tabs>
        <w:ind w:left="1500" w:hanging="360"/>
      </w:pPr>
      <w:rPr>
        <w:rFonts w:ascii="Symbol" w:hAnsi="Symbol" w:hint="default"/>
      </w:rPr>
    </w:lvl>
    <w:lvl w:ilvl="1" w:tplc="04190003">
      <w:start w:val="1"/>
      <w:numFmt w:val="bullet"/>
      <w:lvlText w:val="o"/>
      <w:lvlJc w:val="left"/>
      <w:pPr>
        <w:tabs>
          <w:tab w:val="num" w:pos="2220"/>
        </w:tabs>
        <w:ind w:left="2220" w:hanging="360"/>
      </w:pPr>
      <w:rPr>
        <w:rFonts w:ascii="Courier New" w:hAnsi="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73600ACA"/>
    <w:multiLevelType w:val="hybridMultilevel"/>
    <w:tmpl w:val="67A23610"/>
    <w:lvl w:ilvl="0" w:tplc="A5E6EC4A">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B00044B"/>
    <w:multiLevelType w:val="hybridMultilevel"/>
    <w:tmpl w:val="709C968C"/>
    <w:lvl w:ilvl="0" w:tplc="A1B40BCC">
      <w:start w:val="1"/>
      <w:numFmt w:val="bullet"/>
      <w:lvlText w:val=""/>
      <w:lvlJc w:val="left"/>
      <w:pPr>
        <w:ind w:left="1287"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2"/>
  </w:num>
  <w:num w:numId="7">
    <w:abstractNumId w:val="3"/>
  </w:num>
  <w:num w:numId="8">
    <w:abstractNumId w:val="11"/>
  </w:num>
  <w:num w:numId="9">
    <w:abstractNumId w:val="7"/>
  </w:num>
  <w:num w:numId="10">
    <w:abstractNumId w:val="6"/>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0C"/>
    <w:rsid w:val="000015FE"/>
    <w:rsid w:val="00001AFA"/>
    <w:rsid w:val="00007ACD"/>
    <w:rsid w:val="00015B00"/>
    <w:rsid w:val="000173C5"/>
    <w:rsid w:val="0002481F"/>
    <w:rsid w:val="0003098A"/>
    <w:rsid w:val="00034B30"/>
    <w:rsid w:val="000379DC"/>
    <w:rsid w:val="000517BC"/>
    <w:rsid w:val="00052331"/>
    <w:rsid w:val="00062D41"/>
    <w:rsid w:val="00067D27"/>
    <w:rsid w:val="000810C0"/>
    <w:rsid w:val="00084239"/>
    <w:rsid w:val="000850E2"/>
    <w:rsid w:val="000928DC"/>
    <w:rsid w:val="0009722C"/>
    <w:rsid w:val="000A2EF1"/>
    <w:rsid w:val="000A2F7D"/>
    <w:rsid w:val="000A36E9"/>
    <w:rsid w:val="000B6465"/>
    <w:rsid w:val="000D0679"/>
    <w:rsid w:val="000D0F13"/>
    <w:rsid w:val="000D4471"/>
    <w:rsid w:val="000E20A9"/>
    <w:rsid w:val="000E7819"/>
    <w:rsid w:val="000F09DD"/>
    <w:rsid w:val="000F37BF"/>
    <w:rsid w:val="000F63CC"/>
    <w:rsid w:val="00102D6F"/>
    <w:rsid w:val="001150FC"/>
    <w:rsid w:val="00117A52"/>
    <w:rsid w:val="001248AF"/>
    <w:rsid w:val="0013047B"/>
    <w:rsid w:val="001316B4"/>
    <w:rsid w:val="00137675"/>
    <w:rsid w:val="0014080A"/>
    <w:rsid w:val="00142BAD"/>
    <w:rsid w:val="0014599D"/>
    <w:rsid w:val="00150C4A"/>
    <w:rsid w:val="00157475"/>
    <w:rsid w:val="00163208"/>
    <w:rsid w:val="00173309"/>
    <w:rsid w:val="00174204"/>
    <w:rsid w:val="00174FCD"/>
    <w:rsid w:val="001801EF"/>
    <w:rsid w:val="00180D90"/>
    <w:rsid w:val="00182CDA"/>
    <w:rsid w:val="001858F0"/>
    <w:rsid w:val="00186247"/>
    <w:rsid w:val="00190B47"/>
    <w:rsid w:val="00197C2D"/>
    <w:rsid w:val="001C2BCE"/>
    <w:rsid w:val="001D7B67"/>
    <w:rsid w:val="001F25EE"/>
    <w:rsid w:val="001F6C3B"/>
    <w:rsid w:val="00217953"/>
    <w:rsid w:val="00224393"/>
    <w:rsid w:val="00226D8B"/>
    <w:rsid w:val="00235FD0"/>
    <w:rsid w:val="002365FC"/>
    <w:rsid w:val="00267F0D"/>
    <w:rsid w:val="002808A4"/>
    <w:rsid w:val="0028321E"/>
    <w:rsid w:val="00284880"/>
    <w:rsid w:val="00285BA7"/>
    <w:rsid w:val="00285DCA"/>
    <w:rsid w:val="00297BAF"/>
    <w:rsid w:val="002A47F7"/>
    <w:rsid w:val="002B4E7C"/>
    <w:rsid w:val="002C02F4"/>
    <w:rsid w:val="002C50DB"/>
    <w:rsid w:val="002E14F4"/>
    <w:rsid w:val="002E4288"/>
    <w:rsid w:val="003044A2"/>
    <w:rsid w:val="003115D2"/>
    <w:rsid w:val="00321831"/>
    <w:rsid w:val="003242B9"/>
    <w:rsid w:val="0032570C"/>
    <w:rsid w:val="00340A55"/>
    <w:rsid w:val="00344AD1"/>
    <w:rsid w:val="003501BC"/>
    <w:rsid w:val="00362288"/>
    <w:rsid w:val="00362B5D"/>
    <w:rsid w:val="0036349F"/>
    <w:rsid w:val="00364228"/>
    <w:rsid w:val="00367252"/>
    <w:rsid w:val="00370418"/>
    <w:rsid w:val="00373273"/>
    <w:rsid w:val="00373CC5"/>
    <w:rsid w:val="003763B4"/>
    <w:rsid w:val="003934E8"/>
    <w:rsid w:val="003936B0"/>
    <w:rsid w:val="00393826"/>
    <w:rsid w:val="00394BFD"/>
    <w:rsid w:val="00395EE0"/>
    <w:rsid w:val="00396380"/>
    <w:rsid w:val="003A17E0"/>
    <w:rsid w:val="003B5BF0"/>
    <w:rsid w:val="003C76A0"/>
    <w:rsid w:val="003C7FA0"/>
    <w:rsid w:val="003D266A"/>
    <w:rsid w:val="003E1BDD"/>
    <w:rsid w:val="00404227"/>
    <w:rsid w:val="00404519"/>
    <w:rsid w:val="004073B6"/>
    <w:rsid w:val="00407E2D"/>
    <w:rsid w:val="00411CA3"/>
    <w:rsid w:val="004167A0"/>
    <w:rsid w:val="0042240B"/>
    <w:rsid w:val="00427376"/>
    <w:rsid w:val="00427582"/>
    <w:rsid w:val="00430182"/>
    <w:rsid w:val="00431897"/>
    <w:rsid w:val="00436FE9"/>
    <w:rsid w:val="004431A8"/>
    <w:rsid w:val="004434F4"/>
    <w:rsid w:val="00453956"/>
    <w:rsid w:val="004572D3"/>
    <w:rsid w:val="00473DB0"/>
    <w:rsid w:val="00473DCB"/>
    <w:rsid w:val="00477C08"/>
    <w:rsid w:val="00480420"/>
    <w:rsid w:val="004813EE"/>
    <w:rsid w:val="0049009D"/>
    <w:rsid w:val="0049143D"/>
    <w:rsid w:val="00495335"/>
    <w:rsid w:val="004B1576"/>
    <w:rsid w:val="004B4470"/>
    <w:rsid w:val="004B65F4"/>
    <w:rsid w:val="004B6D55"/>
    <w:rsid w:val="004B7E0E"/>
    <w:rsid w:val="004D131D"/>
    <w:rsid w:val="004E0FE9"/>
    <w:rsid w:val="004E10D7"/>
    <w:rsid w:val="004F224F"/>
    <w:rsid w:val="004F34AD"/>
    <w:rsid w:val="004F64A1"/>
    <w:rsid w:val="005020BE"/>
    <w:rsid w:val="00505767"/>
    <w:rsid w:val="00505C66"/>
    <w:rsid w:val="00506840"/>
    <w:rsid w:val="00507A13"/>
    <w:rsid w:val="005109FF"/>
    <w:rsid w:val="0051359F"/>
    <w:rsid w:val="00524BC5"/>
    <w:rsid w:val="005258E7"/>
    <w:rsid w:val="005264BC"/>
    <w:rsid w:val="00527231"/>
    <w:rsid w:val="00530887"/>
    <w:rsid w:val="00533F32"/>
    <w:rsid w:val="005400E9"/>
    <w:rsid w:val="00541B4C"/>
    <w:rsid w:val="00541BD5"/>
    <w:rsid w:val="0054448A"/>
    <w:rsid w:val="005501DF"/>
    <w:rsid w:val="00551BAF"/>
    <w:rsid w:val="00563EA4"/>
    <w:rsid w:val="0056668B"/>
    <w:rsid w:val="00582F4A"/>
    <w:rsid w:val="00590537"/>
    <w:rsid w:val="00594502"/>
    <w:rsid w:val="005A0DB1"/>
    <w:rsid w:val="005A6C79"/>
    <w:rsid w:val="005B7BE7"/>
    <w:rsid w:val="005C00B4"/>
    <w:rsid w:val="005C39E6"/>
    <w:rsid w:val="005C41F0"/>
    <w:rsid w:val="005C43C7"/>
    <w:rsid w:val="005E0C3B"/>
    <w:rsid w:val="005E6700"/>
    <w:rsid w:val="005F4727"/>
    <w:rsid w:val="006102FC"/>
    <w:rsid w:val="00611EAA"/>
    <w:rsid w:val="00612671"/>
    <w:rsid w:val="00614F30"/>
    <w:rsid w:val="00617A51"/>
    <w:rsid w:val="00633EC3"/>
    <w:rsid w:val="00636AB5"/>
    <w:rsid w:val="00637666"/>
    <w:rsid w:val="00641432"/>
    <w:rsid w:val="0064229A"/>
    <w:rsid w:val="006459C6"/>
    <w:rsid w:val="00645E6B"/>
    <w:rsid w:val="006617A5"/>
    <w:rsid w:val="00666E72"/>
    <w:rsid w:val="006809F7"/>
    <w:rsid w:val="00690EE4"/>
    <w:rsid w:val="006911BD"/>
    <w:rsid w:val="006916C5"/>
    <w:rsid w:val="006921A2"/>
    <w:rsid w:val="00694F37"/>
    <w:rsid w:val="006A5E14"/>
    <w:rsid w:val="006A6CD3"/>
    <w:rsid w:val="006B16C2"/>
    <w:rsid w:val="006D2A1F"/>
    <w:rsid w:val="006E25A7"/>
    <w:rsid w:val="006E49F0"/>
    <w:rsid w:val="006E542A"/>
    <w:rsid w:val="006F0B60"/>
    <w:rsid w:val="006F1603"/>
    <w:rsid w:val="006F1A37"/>
    <w:rsid w:val="006F1F49"/>
    <w:rsid w:val="006F6C1A"/>
    <w:rsid w:val="0070136A"/>
    <w:rsid w:val="00710BDA"/>
    <w:rsid w:val="00716AA9"/>
    <w:rsid w:val="007202A2"/>
    <w:rsid w:val="00722B7D"/>
    <w:rsid w:val="00722C03"/>
    <w:rsid w:val="007230B8"/>
    <w:rsid w:val="00733489"/>
    <w:rsid w:val="00733DEC"/>
    <w:rsid w:val="0073475F"/>
    <w:rsid w:val="00737B37"/>
    <w:rsid w:val="00740165"/>
    <w:rsid w:val="00744CE8"/>
    <w:rsid w:val="0075190F"/>
    <w:rsid w:val="00752798"/>
    <w:rsid w:val="007529D8"/>
    <w:rsid w:val="00752E82"/>
    <w:rsid w:val="00753C9E"/>
    <w:rsid w:val="00761978"/>
    <w:rsid w:val="00761D88"/>
    <w:rsid w:val="0077094E"/>
    <w:rsid w:val="00771062"/>
    <w:rsid w:val="00774401"/>
    <w:rsid w:val="00776F55"/>
    <w:rsid w:val="007835A6"/>
    <w:rsid w:val="00787761"/>
    <w:rsid w:val="00793D4E"/>
    <w:rsid w:val="007A2AE5"/>
    <w:rsid w:val="007B0EFE"/>
    <w:rsid w:val="007B4237"/>
    <w:rsid w:val="007C673E"/>
    <w:rsid w:val="007D3823"/>
    <w:rsid w:val="007E0AD1"/>
    <w:rsid w:val="007F2A6F"/>
    <w:rsid w:val="007F2A8A"/>
    <w:rsid w:val="007F70B9"/>
    <w:rsid w:val="007F727C"/>
    <w:rsid w:val="007F73BF"/>
    <w:rsid w:val="007F78A5"/>
    <w:rsid w:val="008029D1"/>
    <w:rsid w:val="008141CB"/>
    <w:rsid w:val="008176FC"/>
    <w:rsid w:val="0082510C"/>
    <w:rsid w:val="008256DD"/>
    <w:rsid w:val="0083122F"/>
    <w:rsid w:val="00831857"/>
    <w:rsid w:val="0084448D"/>
    <w:rsid w:val="00845DFE"/>
    <w:rsid w:val="00856FE8"/>
    <w:rsid w:val="00861739"/>
    <w:rsid w:val="00863842"/>
    <w:rsid w:val="00864BB5"/>
    <w:rsid w:val="00866477"/>
    <w:rsid w:val="00871EFE"/>
    <w:rsid w:val="00891C30"/>
    <w:rsid w:val="00892FCE"/>
    <w:rsid w:val="00893A3F"/>
    <w:rsid w:val="008972E1"/>
    <w:rsid w:val="008A4AD0"/>
    <w:rsid w:val="008B7760"/>
    <w:rsid w:val="008C009C"/>
    <w:rsid w:val="008C6C3A"/>
    <w:rsid w:val="008C6CAF"/>
    <w:rsid w:val="008D1767"/>
    <w:rsid w:val="008D5D4A"/>
    <w:rsid w:val="008E13FA"/>
    <w:rsid w:val="008E208B"/>
    <w:rsid w:val="008E2324"/>
    <w:rsid w:val="008F5C45"/>
    <w:rsid w:val="00900131"/>
    <w:rsid w:val="00900B72"/>
    <w:rsid w:val="00905D74"/>
    <w:rsid w:val="00913746"/>
    <w:rsid w:val="00931DA5"/>
    <w:rsid w:val="0093670A"/>
    <w:rsid w:val="00943D78"/>
    <w:rsid w:val="00951554"/>
    <w:rsid w:val="00952F8C"/>
    <w:rsid w:val="00985897"/>
    <w:rsid w:val="00990756"/>
    <w:rsid w:val="00997C32"/>
    <w:rsid w:val="009B3927"/>
    <w:rsid w:val="009B5959"/>
    <w:rsid w:val="009B70F2"/>
    <w:rsid w:val="009C3936"/>
    <w:rsid w:val="009C6881"/>
    <w:rsid w:val="009D6224"/>
    <w:rsid w:val="009D7A0F"/>
    <w:rsid w:val="00A075D5"/>
    <w:rsid w:val="00A16A63"/>
    <w:rsid w:val="00A21ED4"/>
    <w:rsid w:val="00A2779E"/>
    <w:rsid w:val="00A30940"/>
    <w:rsid w:val="00A41C3F"/>
    <w:rsid w:val="00A42E7E"/>
    <w:rsid w:val="00A4437E"/>
    <w:rsid w:val="00A4576C"/>
    <w:rsid w:val="00A46326"/>
    <w:rsid w:val="00A50113"/>
    <w:rsid w:val="00A5286A"/>
    <w:rsid w:val="00A52F58"/>
    <w:rsid w:val="00A62590"/>
    <w:rsid w:val="00A65122"/>
    <w:rsid w:val="00A81B83"/>
    <w:rsid w:val="00A82C30"/>
    <w:rsid w:val="00A847D0"/>
    <w:rsid w:val="00A84D39"/>
    <w:rsid w:val="00A85AF3"/>
    <w:rsid w:val="00A92848"/>
    <w:rsid w:val="00A93BD1"/>
    <w:rsid w:val="00A9762D"/>
    <w:rsid w:val="00AA42B1"/>
    <w:rsid w:val="00AA7FE3"/>
    <w:rsid w:val="00AB7A62"/>
    <w:rsid w:val="00AB7FEE"/>
    <w:rsid w:val="00AC0404"/>
    <w:rsid w:val="00AC16BB"/>
    <w:rsid w:val="00AD0843"/>
    <w:rsid w:val="00AD0B24"/>
    <w:rsid w:val="00AE4894"/>
    <w:rsid w:val="00AF1885"/>
    <w:rsid w:val="00AF4375"/>
    <w:rsid w:val="00B059F7"/>
    <w:rsid w:val="00B16BA6"/>
    <w:rsid w:val="00B17819"/>
    <w:rsid w:val="00B22EB1"/>
    <w:rsid w:val="00B2697B"/>
    <w:rsid w:val="00B30E40"/>
    <w:rsid w:val="00B375FC"/>
    <w:rsid w:val="00B4584B"/>
    <w:rsid w:val="00B57598"/>
    <w:rsid w:val="00B61AF0"/>
    <w:rsid w:val="00B62296"/>
    <w:rsid w:val="00B62684"/>
    <w:rsid w:val="00B6555D"/>
    <w:rsid w:val="00B6732D"/>
    <w:rsid w:val="00B7018F"/>
    <w:rsid w:val="00B76C61"/>
    <w:rsid w:val="00B93057"/>
    <w:rsid w:val="00B957A6"/>
    <w:rsid w:val="00BA07B6"/>
    <w:rsid w:val="00BA0C82"/>
    <w:rsid w:val="00BA40C9"/>
    <w:rsid w:val="00BA4C5C"/>
    <w:rsid w:val="00BB204F"/>
    <w:rsid w:val="00BB2F0C"/>
    <w:rsid w:val="00BB3883"/>
    <w:rsid w:val="00BB38C2"/>
    <w:rsid w:val="00BB5E5A"/>
    <w:rsid w:val="00BC7689"/>
    <w:rsid w:val="00BD1F69"/>
    <w:rsid w:val="00BE7900"/>
    <w:rsid w:val="00BF37F7"/>
    <w:rsid w:val="00BF3EA0"/>
    <w:rsid w:val="00BF49B3"/>
    <w:rsid w:val="00C04D49"/>
    <w:rsid w:val="00C1100A"/>
    <w:rsid w:val="00C119F9"/>
    <w:rsid w:val="00C136FB"/>
    <w:rsid w:val="00C17948"/>
    <w:rsid w:val="00C419C9"/>
    <w:rsid w:val="00C504F4"/>
    <w:rsid w:val="00C50FCA"/>
    <w:rsid w:val="00C53CED"/>
    <w:rsid w:val="00C55C50"/>
    <w:rsid w:val="00C67D6B"/>
    <w:rsid w:val="00C71755"/>
    <w:rsid w:val="00C7360B"/>
    <w:rsid w:val="00CA6C71"/>
    <w:rsid w:val="00CB06F0"/>
    <w:rsid w:val="00CD246D"/>
    <w:rsid w:val="00CE1C12"/>
    <w:rsid w:val="00CE2407"/>
    <w:rsid w:val="00CF3F56"/>
    <w:rsid w:val="00D0072D"/>
    <w:rsid w:val="00D04556"/>
    <w:rsid w:val="00D12E7C"/>
    <w:rsid w:val="00D16D79"/>
    <w:rsid w:val="00D21F03"/>
    <w:rsid w:val="00D3200B"/>
    <w:rsid w:val="00D350B0"/>
    <w:rsid w:val="00D403CD"/>
    <w:rsid w:val="00D45E50"/>
    <w:rsid w:val="00D54792"/>
    <w:rsid w:val="00D614C4"/>
    <w:rsid w:val="00D64DDE"/>
    <w:rsid w:val="00D73CD4"/>
    <w:rsid w:val="00D76C9C"/>
    <w:rsid w:val="00D7710F"/>
    <w:rsid w:val="00D84C3F"/>
    <w:rsid w:val="00D96BA1"/>
    <w:rsid w:val="00DA0BA4"/>
    <w:rsid w:val="00DA0ECA"/>
    <w:rsid w:val="00DA46F3"/>
    <w:rsid w:val="00DB4EF0"/>
    <w:rsid w:val="00DC0088"/>
    <w:rsid w:val="00DC1C0B"/>
    <w:rsid w:val="00DC1C54"/>
    <w:rsid w:val="00DC3052"/>
    <w:rsid w:val="00DD077C"/>
    <w:rsid w:val="00DE5B7E"/>
    <w:rsid w:val="00DF1220"/>
    <w:rsid w:val="00DF39F8"/>
    <w:rsid w:val="00DF51DC"/>
    <w:rsid w:val="00DF7EE8"/>
    <w:rsid w:val="00E054BE"/>
    <w:rsid w:val="00E13919"/>
    <w:rsid w:val="00E15516"/>
    <w:rsid w:val="00E266BC"/>
    <w:rsid w:val="00E33F43"/>
    <w:rsid w:val="00E36D57"/>
    <w:rsid w:val="00E54BBC"/>
    <w:rsid w:val="00E56D01"/>
    <w:rsid w:val="00E6345F"/>
    <w:rsid w:val="00E73643"/>
    <w:rsid w:val="00E73A8E"/>
    <w:rsid w:val="00E76B9F"/>
    <w:rsid w:val="00E76C0E"/>
    <w:rsid w:val="00E8186B"/>
    <w:rsid w:val="00E85091"/>
    <w:rsid w:val="00E90FEE"/>
    <w:rsid w:val="00E9798F"/>
    <w:rsid w:val="00EA357C"/>
    <w:rsid w:val="00EA3BCD"/>
    <w:rsid w:val="00EA483B"/>
    <w:rsid w:val="00EA5DFE"/>
    <w:rsid w:val="00EA7ECD"/>
    <w:rsid w:val="00EB32A3"/>
    <w:rsid w:val="00EB6638"/>
    <w:rsid w:val="00EC539E"/>
    <w:rsid w:val="00EC6B99"/>
    <w:rsid w:val="00ED30AA"/>
    <w:rsid w:val="00ED3E7E"/>
    <w:rsid w:val="00ED5C49"/>
    <w:rsid w:val="00EE40ED"/>
    <w:rsid w:val="00EF132B"/>
    <w:rsid w:val="00F005E9"/>
    <w:rsid w:val="00F02AB2"/>
    <w:rsid w:val="00F076C6"/>
    <w:rsid w:val="00F0788A"/>
    <w:rsid w:val="00F17519"/>
    <w:rsid w:val="00F24C69"/>
    <w:rsid w:val="00F30EB4"/>
    <w:rsid w:val="00F425C6"/>
    <w:rsid w:val="00F5081B"/>
    <w:rsid w:val="00F65E30"/>
    <w:rsid w:val="00F66A0D"/>
    <w:rsid w:val="00F670EA"/>
    <w:rsid w:val="00F81AAD"/>
    <w:rsid w:val="00F90621"/>
    <w:rsid w:val="00F954DA"/>
    <w:rsid w:val="00FB475F"/>
    <w:rsid w:val="00FB5ABF"/>
    <w:rsid w:val="00FC0622"/>
    <w:rsid w:val="00FC3224"/>
    <w:rsid w:val="00FD7095"/>
    <w:rsid w:val="00FE0FF3"/>
    <w:rsid w:val="00FE1BD1"/>
    <w:rsid w:val="00FE38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9895D6-8C79-4C0B-B6C9-46ED73C28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AD0"/>
    <w:rPr>
      <w:sz w:val="24"/>
      <w:szCs w:val="24"/>
      <w:lang w:val="ru-RU" w:eastAsia="ru-RU"/>
    </w:rPr>
  </w:style>
  <w:style w:type="paragraph" w:styleId="1">
    <w:name w:val="heading 1"/>
    <w:basedOn w:val="a"/>
    <w:next w:val="a"/>
    <w:link w:val="10"/>
    <w:uiPriority w:val="9"/>
    <w:qFormat/>
    <w:locked/>
    <w:rsid w:val="00F17519"/>
    <w:pPr>
      <w:keepNext/>
      <w:jc w:val="center"/>
      <w:outlineLvl w:val="0"/>
    </w:pPr>
    <w:rPr>
      <w:rFonts w:ascii="Cambria" w:hAnsi="Cambria"/>
      <w:b/>
      <w:bCs/>
      <w:kern w:val="32"/>
      <w:sz w:val="32"/>
      <w:szCs w:val="32"/>
      <w:lang w:val="uk-UA" w:eastAsia="uk-UA"/>
    </w:rPr>
  </w:style>
  <w:style w:type="paragraph" w:styleId="2">
    <w:name w:val="heading 2"/>
    <w:basedOn w:val="a"/>
    <w:next w:val="a"/>
    <w:link w:val="20"/>
    <w:uiPriority w:val="9"/>
    <w:qFormat/>
    <w:locked/>
    <w:rsid w:val="00645E6B"/>
    <w:pPr>
      <w:keepNext/>
      <w:spacing w:before="240" w:after="60"/>
      <w:outlineLvl w:val="1"/>
    </w:pPr>
    <w:rPr>
      <w:rFonts w:ascii="Cambria" w:hAnsi="Cambria"/>
      <w:b/>
      <w:bCs/>
      <w:i/>
      <w:iCs/>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mbria" w:hAnsi="Cambria" w:cs="Times New Roman"/>
      <w:b/>
      <w:kern w:val="32"/>
      <w:sz w:val="32"/>
    </w:rPr>
  </w:style>
  <w:style w:type="character" w:customStyle="1" w:styleId="20">
    <w:name w:val="Заголовок 2 Знак"/>
    <w:basedOn w:val="a0"/>
    <w:link w:val="2"/>
    <w:uiPriority w:val="9"/>
    <w:semiHidden/>
    <w:locked/>
    <w:rPr>
      <w:rFonts w:ascii="Cambria" w:hAnsi="Cambria" w:cs="Times New Roman"/>
      <w:b/>
      <w:i/>
      <w:sz w:val="28"/>
    </w:rPr>
  </w:style>
  <w:style w:type="paragraph" w:styleId="a3">
    <w:name w:val="header"/>
    <w:basedOn w:val="a"/>
    <w:link w:val="a4"/>
    <w:uiPriority w:val="99"/>
    <w:rsid w:val="008A4AD0"/>
    <w:pPr>
      <w:tabs>
        <w:tab w:val="center" w:pos="4677"/>
        <w:tab w:val="right" w:pos="9355"/>
      </w:tabs>
    </w:pPr>
  </w:style>
  <w:style w:type="character" w:styleId="a5">
    <w:name w:val="page number"/>
    <w:basedOn w:val="a0"/>
    <w:uiPriority w:val="99"/>
    <w:rsid w:val="008A4AD0"/>
    <w:rPr>
      <w:rFonts w:cs="Times New Roman"/>
    </w:rPr>
  </w:style>
  <w:style w:type="character" w:customStyle="1" w:styleId="a4">
    <w:name w:val="Верхній колонтитул Знак"/>
    <w:basedOn w:val="a0"/>
    <w:link w:val="a3"/>
    <w:uiPriority w:val="99"/>
    <w:semiHidden/>
    <w:locked/>
    <w:rPr>
      <w:rFonts w:cs="Times New Roman"/>
      <w:sz w:val="24"/>
      <w:lang w:val="ru-RU" w:eastAsia="ru-RU"/>
    </w:rPr>
  </w:style>
  <w:style w:type="paragraph" w:styleId="a6">
    <w:name w:val="Body Text Indent"/>
    <w:basedOn w:val="a"/>
    <w:link w:val="a7"/>
    <w:uiPriority w:val="99"/>
    <w:rsid w:val="008A4AD0"/>
    <w:pPr>
      <w:spacing w:after="120" w:line="480" w:lineRule="auto"/>
    </w:pPr>
  </w:style>
  <w:style w:type="paragraph" w:customStyle="1" w:styleId="a8">
    <w:name w:val="Стиль"/>
    <w:basedOn w:val="a"/>
    <w:uiPriority w:val="99"/>
    <w:rsid w:val="008A4AD0"/>
    <w:rPr>
      <w:rFonts w:ascii="Verdana" w:hAnsi="Verdana" w:cs="Verdana"/>
      <w:sz w:val="20"/>
      <w:szCs w:val="20"/>
      <w:lang w:val="en-US" w:eastAsia="en-US"/>
    </w:rPr>
  </w:style>
  <w:style w:type="character" w:customStyle="1" w:styleId="a7">
    <w:name w:val="Основний текст з відступом Знак"/>
    <w:basedOn w:val="a0"/>
    <w:link w:val="a6"/>
    <w:uiPriority w:val="99"/>
    <w:semiHidden/>
    <w:locked/>
    <w:rPr>
      <w:rFonts w:cs="Times New Roman"/>
      <w:sz w:val="24"/>
      <w:lang w:val="ru-RU" w:eastAsia="ru-RU"/>
    </w:rPr>
  </w:style>
  <w:style w:type="paragraph" w:styleId="a9">
    <w:name w:val="Balloon Text"/>
    <w:basedOn w:val="a"/>
    <w:link w:val="aa"/>
    <w:uiPriority w:val="99"/>
    <w:semiHidden/>
    <w:rsid w:val="00582F4A"/>
    <w:rPr>
      <w:rFonts w:ascii="Tahoma" w:hAnsi="Tahoma"/>
      <w:sz w:val="16"/>
      <w:szCs w:val="16"/>
      <w:lang w:val="uk-UA" w:eastAsia="uk-UA"/>
    </w:rPr>
  </w:style>
  <w:style w:type="paragraph" w:customStyle="1" w:styleId="Style7">
    <w:name w:val="Style7"/>
    <w:basedOn w:val="a"/>
    <w:uiPriority w:val="99"/>
    <w:rsid w:val="00831857"/>
    <w:pPr>
      <w:widowControl w:val="0"/>
      <w:autoSpaceDE w:val="0"/>
      <w:autoSpaceDN w:val="0"/>
      <w:adjustRightInd w:val="0"/>
    </w:pPr>
    <w:rPr>
      <w:rFonts w:ascii="Courier New" w:hAnsi="Courier New" w:cs="Courier New"/>
    </w:rPr>
  </w:style>
  <w:style w:type="character" w:customStyle="1" w:styleId="aa">
    <w:name w:val="Текст у виносці Знак"/>
    <w:basedOn w:val="a0"/>
    <w:link w:val="a9"/>
    <w:uiPriority w:val="99"/>
    <w:semiHidden/>
    <w:locked/>
    <w:rPr>
      <w:rFonts w:ascii="Tahoma" w:hAnsi="Tahoma" w:cs="Times New Roman"/>
      <w:sz w:val="16"/>
    </w:rPr>
  </w:style>
  <w:style w:type="character" w:customStyle="1" w:styleId="FontStyle21">
    <w:name w:val="Font Style21"/>
    <w:uiPriority w:val="99"/>
    <w:rsid w:val="00831857"/>
    <w:rPr>
      <w:rFonts w:ascii="Times New Roman" w:hAnsi="Times New Roman"/>
      <w:b/>
      <w:sz w:val="24"/>
    </w:rPr>
  </w:style>
  <w:style w:type="paragraph" w:customStyle="1" w:styleId="ab">
    <w:name w:val="Установа"/>
    <w:basedOn w:val="a"/>
    <w:uiPriority w:val="99"/>
    <w:rsid w:val="00831857"/>
    <w:pPr>
      <w:keepNext/>
      <w:keepLines/>
      <w:spacing w:before="120"/>
      <w:jc w:val="center"/>
    </w:pPr>
    <w:rPr>
      <w:rFonts w:ascii="Antiqua" w:hAnsi="Antiqua" w:cs="Antiqua"/>
      <w:b/>
      <w:bCs/>
      <w:i/>
      <w:iCs/>
      <w:caps/>
      <w:sz w:val="48"/>
      <w:szCs w:val="48"/>
      <w:lang w:val="uk-UA"/>
    </w:rPr>
  </w:style>
  <w:style w:type="character" w:styleId="ac">
    <w:name w:val="Hyperlink"/>
    <w:basedOn w:val="a0"/>
    <w:uiPriority w:val="99"/>
    <w:semiHidden/>
    <w:rsid w:val="00612671"/>
    <w:rPr>
      <w:rFonts w:cs="Times New Roman"/>
      <w:color w:val="0000FF"/>
      <w:u w:val="single"/>
    </w:rPr>
  </w:style>
  <w:style w:type="paragraph" w:customStyle="1" w:styleId="ad">
    <w:name w:val="Нормальний текст"/>
    <w:basedOn w:val="a"/>
    <w:uiPriority w:val="99"/>
    <w:rsid w:val="00FE1BD1"/>
    <w:pPr>
      <w:spacing w:before="120"/>
      <w:ind w:firstLine="567"/>
      <w:jc w:val="both"/>
    </w:pPr>
    <w:rPr>
      <w:rFonts w:ascii="Antiqua" w:eastAsia="MS Mincho" w:hAnsi="Antiqua"/>
      <w:sz w:val="26"/>
      <w:szCs w:val="20"/>
      <w:lang w:val="uk-UA"/>
    </w:rPr>
  </w:style>
  <w:style w:type="paragraph" w:styleId="ae">
    <w:name w:val="Title"/>
    <w:basedOn w:val="a"/>
    <w:link w:val="af"/>
    <w:uiPriority w:val="10"/>
    <w:qFormat/>
    <w:locked/>
    <w:rsid w:val="00F17519"/>
    <w:pPr>
      <w:jc w:val="center"/>
    </w:pPr>
    <w:rPr>
      <w:rFonts w:ascii="Cambria" w:hAnsi="Cambria"/>
      <w:b/>
      <w:bCs/>
      <w:kern w:val="28"/>
      <w:sz w:val="32"/>
      <w:szCs w:val="32"/>
      <w:lang w:val="uk-UA" w:eastAsia="uk-UA"/>
    </w:rPr>
  </w:style>
  <w:style w:type="paragraph" w:styleId="af0">
    <w:name w:val="Body Text"/>
    <w:basedOn w:val="a"/>
    <w:link w:val="af1"/>
    <w:uiPriority w:val="99"/>
    <w:rsid w:val="00645E6B"/>
    <w:pPr>
      <w:spacing w:after="120"/>
    </w:pPr>
    <w:rPr>
      <w:lang w:val="uk-UA" w:eastAsia="uk-UA"/>
    </w:rPr>
  </w:style>
  <w:style w:type="character" w:customStyle="1" w:styleId="af">
    <w:name w:val="Назва Знак"/>
    <w:basedOn w:val="a0"/>
    <w:link w:val="ae"/>
    <w:uiPriority w:val="10"/>
    <w:locked/>
    <w:rPr>
      <w:rFonts w:ascii="Cambria" w:hAnsi="Cambria" w:cs="Times New Roman"/>
      <w:b/>
      <w:kern w:val="28"/>
      <w:sz w:val="32"/>
    </w:rPr>
  </w:style>
  <w:style w:type="paragraph" w:customStyle="1" w:styleId="StyleZakonu">
    <w:name w:val="StyleZakonu"/>
    <w:basedOn w:val="a"/>
    <w:link w:val="StyleZakonu0"/>
    <w:rsid w:val="00DA0BA4"/>
    <w:pPr>
      <w:spacing w:after="60" w:line="220" w:lineRule="exact"/>
      <w:ind w:firstLine="284"/>
      <w:jc w:val="both"/>
    </w:pPr>
    <w:rPr>
      <w:sz w:val="20"/>
      <w:szCs w:val="20"/>
      <w:lang w:val="uk-UA"/>
    </w:rPr>
  </w:style>
  <w:style w:type="character" w:customStyle="1" w:styleId="af1">
    <w:name w:val="Основний текст Знак"/>
    <w:basedOn w:val="a0"/>
    <w:link w:val="af0"/>
    <w:uiPriority w:val="99"/>
    <w:semiHidden/>
    <w:locked/>
    <w:rPr>
      <w:rFonts w:cs="Times New Roman"/>
      <w:sz w:val="24"/>
    </w:rPr>
  </w:style>
  <w:style w:type="character" w:customStyle="1" w:styleId="StyleZakonu0">
    <w:name w:val="StyleZakonu Знак"/>
    <w:link w:val="StyleZakonu"/>
    <w:locked/>
    <w:rsid w:val="00DA0BA4"/>
    <w:rPr>
      <w:lang w:val="x-none" w:eastAsia="ru-RU"/>
    </w:rPr>
  </w:style>
  <w:style w:type="paragraph" w:styleId="af2">
    <w:name w:val="Normal (Web)"/>
    <w:basedOn w:val="a"/>
    <w:uiPriority w:val="99"/>
    <w:semiHidden/>
    <w:unhideWhenUsed/>
    <w:rsid w:val="008C009C"/>
    <w:pPr>
      <w:spacing w:before="100" w:beforeAutospacing="1" w:after="100" w:afterAutospacing="1"/>
    </w:pPr>
    <w:rPr>
      <w:lang w:val="uk-UA" w:eastAsia="uk-UA"/>
    </w:rPr>
  </w:style>
  <w:style w:type="paragraph" w:styleId="af3">
    <w:name w:val="Block Text"/>
    <w:basedOn w:val="a"/>
    <w:uiPriority w:val="99"/>
    <w:rsid w:val="00052331"/>
    <w:pPr>
      <w:ind w:left="5103" w:right="-1043"/>
      <w:jc w:val="center"/>
    </w:pPr>
    <w:rPr>
      <w:sz w:val="28"/>
      <w:szCs w:val="20"/>
      <w:lang w:val="uk-UA"/>
    </w:rPr>
  </w:style>
  <w:style w:type="character" w:customStyle="1" w:styleId="11">
    <w:name w:val="Текст виноски Знак1"/>
    <w:link w:val="af4"/>
    <w:semiHidden/>
    <w:locked/>
    <w:rsid w:val="00052331"/>
    <w:rPr>
      <w:lang w:val="ru-RU" w:eastAsia="ru-RU"/>
    </w:rPr>
  </w:style>
  <w:style w:type="paragraph" w:styleId="af4">
    <w:name w:val="footnote text"/>
    <w:basedOn w:val="a"/>
    <w:link w:val="11"/>
    <w:uiPriority w:val="99"/>
    <w:semiHidden/>
    <w:rsid w:val="00052331"/>
    <w:rPr>
      <w:sz w:val="20"/>
      <w:szCs w:val="20"/>
    </w:rPr>
  </w:style>
  <w:style w:type="character" w:customStyle="1" w:styleId="af5">
    <w:name w:val="Текст виноски Знак"/>
    <w:basedOn w:val="a0"/>
    <w:uiPriority w:val="99"/>
    <w:semiHidden/>
    <w:rPr>
      <w:lang w:val="ru-RU" w:eastAsia="ru-RU"/>
    </w:rPr>
  </w:style>
  <w:style w:type="character" w:customStyle="1" w:styleId="12">
    <w:name w:val="Текст сноски Знак1"/>
    <w:basedOn w:val="a0"/>
    <w:uiPriority w:val="99"/>
    <w:semiHidden/>
    <w:rPr>
      <w:rFonts w:cs="Times New Roman"/>
      <w:lang w:val="ru-RU" w:eastAsia="ru-RU"/>
    </w:rPr>
  </w:style>
  <w:style w:type="character" w:customStyle="1" w:styleId="110">
    <w:name w:val="Текст сноски Знак11"/>
    <w:uiPriority w:val="99"/>
    <w:semiHidden/>
    <w:rsid w:val="00052331"/>
    <w:rPr>
      <w:lang w:val="ru-RU" w:eastAsia="ru-RU"/>
    </w:rPr>
  </w:style>
  <w:style w:type="character" w:styleId="af6">
    <w:name w:val="footnote reference"/>
    <w:basedOn w:val="a0"/>
    <w:uiPriority w:val="99"/>
    <w:semiHidden/>
    <w:rsid w:val="00052331"/>
    <w:rPr>
      <w:rFonts w:cs="Times New Roman"/>
      <w:vertAlign w:val="superscript"/>
    </w:rPr>
  </w:style>
  <w:style w:type="character" w:styleId="af7">
    <w:name w:val="annotation reference"/>
    <w:basedOn w:val="a0"/>
    <w:uiPriority w:val="99"/>
    <w:semiHidden/>
    <w:unhideWhenUsed/>
    <w:rsid w:val="008B7760"/>
    <w:rPr>
      <w:rFonts w:cs="Times New Roman"/>
      <w:sz w:val="16"/>
      <w:szCs w:val="16"/>
    </w:rPr>
  </w:style>
  <w:style w:type="paragraph" w:styleId="af8">
    <w:name w:val="annotation text"/>
    <w:basedOn w:val="a"/>
    <w:link w:val="af9"/>
    <w:uiPriority w:val="99"/>
    <w:unhideWhenUsed/>
    <w:rsid w:val="008B7760"/>
    <w:rPr>
      <w:sz w:val="20"/>
      <w:szCs w:val="20"/>
    </w:rPr>
  </w:style>
  <w:style w:type="paragraph" w:styleId="afa">
    <w:name w:val="annotation subject"/>
    <w:basedOn w:val="af8"/>
    <w:next w:val="af8"/>
    <w:link w:val="afb"/>
    <w:uiPriority w:val="99"/>
    <w:semiHidden/>
    <w:unhideWhenUsed/>
    <w:rsid w:val="008B7760"/>
    <w:rPr>
      <w:b/>
      <w:bCs/>
    </w:rPr>
  </w:style>
  <w:style w:type="character" w:customStyle="1" w:styleId="af9">
    <w:name w:val="Текст примітки Знак"/>
    <w:basedOn w:val="a0"/>
    <w:link w:val="af8"/>
    <w:uiPriority w:val="99"/>
    <w:locked/>
    <w:rsid w:val="008B7760"/>
    <w:rPr>
      <w:rFonts w:cs="Times New Roman"/>
      <w:lang w:val="ru-RU" w:eastAsia="ru-RU"/>
    </w:rPr>
  </w:style>
  <w:style w:type="character" w:customStyle="1" w:styleId="UnresolvedMention1">
    <w:name w:val="Unresolved Mention1"/>
    <w:basedOn w:val="a0"/>
    <w:uiPriority w:val="99"/>
    <w:semiHidden/>
    <w:unhideWhenUsed/>
    <w:rsid w:val="006459C6"/>
    <w:rPr>
      <w:rFonts w:cs="Times New Roman"/>
      <w:color w:val="605E5C"/>
      <w:shd w:val="clear" w:color="auto" w:fill="E1DFDD"/>
    </w:rPr>
  </w:style>
  <w:style w:type="character" w:customStyle="1" w:styleId="afb">
    <w:name w:val="Тема примітки Знак"/>
    <w:basedOn w:val="af9"/>
    <w:link w:val="afa"/>
    <w:uiPriority w:val="99"/>
    <w:semiHidden/>
    <w:locked/>
    <w:rsid w:val="008B7760"/>
    <w:rPr>
      <w:rFonts w:cs="Times New Roman"/>
      <w:b/>
      <w:bCs/>
      <w:lang w:val="ru-RU" w:eastAsia="ru-RU"/>
    </w:rPr>
  </w:style>
  <w:style w:type="character" w:styleId="afc">
    <w:name w:val="FollowedHyperlink"/>
    <w:basedOn w:val="a0"/>
    <w:uiPriority w:val="99"/>
    <w:semiHidden/>
    <w:unhideWhenUsed/>
    <w:rsid w:val="006459C6"/>
    <w:rPr>
      <w:rFonts w:cs="Times New Roman"/>
      <w:color w:val="954F72" w:themeColor="followedHyperlink"/>
      <w:u w:val="single"/>
    </w:rPr>
  </w:style>
  <w:style w:type="paragraph" w:styleId="afd">
    <w:name w:val="List Paragraph"/>
    <w:basedOn w:val="a"/>
    <w:uiPriority w:val="34"/>
    <w:qFormat/>
    <w:rsid w:val="00B375FC"/>
    <w:pPr>
      <w:ind w:left="720"/>
      <w:contextualSpacing/>
    </w:pPr>
  </w:style>
  <w:style w:type="paragraph" w:styleId="afe">
    <w:name w:val="footer"/>
    <w:basedOn w:val="a"/>
    <w:link w:val="aff"/>
    <w:uiPriority w:val="99"/>
    <w:unhideWhenUsed/>
    <w:rsid w:val="0014080A"/>
    <w:pPr>
      <w:tabs>
        <w:tab w:val="center" w:pos="4819"/>
        <w:tab w:val="right" w:pos="9639"/>
      </w:tabs>
    </w:pPr>
  </w:style>
  <w:style w:type="character" w:customStyle="1" w:styleId="FontStyle12">
    <w:name w:val="Font Style12"/>
    <w:rsid w:val="0083122F"/>
    <w:rPr>
      <w:rFonts w:ascii="Times New Roman" w:hAnsi="Times New Roman"/>
      <w:color w:val="000000"/>
      <w:sz w:val="24"/>
    </w:rPr>
  </w:style>
  <w:style w:type="character" w:customStyle="1" w:styleId="aff">
    <w:name w:val="Нижній колонтитул Знак"/>
    <w:basedOn w:val="a0"/>
    <w:link w:val="afe"/>
    <w:uiPriority w:val="99"/>
    <w:locked/>
    <w:rsid w:val="0014080A"/>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654873">
      <w:marLeft w:val="0"/>
      <w:marRight w:val="0"/>
      <w:marTop w:val="0"/>
      <w:marBottom w:val="0"/>
      <w:divBdr>
        <w:top w:val="none" w:sz="0" w:space="0" w:color="auto"/>
        <w:left w:val="none" w:sz="0" w:space="0" w:color="auto"/>
        <w:bottom w:val="none" w:sz="0" w:space="0" w:color="auto"/>
        <w:right w:val="none" w:sz="0" w:space="0" w:color="auto"/>
      </w:divBdr>
    </w:div>
    <w:div w:id="1465654874">
      <w:marLeft w:val="0"/>
      <w:marRight w:val="0"/>
      <w:marTop w:val="0"/>
      <w:marBottom w:val="0"/>
      <w:divBdr>
        <w:top w:val="none" w:sz="0" w:space="0" w:color="auto"/>
        <w:left w:val="none" w:sz="0" w:space="0" w:color="auto"/>
        <w:bottom w:val="none" w:sz="0" w:space="0" w:color="auto"/>
        <w:right w:val="none" w:sz="0" w:space="0" w:color="auto"/>
      </w:divBdr>
    </w:div>
    <w:div w:id="1465654875">
      <w:marLeft w:val="0"/>
      <w:marRight w:val="0"/>
      <w:marTop w:val="0"/>
      <w:marBottom w:val="0"/>
      <w:divBdr>
        <w:top w:val="none" w:sz="0" w:space="0" w:color="auto"/>
        <w:left w:val="none" w:sz="0" w:space="0" w:color="auto"/>
        <w:bottom w:val="none" w:sz="0" w:space="0" w:color="auto"/>
        <w:right w:val="none" w:sz="0" w:space="0" w:color="auto"/>
      </w:divBdr>
    </w:div>
    <w:div w:id="1465654876">
      <w:marLeft w:val="0"/>
      <w:marRight w:val="0"/>
      <w:marTop w:val="0"/>
      <w:marBottom w:val="0"/>
      <w:divBdr>
        <w:top w:val="none" w:sz="0" w:space="0" w:color="auto"/>
        <w:left w:val="none" w:sz="0" w:space="0" w:color="auto"/>
        <w:bottom w:val="none" w:sz="0" w:space="0" w:color="auto"/>
        <w:right w:val="none" w:sz="0" w:space="0" w:color="auto"/>
      </w:divBdr>
    </w:div>
    <w:div w:id="1465654877">
      <w:marLeft w:val="0"/>
      <w:marRight w:val="0"/>
      <w:marTop w:val="0"/>
      <w:marBottom w:val="0"/>
      <w:divBdr>
        <w:top w:val="none" w:sz="0" w:space="0" w:color="auto"/>
        <w:left w:val="none" w:sz="0" w:space="0" w:color="auto"/>
        <w:bottom w:val="none" w:sz="0" w:space="0" w:color="auto"/>
        <w:right w:val="none" w:sz="0" w:space="0" w:color="auto"/>
      </w:divBdr>
    </w:div>
    <w:div w:id="1465654878">
      <w:marLeft w:val="0"/>
      <w:marRight w:val="0"/>
      <w:marTop w:val="0"/>
      <w:marBottom w:val="0"/>
      <w:divBdr>
        <w:top w:val="none" w:sz="0" w:space="0" w:color="auto"/>
        <w:left w:val="none" w:sz="0" w:space="0" w:color="auto"/>
        <w:bottom w:val="none" w:sz="0" w:space="0" w:color="auto"/>
        <w:right w:val="none" w:sz="0" w:space="0" w:color="auto"/>
      </w:divBdr>
    </w:div>
    <w:div w:id="1465654879">
      <w:marLeft w:val="0"/>
      <w:marRight w:val="0"/>
      <w:marTop w:val="0"/>
      <w:marBottom w:val="0"/>
      <w:divBdr>
        <w:top w:val="none" w:sz="0" w:space="0" w:color="auto"/>
        <w:left w:val="none" w:sz="0" w:space="0" w:color="auto"/>
        <w:bottom w:val="none" w:sz="0" w:space="0" w:color="auto"/>
        <w:right w:val="none" w:sz="0" w:space="0" w:color="auto"/>
      </w:divBdr>
    </w:div>
    <w:div w:id="1465654880">
      <w:marLeft w:val="0"/>
      <w:marRight w:val="0"/>
      <w:marTop w:val="0"/>
      <w:marBottom w:val="0"/>
      <w:divBdr>
        <w:top w:val="none" w:sz="0" w:space="0" w:color="auto"/>
        <w:left w:val="none" w:sz="0" w:space="0" w:color="auto"/>
        <w:bottom w:val="none" w:sz="0" w:space="0" w:color="auto"/>
        <w:right w:val="none" w:sz="0" w:space="0" w:color="auto"/>
      </w:divBdr>
    </w:div>
    <w:div w:id="1465654881">
      <w:marLeft w:val="0"/>
      <w:marRight w:val="0"/>
      <w:marTop w:val="0"/>
      <w:marBottom w:val="0"/>
      <w:divBdr>
        <w:top w:val="none" w:sz="0" w:space="0" w:color="auto"/>
        <w:left w:val="none" w:sz="0" w:space="0" w:color="auto"/>
        <w:bottom w:val="none" w:sz="0" w:space="0" w:color="auto"/>
        <w:right w:val="none" w:sz="0" w:space="0" w:color="auto"/>
      </w:divBdr>
    </w:div>
    <w:div w:id="1465654882">
      <w:marLeft w:val="0"/>
      <w:marRight w:val="0"/>
      <w:marTop w:val="0"/>
      <w:marBottom w:val="0"/>
      <w:divBdr>
        <w:top w:val="none" w:sz="0" w:space="0" w:color="auto"/>
        <w:left w:val="none" w:sz="0" w:space="0" w:color="auto"/>
        <w:bottom w:val="none" w:sz="0" w:space="0" w:color="auto"/>
        <w:right w:val="none" w:sz="0" w:space="0" w:color="auto"/>
      </w:divBdr>
    </w:div>
    <w:div w:id="1465654883">
      <w:marLeft w:val="0"/>
      <w:marRight w:val="0"/>
      <w:marTop w:val="0"/>
      <w:marBottom w:val="0"/>
      <w:divBdr>
        <w:top w:val="none" w:sz="0" w:space="0" w:color="auto"/>
        <w:left w:val="none" w:sz="0" w:space="0" w:color="auto"/>
        <w:bottom w:val="none" w:sz="0" w:space="0" w:color="auto"/>
        <w:right w:val="none" w:sz="0" w:space="0" w:color="auto"/>
      </w:divBdr>
    </w:div>
    <w:div w:id="1465654884">
      <w:marLeft w:val="0"/>
      <w:marRight w:val="0"/>
      <w:marTop w:val="0"/>
      <w:marBottom w:val="0"/>
      <w:divBdr>
        <w:top w:val="none" w:sz="0" w:space="0" w:color="auto"/>
        <w:left w:val="none" w:sz="0" w:space="0" w:color="auto"/>
        <w:bottom w:val="none" w:sz="0" w:space="0" w:color="auto"/>
        <w:right w:val="none" w:sz="0" w:space="0" w:color="auto"/>
      </w:divBdr>
    </w:div>
    <w:div w:id="1465654885">
      <w:marLeft w:val="0"/>
      <w:marRight w:val="0"/>
      <w:marTop w:val="0"/>
      <w:marBottom w:val="0"/>
      <w:divBdr>
        <w:top w:val="none" w:sz="0" w:space="0" w:color="auto"/>
        <w:left w:val="none" w:sz="0" w:space="0" w:color="auto"/>
        <w:bottom w:val="none" w:sz="0" w:space="0" w:color="auto"/>
        <w:right w:val="none" w:sz="0" w:space="0" w:color="auto"/>
      </w:divBdr>
    </w:div>
    <w:div w:id="1465654886">
      <w:marLeft w:val="0"/>
      <w:marRight w:val="0"/>
      <w:marTop w:val="0"/>
      <w:marBottom w:val="0"/>
      <w:divBdr>
        <w:top w:val="none" w:sz="0" w:space="0" w:color="auto"/>
        <w:left w:val="none" w:sz="0" w:space="0" w:color="auto"/>
        <w:bottom w:val="none" w:sz="0" w:space="0" w:color="auto"/>
        <w:right w:val="none" w:sz="0" w:space="0" w:color="auto"/>
      </w:divBdr>
    </w:div>
    <w:div w:id="1465654887">
      <w:marLeft w:val="0"/>
      <w:marRight w:val="0"/>
      <w:marTop w:val="0"/>
      <w:marBottom w:val="0"/>
      <w:divBdr>
        <w:top w:val="none" w:sz="0" w:space="0" w:color="auto"/>
        <w:left w:val="none" w:sz="0" w:space="0" w:color="auto"/>
        <w:bottom w:val="none" w:sz="0" w:space="0" w:color="auto"/>
        <w:right w:val="none" w:sz="0" w:space="0" w:color="auto"/>
      </w:divBdr>
    </w:div>
    <w:div w:id="14656548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C5ED0F-F044-47EF-832A-74C5EE798B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AE6F5C-38E4-4926-9184-841207AA5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9E755-6393-4F49-9BC9-B2B3FB1A94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19373</Words>
  <Characters>11043</Characters>
  <Application>Microsoft Office Word</Application>
  <DocSecurity>0</DocSecurity>
  <Lines>92</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2020-06-17T08:35:00Z</dcterms:created>
  <dcterms:modified xsi:type="dcterms:W3CDTF">2020-06-17T08:35:00Z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