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B9D" w:rsidRPr="007E4226" w:rsidRDefault="00016B9D" w:rsidP="00F543E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E4226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B1F7E" w:rsidRPr="007E4226" w:rsidRDefault="00016B9D" w:rsidP="00F543EF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  <w:lang w:eastAsia="en-GB"/>
        </w:rPr>
      </w:pPr>
      <w:r w:rsidRPr="007E4226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Pr="007E4226">
        <w:rPr>
          <w:rFonts w:ascii="Times New Roman" w:hAnsi="Times New Roman"/>
          <w:b/>
          <w:sz w:val="28"/>
          <w:szCs w:val="28"/>
          <w:lang w:eastAsia="en-GB"/>
        </w:rPr>
        <w:t>«</w:t>
      </w:r>
      <w:r w:rsidRPr="007E42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 до </w:t>
      </w:r>
      <w:r w:rsidRPr="007E4226">
        <w:rPr>
          <w:rFonts w:ascii="Times New Roman" w:hAnsi="Times New Roman"/>
          <w:b/>
          <w:sz w:val="28"/>
          <w:szCs w:val="28"/>
          <w:lang w:eastAsia="en-GB"/>
        </w:rPr>
        <w:t>Закону України</w:t>
      </w:r>
    </w:p>
    <w:p w:rsidR="00016B9D" w:rsidRPr="007E4226" w:rsidRDefault="00016B9D" w:rsidP="00F543EF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  <w:lang w:eastAsia="en-GB"/>
        </w:rPr>
        <w:t xml:space="preserve">«Про судоустрій і статус суддів» </w:t>
      </w:r>
      <w:r w:rsidR="00494861" w:rsidRPr="007E4226">
        <w:rPr>
          <w:rFonts w:ascii="Times New Roman" w:hAnsi="Times New Roman"/>
          <w:b/>
          <w:sz w:val="28"/>
          <w:szCs w:val="28"/>
        </w:rPr>
        <w:t xml:space="preserve">щодо порядку призначення на посаду судді </w:t>
      </w:r>
      <w:r w:rsidR="00305854" w:rsidRPr="007E4226">
        <w:rPr>
          <w:rFonts w:ascii="Times New Roman" w:hAnsi="Times New Roman"/>
          <w:b/>
          <w:sz w:val="28"/>
          <w:szCs w:val="28"/>
        </w:rPr>
        <w:t xml:space="preserve">місцевого, </w:t>
      </w:r>
      <w:r w:rsidR="00494861" w:rsidRPr="007E4226">
        <w:rPr>
          <w:rFonts w:ascii="Times New Roman" w:hAnsi="Times New Roman"/>
          <w:b/>
          <w:sz w:val="28"/>
          <w:szCs w:val="28"/>
        </w:rPr>
        <w:t>апеляційного суду за спеціальною (скороченою) процедурою</w:t>
      </w:r>
    </w:p>
    <w:p w:rsidR="00494861" w:rsidRPr="007E4226" w:rsidRDefault="00494861" w:rsidP="007E422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16B9D" w:rsidRPr="00350FE6" w:rsidRDefault="00016B9D" w:rsidP="00350FE6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494861" w:rsidRPr="007E4226" w:rsidRDefault="00494861" w:rsidP="007E4226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7E4226">
        <w:rPr>
          <w:sz w:val="28"/>
          <w:szCs w:val="28"/>
          <w:lang w:val="uk-UA"/>
        </w:rPr>
        <w:t>Конституці</w:t>
      </w:r>
      <w:r w:rsidR="004D2335">
        <w:rPr>
          <w:sz w:val="28"/>
          <w:szCs w:val="28"/>
          <w:lang w:val="uk-UA"/>
        </w:rPr>
        <w:t>я</w:t>
      </w:r>
      <w:r w:rsidRPr="007E4226">
        <w:rPr>
          <w:sz w:val="28"/>
          <w:szCs w:val="28"/>
          <w:lang w:val="uk-UA"/>
        </w:rPr>
        <w:t xml:space="preserve"> України визначає, що Україна є правовою державою (стаття 1);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6); в Україні визнається і діє принцип верховенства права;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(частини перша</w:t>
      </w:r>
      <w:r w:rsidR="000E1930">
        <w:rPr>
          <w:sz w:val="28"/>
          <w:szCs w:val="28"/>
          <w:lang w:val="uk-UA"/>
        </w:rPr>
        <w:t xml:space="preserve">, </w:t>
      </w:r>
      <w:r w:rsidRPr="007E4226">
        <w:rPr>
          <w:sz w:val="28"/>
          <w:szCs w:val="28"/>
          <w:lang w:val="uk-UA"/>
        </w:rPr>
        <w:t xml:space="preserve">друга статті 8); судоустрій, судочинство визначаються виключно законами України (пункт 14 частини першої статті 92); </w:t>
      </w:r>
      <w:r w:rsidRPr="007E4226">
        <w:rPr>
          <w:color w:val="000000"/>
          <w:sz w:val="28"/>
          <w:szCs w:val="28"/>
          <w:lang w:val="uk-UA"/>
        </w:rPr>
        <w:t>призначення на посаду судді здійснюється за конкурсом, крім випадків, визначених законом (частина друга статті 128).</w:t>
      </w:r>
    </w:p>
    <w:p w:rsidR="008343A2" w:rsidRPr="007E4226" w:rsidRDefault="008343A2" w:rsidP="007E4226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2335" w:rsidRDefault="00D51CE0" w:rsidP="007E4226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7E4226">
        <w:rPr>
          <w:color w:val="000000"/>
          <w:sz w:val="28"/>
          <w:szCs w:val="28"/>
          <w:lang w:val="uk-UA"/>
        </w:rPr>
        <w:t xml:space="preserve">В Україні протягом останніх років </w:t>
      </w:r>
      <w:r w:rsidR="00216B6D" w:rsidRPr="007E4226">
        <w:rPr>
          <w:color w:val="000000"/>
          <w:sz w:val="28"/>
          <w:szCs w:val="28"/>
          <w:lang w:val="uk-UA"/>
        </w:rPr>
        <w:t>відбулися конституційні та законодавчі змін</w:t>
      </w:r>
      <w:r w:rsidR="009659A4">
        <w:rPr>
          <w:color w:val="000000"/>
          <w:sz w:val="28"/>
          <w:szCs w:val="28"/>
          <w:lang w:val="uk-UA"/>
        </w:rPr>
        <w:t>и</w:t>
      </w:r>
      <w:r w:rsidR="00216B6D" w:rsidRPr="007E4226">
        <w:rPr>
          <w:color w:val="000000"/>
          <w:sz w:val="28"/>
          <w:szCs w:val="28"/>
          <w:lang w:val="uk-UA"/>
        </w:rPr>
        <w:t xml:space="preserve"> спрямовані на реформування судоустрою</w:t>
      </w:r>
      <w:r w:rsidR="007E6C13">
        <w:rPr>
          <w:color w:val="000000"/>
          <w:sz w:val="28"/>
          <w:szCs w:val="28"/>
          <w:lang w:val="uk-UA"/>
        </w:rPr>
        <w:t xml:space="preserve"> та</w:t>
      </w:r>
      <w:r w:rsidR="00091681" w:rsidRPr="00091681">
        <w:rPr>
          <w:color w:val="000000"/>
          <w:sz w:val="28"/>
          <w:szCs w:val="28"/>
        </w:rPr>
        <w:t xml:space="preserve"> </w:t>
      </w:r>
      <w:r w:rsidR="00091681" w:rsidRPr="007E6C13">
        <w:rPr>
          <w:color w:val="000000"/>
          <w:sz w:val="28"/>
          <w:szCs w:val="28"/>
          <w:lang w:val="uk-UA"/>
        </w:rPr>
        <w:t>статусу</w:t>
      </w:r>
      <w:r w:rsidR="002B311D">
        <w:rPr>
          <w:color w:val="000000"/>
          <w:sz w:val="28"/>
          <w:szCs w:val="28"/>
          <w:lang w:val="uk-UA"/>
        </w:rPr>
        <w:t xml:space="preserve"> суддів</w:t>
      </w:r>
      <w:r w:rsidR="00216B6D" w:rsidRPr="007E4226">
        <w:rPr>
          <w:color w:val="000000"/>
          <w:sz w:val="28"/>
          <w:szCs w:val="28"/>
          <w:lang w:val="uk-UA"/>
        </w:rPr>
        <w:t>, в тому числі,</w:t>
      </w:r>
      <w:r w:rsidR="00907CA2">
        <w:rPr>
          <w:color w:val="000000"/>
          <w:sz w:val="28"/>
          <w:szCs w:val="28"/>
          <w:lang w:val="uk-UA"/>
        </w:rPr>
        <w:t xml:space="preserve"> в частині процедур добору та</w:t>
      </w:r>
      <w:r w:rsidRPr="007E4226">
        <w:rPr>
          <w:color w:val="000000"/>
          <w:sz w:val="28"/>
          <w:szCs w:val="28"/>
          <w:lang w:val="uk-UA"/>
        </w:rPr>
        <w:t xml:space="preserve"> призначення суддів</w:t>
      </w:r>
      <w:r w:rsidR="002B311D">
        <w:rPr>
          <w:color w:val="000000"/>
          <w:sz w:val="28"/>
          <w:szCs w:val="28"/>
          <w:lang w:val="uk-UA"/>
        </w:rPr>
        <w:t xml:space="preserve"> на посаду</w:t>
      </w:r>
      <w:r w:rsidRPr="007E4226">
        <w:rPr>
          <w:color w:val="000000"/>
          <w:sz w:val="28"/>
          <w:szCs w:val="28"/>
          <w:lang w:val="uk-UA"/>
        </w:rPr>
        <w:t>.</w:t>
      </w:r>
      <w:r w:rsidR="00216B6D" w:rsidRPr="007E4226">
        <w:rPr>
          <w:color w:val="000000"/>
          <w:sz w:val="28"/>
          <w:szCs w:val="28"/>
          <w:lang w:val="uk-UA"/>
        </w:rPr>
        <w:t xml:space="preserve"> </w:t>
      </w:r>
    </w:p>
    <w:p w:rsidR="00E90A57" w:rsidRDefault="00E90A57" w:rsidP="004D2335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216B6D" w:rsidRPr="004D2335" w:rsidRDefault="00D51CE0" w:rsidP="004D2335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7E4226">
        <w:rPr>
          <w:color w:val="000000"/>
          <w:sz w:val="28"/>
          <w:szCs w:val="28"/>
          <w:lang w:val="uk-UA"/>
        </w:rPr>
        <w:t>В</w:t>
      </w:r>
      <w:r w:rsidR="00B356E2" w:rsidRPr="007E4226">
        <w:rPr>
          <w:color w:val="000000"/>
          <w:sz w:val="28"/>
          <w:szCs w:val="28"/>
          <w:lang w:val="uk-UA"/>
        </w:rPr>
        <w:t xml:space="preserve">провадження деяких з </w:t>
      </w:r>
      <w:r w:rsidR="00216B6D" w:rsidRPr="007E4226">
        <w:rPr>
          <w:color w:val="000000"/>
          <w:sz w:val="28"/>
          <w:szCs w:val="28"/>
          <w:lang w:val="uk-UA"/>
        </w:rPr>
        <w:t>е</w:t>
      </w:r>
      <w:r w:rsidRPr="007E4226">
        <w:rPr>
          <w:color w:val="000000"/>
          <w:sz w:val="28"/>
          <w:szCs w:val="28"/>
          <w:lang w:val="uk-UA"/>
        </w:rPr>
        <w:t xml:space="preserve">тапів </w:t>
      </w:r>
      <w:r w:rsidR="00216B6D" w:rsidRPr="007E4226">
        <w:rPr>
          <w:color w:val="000000"/>
          <w:sz w:val="28"/>
          <w:szCs w:val="28"/>
          <w:lang w:val="uk-UA"/>
        </w:rPr>
        <w:t>реформування досі</w:t>
      </w:r>
      <w:r w:rsidR="00B356E2" w:rsidRPr="007E4226">
        <w:rPr>
          <w:color w:val="000000"/>
          <w:sz w:val="28"/>
          <w:szCs w:val="28"/>
          <w:lang w:val="uk-UA"/>
        </w:rPr>
        <w:t xml:space="preserve"> не закінчено.</w:t>
      </w:r>
      <w:r w:rsidR="00216B6D" w:rsidRPr="007E4226">
        <w:rPr>
          <w:color w:val="000000"/>
          <w:sz w:val="28"/>
          <w:szCs w:val="28"/>
          <w:lang w:val="uk-UA"/>
        </w:rPr>
        <w:t xml:space="preserve"> </w:t>
      </w:r>
      <w:r w:rsidR="00216B6D" w:rsidRPr="007E4226">
        <w:rPr>
          <w:bCs/>
          <w:sz w:val="28"/>
          <w:szCs w:val="28"/>
          <w:lang w:val="uk-UA"/>
        </w:rPr>
        <w:t xml:space="preserve">Так, Вищою кваліфікаційною комісією суддів України розпочато та залишаються незавершеними понад два роки процедура добору кандидатів на посаду судді місцевого суду, оголошеного рішенням від 3 квітня 2017 року та конкурс до Вищого суду з питань інтелектуальної власності, оголошений 30 вересня 2017 року; півтора року триває конкурс до Апеляційної палати Вищого суду з питань інтелектуальної власності, оголошений 05 жовтні 2018 року; також триває конкурс на вакантні посади суддів в апеляційних судах, оголошений 09 серпня 2019 року. </w:t>
      </w:r>
    </w:p>
    <w:p w:rsidR="008343A2" w:rsidRPr="007E4226" w:rsidRDefault="008343A2" w:rsidP="007E4226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uk-UA"/>
        </w:rPr>
      </w:pPr>
    </w:p>
    <w:p w:rsidR="00216B6D" w:rsidRPr="007E4226" w:rsidRDefault="00216B6D" w:rsidP="007E422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7E4226">
        <w:rPr>
          <w:bCs/>
          <w:sz w:val="28"/>
          <w:szCs w:val="28"/>
          <w:lang w:val="uk-UA"/>
        </w:rPr>
        <w:t xml:space="preserve">Крім того, за результатами впровадження Законом України «Про судоустрій та статус суддів» </w:t>
      </w:r>
      <w:r w:rsidRPr="007E4226">
        <w:rPr>
          <w:bCs/>
          <w:i/>
          <w:sz w:val="28"/>
          <w:szCs w:val="28"/>
          <w:lang w:val="uk-UA"/>
        </w:rPr>
        <w:t>«</w:t>
      </w:r>
      <w:r w:rsidR="00DC6FC0" w:rsidRPr="007E4226">
        <w:rPr>
          <w:bCs/>
          <w:i/>
          <w:sz w:val="28"/>
          <w:szCs w:val="28"/>
          <w:lang w:val="uk-UA"/>
        </w:rPr>
        <w:t>…</w:t>
      </w:r>
      <w:r w:rsidRPr="007E4226">
        <w:rPr>
          <w:bCs/>
          <w:i/>
          <w:sz w:val="28"/>
          <w:szCs w:val="28"/>
          <w:lang w:val="uk-UA"/>
        </w:rPr>
        <w:t xml:space="preserve">обов’язкового кваліфікаційного  оцінювання діючих суддів задля збереження своєї посади з близько 8000 діючих суддів приблизно 2000 добровільно подали у відставку відразу після прийняття Закону, відмовившись від кваліфікаційного оцінювання </w:t>
      </w:r>
      <w:r w:rsidRPr="007E4226">
        <w:rPr>
          <w:i/>
          <w:sz w:val="28"/>
          <w:szCs w:val="28"/>
          <w:lang w:val="uk-UA"/>
        </w:rPr>
        <w:t>з різних причин.</w:t>
      </w:r>
      <w:r w:rsidR="00DC6FC0" w:rsidRPr="007E4226">
        <w:rPr>
          <w:i/>
          <w:sz w:val="28"/>
          <w:szCs w:val="28"/>
          <w:lang w:val="uk-UA"/>
        </w:rPr>
        <w:t xml:space="preserve"> До кінця 2018 року всі діючі судді (5700), які подали запит на проходження процедури кваліфікаційного оцінювання, повинні були скласти тестування»</w:t>
      </w:r>
      <w:r w:rsidR="00ED1A32" w:rsidRPr="007E4226">
        <w:rPr>
          <w:rStyle w:val="a6"/>
          <w:sz w:val="28"/>
          <w:szCs w:val="28"/>
          <w:lang w:val="uk-UA"/>
        </w:rPr>
        <w:footnoteReference w:id="1"/>
      </w:r>
      <w:r w:rsidR="00DC6FC0" w:rsidRPr="007E4226">
        <w:rPr>
          <w:sz w:val="28"/>
          <w:szCs w:val="28"/>
          <w:lang w:val="uk-UA"/>
        </w:rPr>
        <w:t xml:space="preserve">, але воно триває і досі. Станом на </w:t>
      </w:r>
      <w:r w:rsidR="00DC6FC0" w:rsidRPr="007E4226">
        <w:rPr>
          <w:bCs/>
          <w:sz w:val="28"/>
          <w:szCs w:val="28"/>
          <w:lang w:val="uk-UA"/>
        </w:rPr>
        <w:t>червень</w:t>
      </w:r>
      <w:r w:rsidR="00DC6FC0" w:rsidRPr="004D2335">
        <w:rPr>
          <w:bCs/>
          <w:sz w:val="28"/>
          <w:szCs w:val="28"/>
          <w:lang w:val="uk-UA"/>
        </w:rPr>
        <w:t xml:space="preserve"> 2019 року</w:t>
      </w:r>
      <w:r w:rsidR="00DC6FC0" w:rsidRPr="007E4226">
        <w:rPr>
          <w:sz w:val="28"/>
          <w:szCs w:val="28"/>
          <w:lang w:val="uk-UA"/>
        </w:rPr>
        <w:t xml:space="preserve">  </w:t>
      </w:r>
      <w:r w:rsidR="00650C72" w:rsidRPr="007E4226">
        <w:rPr>
          <w:i/>
          <w:sz w:val="28"/>
          <w:szCs w:val="28"/>
          <w:lang w:val="uk-UA"/>
        </w:rPr>
        <w:t>«…</w:t>
      </w:r>
      <w:r w:rsidRPr="007E4226">
        <w:rPr>
          <w:bCs/>
          <w:i/>
          <w:sz w:val="28"/>
          <w:szCs w:val="28"/>
          <w:lang w:val="uk-UA"/>
        </w:rPr>
        <w:t xml:space="preserve">кваліфікаційне оцінювання </w:t>
      </w:r>
      <w:r w:rsidR="00DC6FC0" w:rsidRPr="007E4226">
        <w:rPr>
          <w:bCs/>
          <w:i/>
          <w:sz w:val="28"/>
          <w:szCs w:val="28"/>
          <w:lang w:val="uk-UA"/>
        </w:rPr>
        <w:t xml:space="preserve">триває </w:t>
      </w:r>
      <w:r w:rsidRPr="007E4226">
        <w:rPr>
          <w:bCs/>
          <w:i/>
          <w:sz w:val="28"/>
          <w:szCs w:val="28"/>
          <w:lang w:val="uk-UA"/>
        </w:rPr>
        <w:t>щодо 2586 суддів…»</w:t>
      </w:r>
      <w:r w:rsidRPr="004D2335">
        <w:rPr>
          <w:bCs/>
          <w:sz w:val="28"/>
          <w:szCs w:val="28"/>
          <w:lang w:val="uk-UA"/>
        </w:rPr>
        <w:t>.</w:t>
      </w:r>
      <w:r w:rsidRPr="007E4226">
        <w:rPr>
          <w:rStyle w:val="a6"/>
          <w:bCs/>
          <w:sz w:val="28"/>
          <w:szCs w:val="28"/>
        </w:rPr>
        <w:footnoteReference w:id="2"/>
      </w:r>
      <w:r w:rsidRPr="004D2335">
        <w:rPr>
          <w:bCs/>
          <w:sz w:val="28"/>
          <w:szCs w:val="28"/>
          <w:lang w:val="uk-UA"/>
        </w:rPr>
        <w:t xml:space="preserve"> </w:t>
      </w:r>
    </w:p>
    <w:p w:rsidR="00AC0233" w:rsidRPr="007E4226" w:rsidRDefault="00AC0233" w:rsidP="007E4226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D1A32" w:rsidRPr="007E4226" w:rsidRDefault="00ED1A32" w:rsidP="007E422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 xml:space="preserve">З 07 листопаду 2019 року, з дня набрання чинності Законом України «Про внесення змін до Закону України «Про судоустрій і статус суддів» та деяких законів України щодо діяльності органів суддівського врядування» №193-IX, припинені повноваження членів Вищої кваліфікаційної комісії суддів України, у зв’язку з чим, всі конкурсні процедури, процедури добору та кваліфікаційного оцінювання призупинені. </w:t>
      </w:r>
    </w:p>
    <w:p w:rsidR="002D3CC2" w:rsidRPr="007E4226" w:rsidRDefault="002D3CC2" w:rsidP="007E4226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E90A57" w:rsidRDefault="00E90A57" w:rsidP="009D3C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 xml:space="preserve">Станом на </w:t>
      </w:r>
      <w:r w:rsidR="000372C4">
        <w:rPr>
          <w:rFonts w:ascii="Times New Roman" w:hAnsi="Times New Roman"/>
          <w:sz w:val="28"/>
          <w:szCs w:val="28"/>
        </w:rPr>
        <w:t xml:space="preserve">червень </w:t>
      </w:r>
      <w:r w:rsidRPr="007E4226">
        <w:rPr>
          <w:rFonts w:ascii="Times New Roman" w:hAnsi="Times New Roman"/>
          <w:sz w:val="28"/>
          <w:szCs w:val="28"/>
        </w:rPr>
        <w:t>2020 року, згідно з інформацією розміщеною на сайті Вищої кваліфікаційної комісії суддів України, кількість вакантних посад суддів в місцевих судах</w:t>
      </w:r>
      <w:r w:rsidR="00907CA2">
        <w:rPr>
          <w:rFonts w:ascii="Times New Roman" w:hAnsi="Times New Roman"/>
          <w:sz w:val="28"/>
          <w:szCs w:val="28"/>
        </w:rPr>
        <w:t>,</w:t>
      </w:r>
      <w:r w:rsidRPr="007E4226">
        <w:rPr>
          <w:rFonts w:ascii="Times New Roman" w:hAnsi="Times New Roman"/>
          <w:sz w:val="28"/>
          <w:szCs w:val="28"/>
        </w:rPr>
        <w:t xml:space="preserve"> </w:t>
      </w:r>
      <w:r w:rsidR="00907CA2" w:rsidRPr="007E4226">
        <w:rPr>
          <w:rFonts w:ascii="Times New Roman" w:hAnsi="Times New Roman"/>
          <w:sz w:val="28"/>
          <w:szCs w:val="28"/>
        </w:rPr>
        <w:t>на які не триває процедура зайняття на постійній основі</w:t>
      </w:r>
      <w:r w:rsidR="00907CA2">
        <w:rPr>
          <w:rFonts w:ascii="Times New Roman" w:hAnsi="Times New Roman"/>
          <w:sz w:val="28"/>
          <w:szCs w:val="28"/>
        </w:rPr>
        <w:t>,</w:t>
      </w:r>
      <w:r w:rsidR="00907CA2" w:rsidRPr="007E4226">
        <w:rPr>
          <w:rFonts w:ascii="Times New Roman" w:hAnsi="Times New Roman"/>
          <w:sz w:val="28"/>
          <w:szCs w:val="28"/>
        </w:rPr>
        <w:t xml:space="preserve"> </w:t>
      </w:r>
      <w:r w:rsidRPr="007E4226">
        <w:rPr>
          <w:rFonts w:ascii="Times New Roman" w:hAnsi="Times New Roman"/>
          <w:sz w:val="28"/>
          <w:szCs w:val="28"/>
        </w:rPr>
        <w:t xml:space="preserve">складає </w:t>
      </w:r>
      <w:r w:rsidR="009D3CEB">
        <w:rPr>
          <w:rFonts w:ascii="Times New Roman" w:hAnsi="Times New Roman"/>
          <w:sz w:val="28"/>
          <w:szCs w:val="28"/>
        </w:rPr>
        <w:t>–</w:t>
      </w:r>
      <w:r w:rsidR="00907CA2">
        <w:rPr>
          <w:rFonts w:ascii="Times New Roman" w:hAnsi="Times New Roman"/>
          <w:sz w:val="28"/>
          <w:szCs w:val="28"/>
        </w:rPr>
        <w:t xml:space="preserve"> </w:t>
      </w:r>
      <w:r w:rsidRPr="007E4226">
        <w:rPr>
          <w:rFonts w:ascii="Times New Roman" w:hAnsi="Times New Roman"/>
          <w:sz w:val="28"/>
          <w:szCs w:val="28"/>
        </w:rPr>
        <w:t>4465 вакантних посад;</w:t>
      </w:r>
      <w:r w:rsidR="00907CA2">
        <w:rPr>
          <w:rFonts w:ascii="Times New Roman" w:hAnsi="Times New Roman"/>
          <w:sz w:val="28"/>
          <w:szCs w:val="28"/>
        </w:rPr>
        <w:t xml:space="preserve"> в свою чергу,</w:t>
      </w:r>
      <w:r w:rsidRPr="007E4226">
        <w:rPr>
          <w:rFonts w:ascii="Times New Roman" w:hAnsi="Times New Roman"/>
          <w:sz w:val="28"/>
          <w:szCs w:val="28"/>
        </w:rPr>
        <w:t xml:space="preserve"> в апеляційних судах</w:t>
      </w:r>
      <w:r w:rsidR="00907CA2">
        <w:rPr>
          <w:rFonts w:ascii="Times New Roman" w:hAnsi="Times New Roman"/>
          <w:sz w:val="28"/>
          <w:szCs w:val="28"/>
        </w:rPr>
        <w:t xml:space="preserve"> –</w:t>
      </w:r>
      <w:r w:rsidRPr="007E4226">
        <w:rPr>
          <w:rFonts w:ascii="Times New Roman" w:hAnsi="Times New Roman"/>
          <w:sz w:val="28"/>
          <w:szCs w:val="28"/>
        </w:rPr>
        <w:t xml:space="preserve"> 346 вакантних посад суддів, на зайняття яких 09 серпня 2019 року оголошено конкурс та </w:t>
      </w:r>
      <w:r w:rsidR="000372C4">
        <w:rPr>
          <w:rFonts w:ascii="Times New Roman" w:hAnsi="Times New Roman"/>
          <w:sz w:val="28"/>
          <w:szCs w:val="28"/>
        </w:rPr>
        <w:t>109</w:t>
      </w:r>
      <w:r w:rsidRPr="007E4226">
        <w:rPr>
          <w:rFonts w:ascii="Times New Roman" w:hAnsi="Times New Roman"/>
          <w:sz w:val="28"/>
          <w:szCs w:val="28"/>
        </w:rPr>
        <w:t xml:space="preserve"> вакантн</w:t>
      </w:r>
      <w:r w:rsidR="000372C4">
        <w:rPr>
          <w:rFonts w:ascii="Times New Roman" w:hAnsi="Times New Roman"/>
          <w:sz w:val="28"/>
          <w:szCs w:val="28"/>
        </w:rPr>
        <w:t>их</w:t>
      </w:r>
      <w:r w:rsidRPr="007E4226">
        <w:rPr>
          <w:rFonts w:ascii="Times New Roman" w:hAnsi="Times New Roman"/>
          <w:sz w:val="28"/>
          <w:szCs w:val="28"/>
        </w:rPr>
        <w:t xml:space="preserve"> посад суддів, на які не триває процедура зайняття на постійній основі. </w:t>
      </w:r>
    </w:p>
    <w:p w:rsidR="00E90A57" w:rsidRPr="007E4226" w:rsidRDefault="00E90A57" w:rsidP="00E90A5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90A57" w:rsidRDefault="00E90A57" w:rsidP="00E90A5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 xml:space="preserve">Місцеві та апеляційні суди всіх юрисдикцій, у зв’язку із неукомплектованістю штату суддів, в даний час потерпають від надмірного навантаження, що негативно впливає на строки розгляду справ.  </w:t>
      </w:r>
    </w:p>
    <w:p w:rsidR="00E90A57" w:rsidRDefault="00E90A57" w:rsidP="00E90A5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4D2335" w:rsidRDefault="0034256B" w:rsidP="004D233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 xml:space="preserve">За Висновком Венеціанської комісії </w:t>
      </w:r>
      <w:r w:rsidR="002B311D" w:rsidRPr="002B311D">
        <w:rPr>
          <w:rFonts w:ascii="Times New Roman" w:hAnsi="Times New Roman"/>
          <w:bCs/>
          <w:sz w:val="28"/>
          <w:szCs w:val="28"/>
        </w:rPr>
        <w:t xml:space="preserve">№ 969/2019 CDL (2019) 027 </w:t>
      </w:r>
      <w:r w:rsidRPr="007E4226">
        <w:rPr>
          <w:rFonts w:ascii="Times New Roman" w:hAnsi="Times New Roman"/>
          <w:bCs/>
          <w:sz w:val="28"/>
          <w:szCs w:val="28"/>
        </w:rPr>
        <w:t xml:space="preserve">стосовно реформування судоустрою в Україні </w:t>
      </w:r>
      <w:r w:rsidRPr="007E4226">
        <w:rPr>
          <w:rFonts w:ascii="Times New Roman" w:hAnsi="Times New Roman"/>
          <w:sz w:val="28"/>
          <w:szCs w:val="28"/>
        </w:rPr>
        <w:t xml:space="preserve">«… </w:t>
      </w:r>
      <w:r w:rsidRPr="007E4226">
        <w:rPr>
          <w:rFonts w:ascii="Times New Roman" w:hAnsi="Times New Roman"/>
          <w:i/>
          <w:sz w:val="28"/>
          <w:szCs w:val="28"/>
        </w:rPr>
        <w:t>підхід повинен полягати в тому, щоб спочатку реформувати нижчі інстанції та заповнити ці вакансії… В іншому випадку доступ до суду відповідно до статті 6 Є</w:t>
      </w:r>
      <w:r w:rsidR="00A84F75" w:rsidRPr="007E4226">
        <w:rPr>
          <w:rFonts w:ascii="Times New Roman" w:hAnsi="Times New Roman"/>
          <w:i/>
          <w:sz w:val="28"/>
          <w:szCs w:val="28"/>
        </w:rPr>
        <w:t>К</w:t>
      </w:r>
      <w:r w:rsidRPr="007E4226">
        <w:rPr>
          <w:rFonts w:ascii="Times New Roman" w:hAnsi="Times New Roman"/>
          <w:i/>
          <w:sz w:val="28"/>
          <w:szCs w:val="28"/>
        </w:rPr>
        <w:t>ПЛ буде серйозно уповільнений</w:t>
      </w:r>
      <w:r w:rsidR="004D2335">
        <w:rPr>
          <w:rFonts w:ascii="Times New Roman" w:hAnsi="Times New Roman"/>
          <w:i/>
          <w:sz w:val="28"/>
          <w:szCs w:val="28"/>
        </w:rPr>
        <w:t>»</w:t>
      </w:r>
      <w:r w:rsidR="004D2335">
        <w:rPr>
          <w:rFonts w:ascii="Times New Roman" w:hAnsi="Times New Roman"/>
          <w:i/>
          <w:sz w:val="28"/>
          <w:szCs w:val="28"/>
          <w:lang w:val="ru-RU"/>
        </w:rPr>
        <w:t> </w:t>
      </w:r>
      <w:r w:rsidRPr="004D2335">
        <w:rPr>
          <w:rFonts w:ascii="Times New Roman" w:hAnsi="Times New Roman"/>
          <w:sz w:val="28"/>
          <w:szCs w:val="28"/>
        </w:rPr>
        <w:t>(п. 48)</w:t>
      </w:r>
      <w:r w:rsidRPr="007E4226">
        <w:rPr>
          <w:rStyle w:val="a6"/>
          <w:rFonts w:ascii="Times New Roman" w:hAnsi="Times New Roman"/>
          <w:i/>
          <w:sz w:val="28"/>
          <w:szCs w:val="28"/>
        </w:rPr>
        <w:footnoteReference w:id="3"/>
      </w:r>
      <w:r w:rsidRPr="007E4226">
        <w:rPr>
          <w:rFonts w:ascii="Times New Roman" w:hAnsi="Times New Roman"/>
          <w:i/>
          <w:sz w:val="28"/>
          <w:szCs w:val="28"/>
        </w:rPr>
        <w:t>.</w:t>
      </w:r>
    </w:p>
    <w:p w:rsidR="00E90A57" w:rsidRDefault="00E90A57" w:rsidP="007E422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659A4" w:rsidRDefault="004D2335" w:rsidP="009659A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4D2335">
        <w:rPr>
          <w:rFonts w:ascii="Times New Roman" w:hAnsi="Times New Roman"/>
          <w:bCs/>
          <w:sz w:val="28"/>
          <w:szCs w:val="28"/>
        </w:rPr>
        <w:t xml:space="preserve">Відповідно до вимог статті 6 </w:t>
      </w:r>
      <w:r w:rsidRPr="00350FE6">
        <w:rPr>
          <w:rFonts w:ascii="Times New Roman" w:hAnsi="Times New Roman"/>
          <w:bCs/>
          <w:sz w:val="28"/>
          <w:szCs w:val="28"/>
        </w:rPr>
        <w:t>Конвенції про захист прав людини та основних свобод справи про цивільні права та обов’язки осіб, а також справи про кримінальне обвинувачення мають</w:t>
      </w:r>
      <w:r w:rsidRPr="004D2335">
        <w:rPr>
          <w:rFonts w:ascii="Times New Roman" w:hAnsi="Times New Roman"/>
          <w:bCs/>
          <w:sz w:val="28"/>
          <w:szCs w:val="28"/>
        </w:rPr>
        <w:t xml:space="preserve"> бути розглянуті у суді впродовж розумного строку. </w:t>
      </w:r>
      <w:r w:rsidR="009659A4" w:rsidRPr="004D2335">
        <w:rPr>
          <w:rFonts w:ascii="Times New Roman" w:hAnsi="Times New Roman"/>
          <w:bCs/>
          <w:sz w:val="28"/>
          <w:szCs w:val="28"/>
        </w:rPr>
        <w:t>Відповідальною за додержання національними судами розумних строків розгляду справ</w:t>
      </w:r>
      <w:r w:rsidR="009659A4" w:rsidRPr="009659A4">
        <w:rPr>
          <w:rFonts w:ascii="Times New Roman" w:hAnsi="Times New Roman"/>
          <w:bCs/>
          <w:sz w:val="28"/>
          <w:szCs w:val="28"/>
        </w:rPr>
        <w:t xml:space="preserve"> </w:t>
      </w:r>
      <w:r w:rsidR="009659A4">
        <w:rPr>
          <w:rFonts w:ascii="Times New Roman" w:hAnsi="Times New Roman"/>
          <w:bCs/>
          <w:sz w:val="28"/>
          <w:szCs w:val="28"/>
        </w:rPr>
        <w:t>є д</w:t>
      </w:r>
      <w:r w:rsidR="009659A4" w:rsidRPr="004D2335">
        <w:rPr>
          <w:rFonts w:ascii="Times New Roman" w:hAnsi="Times New Roman"/>
          <w:bCs/>
          <w:sz w:val="28"/>
          <w:szCs w:val="28"/>
        </w:rPr>
        <w:t xml:space="preserve">ержава. </w:t>
      </w:r>
    </w:p>
    <w:p w:rsidR="009659A4" w:rsidRDefault="009659A4" w:rsidP="009659A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</w:p>
    <w:p w:rsidR="009659A4" w:rsidRDefault="009659A4" w:rsidP="00350FE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9659A4">
        <w:rPr>
          <w:rFonts w:ascii="Times New Roman" w:hAnsi="Times New Roman"/>
          <w:bCs/>
          <w:sz w:val="28"/>
          <w:szCs w:val="28"/>
        </w:rPr>
        <w:t>Офіційна статистика розгляду скарг Європейським судом з прав людини (ЄСПЛ) проти України про порушення статті 6 Конвенції про захист прав людини і основних свобод</w:t>
      </w:r>
      <w:r w:rsidR="002B311D">
        <w:rPr>
          <w:rFonts w:ascii="Times New Roman" w:hAnsi="Times New Roman"/>
          <w:bCs/>
          <w:sz w:val="28"/>
          <w:szCs w:val="28"/>
        </w:rPr>
        <w:t>, свідчить що у</w:t>
      </w:r>
      <w:r w:rsidRPr="009659A4">
        <w:rPr>
          <w:rFonts w:ascii="Times New Roman" w:hAnsi="Times New Roman"/>
          <w:bCs/>
          <w:sz w:val="28"/>
          <w:szCs w:val="28"/>
        </w:rPr>
        <w:t xml:space="preserve"> період з 1997 до 2018 року ЄСПЛ встановив факт порушення Україною права на справедливий судовий розгляд 550 раз, факт порушення права на справедливий суд через порушення розумного строку розгляду справ </w:t>
      </w:r>
      <w:r w:rsidR="00350FE6">
        <w:rPr>
          <w:rFonts w:ascii="Times New Roman" w:hAnsi="Times New Roman"/>
          <w:bCs/>
          <w:sz w:val="28"/>
          <w:szCs w:val="28"/>
        </w:rPr>
        <w:t>–</w:t>
      </w:r>
      <w:r w:rsidRPr="009659A4">
        <w:rPr>
          <w:rFonts w:ascii="Times New Roman" w:hAnsi="Times New Roman"/>
          <w:bCs/>
          <w:sz w:val="28"/>
          <w:szCs w:val="28"/>
        </w:rPr>
        <w:t xml:space="preserve"> 394 рази, невиконання судового рішення </w:t>
      </w:r>
      <w:r w:rsidR="00350FE6">
        <w:rPr>
          <w:rFonts w:ascii="Times New Roman" w:hAnsi="Times New Roman"/>
          <w:bCs/>
          <w:sz w:val="28"/>
          <w:szCs w:val="28"/>
        </w:rPr>
        <w:t>–</w:t>
      </w:r>
      <w:r w:rsidRPr="009659A4">
        <w:rPr>
          <w:rFonts w:ascii="Times New Roman" w:hAnsi="Times New Roman"/>
          <w:bCs/>
          <w:sz w:val="28"/>
          <w:szCs w:val="28"/>
        </w:rPr>
        <w:t xml:space="preserve"> 36 раз</w:t>
      </w:r>
      <w:r w:rsidR="002B311D">
        <w:rPr>
          <w:rFonts w:ascii="Times New Roman" w:hAnsi="Times New Roman"/>
          <w:bCs/>
          <w:sz w:val="28"/>
          <w:szCs w:val="28"/>
        </w:rPr>
        <w:t>ів.</w:t>
      </w:r>
      <w:r w:rsidRPr="009659A4">
        <w:rPr>
          <w:rStyle w:val="a6"/>
          <w:rFonts w:ascii="Times New Roman" w:hAnsi="Times New Roman"/>
          <w:bCs/>
          <w:sz w:val="28"/>
          <w:szCs w:val="28"/>
        </w:rPr>
        <w:footnoteReference w:id="4"/>
      </w:r>
      <w:r w:rsidR="002B311D">
        <w:rPr>
          <w:rFonts w:ascii="Times New Roman" w:hAnsi="Times New Roman"/>
          <w:bCs/>
          <w:sz w:val="28"/>
          <w:szCs w:val="28"/>
        </w:rPr>
        <w:t xml:space="preserve"> За цим показником Україна займає </w:t>
      </w:r>
      <w:r w:rsidRPr="009659A4">
        <w:rPr>
          <w:rFonts w:ascii="Times New Roman" w:hAnsi="Times New Roman"/>
          <w:bCs/>
          <w:sz w:val="28"/>
          <w:szCs w:val="28"/>
        </w:rPr>
        <w:t xml:space="preserve">5 місце серед 47 </w:t>
      </w:r>
      <w:r w:rsidR="00907CA2">
        <w:rPr>
          <w:rFonts w:ascii="Times New Roman" w:hAnsi="Times New Roman"/>
          <w:bCs/>
          <w:sz w:val="28"/>
          <w:szCs w:val="28"/>
        </w:rPr>
        <w:t>країн</w:t>
      </w:r>
      <w:r w:rsidRPr="009659A4">
        <w:rPr>
          <w:rFonts w:ascii="Times New Roman" w:hAnsi="Times New Roman"/>
          <w:bCs/>
          <w:sz w:val="28"/>
          <w:szCs w:val="28"/>
        </w:rPr>
        <w:t xml:space="preserve">. </w:t>
      </w:r>
    </w:p>
    <w:p w:rsidR="009659A4" w:rsidRDefault="009659A4" w:rsidP="007E422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4D2335" w:rsidRDefault="009659A4" w:rsidP="007E422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 xml:space="preserve">З урахуванням </w:t>
      </w:r>
      <w:r>
        <w:rPr>
          <w:rFonts w:ascii="Times New Roman" w:hAnsi="Times New Roman"/>
          <w:bCs/>
          <w:sz w:val="28"/>
          <w:szCs w:val="28"/>
        </w:rPr>
        <w:t xml:space="preserve">зазначеної європейської статистики, </w:t>
      </w:r>
      <w:r w:rsidRPr="007E4226">
        <w:rPr>
          <w:rFonts w:ascii="Times New Roman" w:hAnsi="Times New Roman"/>
          <w:bCs/>
          <w:sz w:val="28"/>
          <w:szCs w:val="28"/>
        </w:rPr>
        <w:t xml:space="preserve">триваючих понад два роки конкурсних процедур </w:t>
      </w:r>
      <w:r>
        <w:rPr>
          <w:rFonts w:ascii="Times New Roman" w:hAnsi="Times New Roman"/>
          <w:bCs/>
          <w:sz w:val="28"/>
          <w:szCs w:val="28"/>
        </w:rPr>
        <w:t>з призначення суддів</w:t>
      </w:r>
      <w:r w:rsidR="000372C4">
        <w:rPr>
          <w:rFonts w:ascii="Times New Roman" w:hAnsi="Times New Roman"/>
          <w:bCs/>
          <w:sz w:val="28"/>
          <w:szCs w:val="28"/>
        </w:rPr>
        <w:t>,</w:t>
      </w:r>
      <w:r w:rsidRPr="007E4226">
        <w:rPr>
          <w:rFonts w:ascii="Times New Roman" w:hAnsi="Times New Roman"/>
          <w:bCs/>
          <w:sz w:val="28"/>
          <w:szCs w:val="28"/>
        </w:rPr>
        <w:t xml:space="preserve"> незавершен</w:t>
      </w:r>
      <w:r w:rsidR="00135DE5">
        <w:rPr>
          <w:rFonts w:ascii="Times New Roman" w:hAnsi="Times New Roman"/>
          <w:bCs/>
          <w:sz w:val="28"/>
          <w:szCs w:val="28"/>
        </w:rPr>
        <w:t>ої</w:t>
      </w:r>
      <w:r w:rsidR="009D3CEB">
        <w:rPr>
          <w:rFonts w:ascii="Times New Roman" w:hAnsi="Times New Roman"/>
          <w:bCs/>
          <w:sz w:val="28"/>
          <w:szCs w:val="28"/>
        </w:rPr>
        <w:t xml:space="preserve"> вже третій </w:t>
      </w:r>
      <w:r w:rsidR="009D3CEB">
        <w:rPr>
          <w:rFonts w:ascii="Times New Roman" w:hAnsi="Times New Roman"/>
          <w:bCs/>
          <w:sz w:val="28"/>
          <w:szCs w:val="28"/>
        </w:rPr>
        <w:lastRenderedPageBreak/>
        <w:t>рік</w:t>
      </w:r>
      <w:r w:rsidRPr="007E4226">
        <w:rPr>
          <w:rFonts w:ascii="Times New Roman" w:hAnsi="Times New Roman"/>
          <w:bCs/>
          <w:sz w:val="28"/>
          <w:szCs w:val="28"/>
        </w:rPr>
        <w:t xml:space="preserve"> процедур</w:t>
      </w:r>
      <w:r w:rsidR="00135DE5">
        <w:rPr>
          <w:rFonts w:ascii="Times New Roman" w:hAnsi="Times New Roman"/>
          <w:bCs/>
          <w:sz w:val="28"/>
          <w:szCs w:val="28"/>
        </w:rPr>
        <w:t>и</w:t>
      </w:r>
      <w:r w:rsidRPr="007E4226">
        <w:rPr>
          <w:rFonts w:ascii="Times New Roman" w:hAnsi="Times New Roman"/>
          <w:bCs/>
          <w:sz w:val="28"/>
          <w:szCs w:val="28"/>
        </w:rPr>
        <w:t xml:space="preserve"> кваліфікаційного оцінювання майже половини діючих суддів</w:t>
      </w:r>
      <w:r w:rsidR="004D2335" w:rsidRPr="004D2335">
        <w:rPr>
          <w:rFonts w:ascii="Times New Roman" w:hAnsi="Times New Roman"/>
          <w:bCs/>
          <w:sz w:val="28"/>
          <w:szCs w:val="28"/>
        </w:rPr>
        <w:t xml:space="preserve">, </w:t>
      </w:r>
      <w:r w:rsidR="00135DE5">
        <w:rPr>
          <w:rFonts w:ascii="Times New Roman" w:hAnsi="Times New Roman"/>
          <w:bCs/>
          <w:sz w:val="28"/>
          <w:szCs w:val="28"/>
        </w:rPr>
        <w:t xml:space="preserve">не сформованості наразі </w:t>
      </w:r>
      <w:r w:rsidR="000372C4">
        <w:rPr>
          <w:rFonts w:ascii="Times New Roman" w:hAnsi="Times New Roman"/>
          <w:bCs/>
          <w:sz w:val="28"/>
          <w:szCs w:val="28"/>
        </w:rPr>
        <w:t>нов</w:t>
      </w:r>
      <w:r w:rsidR="00135DE5">
        <w:rPr>
          <w:rFonts w:ascii="Times New Roman" w:hAnsi="Times New Roman"/>
          <w:bCs/>
          <w:sz w:val="28"/>
          <w:szCs w:val="28"/>
        </w:rPr>
        <w:t xml:space="preserve">ого </w:t>
      </w:r>
      <w:r w:rsidR="000372C4">
        <w:rPr>
          <w:rFonts w:ascii="Times New Roman" w:hAnsi="Times New Roman"/>
          <w:bCs/>
          <w:sz w:val="28"/>
          <w:szCs w:val="28"/>
        </w:rPr>
        <w:t>склад</w:t>
      </w:r>
      <w:r w:rsidR="00135DE5">
        <w:rPr>
          <w:rFonts w:ascii="Times New Roman" w:hAnsi="Times New Roman"/>
          <w:bCs/>
          <w:sz w:val="28"/>
          <w:szCs w:val="28"/>
        </w:rPr>
        <w:t>у</w:t>
      </w:r>
      <w:r w:rsidR="000372C4">
        <w:rPr>
          <w:rFonts w:ascii="Times New Roman" w:hAnsi="Times New Roman"/>
          <w:bCs/>
          <w:sz w:val="28"/>
          <w:szCs w:val="28"/>
        </w:rPr>
        <w:t xml:space="preserve"> Вищої кваліфікаційної комісії суддів</w:t>
      </w:r>
      <w:r w:rsidR="00742382">
        <w:rPr>
          <w:rFonts w:ascii="Times New Roman" w:hAnsi="Times New Roman"/>
          <w:bCs/>
          <w:sz w:val="28"/>
          <w:szCs w:val="28"/>
        </w:rPr>
        <w:t xml:space="preserve"> </w:t>
      </w:r>
      <w:r w:rsidR="00742382" w:rsidRPr="007E6C13">
        <w:rPr>
          <w:rFonts w:ascii="Times New Roman" w:hAnsi="Times New Roman"/>
          <w:bCs/>
          <w:sz w:val="28"/>
          <w:szCs w:val="28"/>
        </w:rPr>
        <w:t>України</w:t>
      </w:r>
      <w:r w:rsidR="00F543EF">
        <w:rPr>
          <w:rFonts w:ascii="Times New Roman" w:hAnsi="Times New Roman"/>
          <w:bCs/>
          <w:sz w:val="28"/>
          <w:szCs w:val="28"/>
        </w:rPr>
        <w:t>,</w:t>
      </w:r>
      <w:r w:rsidR="000372C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актуалізується питання впровадження нових законодавчих механізмів</w:t>
      </w:r>
      <w:r w:rsidR="00135DE5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спрямованих на </w:t>
      </w:r>
      <w:r w:rsidR="004D2335" w:rsidRPr="004D2335">
        <w:rPr>
          <w:rFonts w:ascii="Times New Roman" w:hAnsi="Times New Roman"/>
          <w:bCs/>
          <w:sz w:val="28"/>
          <w:szCs w:val="28"/>
        </w:rPr>
        <w:t>укомплектування суддівського корпусу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E4226">
        <w:rPr>
          <w:rFonts w:ascii="Times New Roman" w:hAnsi="Times New Roman"/>
          <w:bCs/>
          <w:sz w:val="28"/>
          <w:szCs w:val="28"/>
        </w:rPr>
        <w:t>місцевих та апеляційних судів у стислі строки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90A57" w:rsidRDefault="00E90A57" w:rsidP="00E90A5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9659A4" w:rsidRPr="007E4226" w:rsidRDefault="009659A4" w:rsidP="009659A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eastAsia="en-GB"/>
        </w:rPr>
      </w:pPr>
      <w:r w:rsidRPr="007E4226">
        <w:rPr>
          <w:rFonts w:ascii="Times New Roman" w:hAnsi="Times New Roman"/>
          <w:sz w:val="28"/>
          <w:szCs w:val="28"/>
          <w:lang w:eastAsia="en-GB"/>
        </w:rPr>
        <w:t>З огляду на це</w:t>
      </w:r>
      <w:r w:rsidR="009D3CEB">
        <w:rPr>
          <w:rFonts w:ascii="Times New Roman" w:hAnsi="Times New Roman"/>
          <w:sz w:val="28"/>
          <w:szCs w:val="28"/>
          <w:lang w:eastAsia="en-GB"/>
        </w:rPr>
        <w:t>,</w:t>
      </w:r>
      <w:r w:rsidRPr="007E4226">
        <w:rPr>
          <w:rFonts w:ascii="Times New Roman" w:hAnsi="Times New Roman"/>
          <w:sz w:val="28"/>
          <w:szCs w:val="28"/>
          <w:lang w:eastAsia="en-GB"/>
        </w:rPr>
        <w:t xml:space="preserve"> законопроектом пропонується передбачити спеціальну (скорочену) процедуру призначення суддів відповідних місцевих, апеляційних судів з числа осіб, які приймали участь у конкурсах </w:t>
      </w:r>
      <w:r w:rsidRPr="007E4226">
        <w:rPr>
          <w:rFonts w:ascii="Times New Roman" w:hAnsi="Times New Roman"/>
          <w:bCs/>
          <w:sz w:val="28"/>
          <w:szCs w:val="28"/>
        </w:rPr>
        <w:t>на зайняття вакантних посад суддів апеляційних судів (стосовно заміщення вакансій у місцевих судах) та касаційних судів у складі Верховного Суду</w:t>
      </w:r>
      <w:r w:rsidRPr="007E4226">
        <w:rPr>
          <w:rFonts w:ascii="Times New Roman" w:hAnsi="Times New Roman"/>
          <w:sz w:val="28"/>
          <w:szCs w:val="28"/>
          <w:lang w:eastAsia="en-GB"/>
        </w:rPr>
        <w:t xml:space="preserve"> (стосовно заміщення вакансій в апеляційних судах) і щодо яких Вищою кваліфікаційною комісією суддів України було винесено рішення  про визнання їх </w:t>
      </w:r>
      <w:r w:rsidR="0000007F" w:rsidRPr="007E6C13">
        <w:rPr>
          <w:rFonts w:ascii="Times New Roman" w:hAnsi="Times New Roman"/>
          <w:sz w:val="28"/>
          <w:szCs w:val="28"/>
          <w:lang w:eastAsia="en-GB"/>
        </w:rPr>
        <w:t>такими</w:t>
      </w:r>
      <w:r w:rsidRPr="007E4226">
        <w:rPr>
          <w:rFonts w:ascii="Times New Roman" w:hAnsi="Times New Roman"/>
          <w:sz w:val="28"/>
          <w:szCs w:val="28"/>
          <w:lang w:eastAsia="en-GB"/>
        </w:rPr>
        <w:t xml:space="preserve">, що підтвердили здатність здійснювати правосуддя в апеляційному та відповідно касаційному суді у складі Верховного Суду. </w:t>
      </w:r>
    </w:p>
    <w:p w:rsidR="00685690" w:rsidRPr="007E4226" w:rsidRDefault="00685690" w:rsidP="007E422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</w:p>
    <w:p w:rsidR="00685690" w:rsidRPr="007E4226" w:rsidRDefault="00907CA2" w:rsidP="00907CA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Так, в</w:t>
      </w:r>
      <w:r w:rsidR="0034256B" w:rsidRPr="007E4226">
        <w:rPr>
          <w:rFonts w:ascii="Times New Roman" w:hAnsi="Times New Roman"/>
          <w:bCs/>
          <w:sz w:val="28"/>
          <w:szCs w:val="28"/>
        </w:rPr>
        <w:t xml:space="preserve"> межах конкурсів</w:t>
      </w:r>
      <w:r w:rsidR="00135DE5">
        <w:rPr>
          <w:rFonts w:ascii="Times New Roman" w:hAnsi="Times New Roman"/>
          <w:bCs/>
          <w:sz w:val="28"/>
          <w:szCs w:val="28"/>
        </w:rPr>
        <w:t>,</w:t>
      </w:r>
      <w:r w:rsidR="0034256B" w:rsidRPr="007E4226">
        <w:rPr>
          <w:rFonts w:ascii="Times New Roman" w:hAnsi="Times New Roman"/>
          <w:bCs/>
          <w:sz w:val="28"/>
          <w:szCs w:val="28"/>
        </w:rPr>
        <w:t xml:space="preserve"> оголошених Вищою кваліфікаційною комісією суддів України 07 листопада 2016 року та 02 серпня 2018 року  на зайняття вакантних посад суддів касаційних судів </w:t>
      </w:r>
      <w:r w:rsidR="00AB7FE3" w:rsidRPr="007E4226">
        <w:rPr>
          <w:rFonts w:ascii="Times New Roman" w:hAnsi="Times New Roman"/>
          <w:bCs/>
          <w:sz w:val="28"/>
          <w:szCs w:val="28"/>
        </w:rPr>
        <w:t xml:space="preserve">у складі </w:t>
      </w:r>
      <w:r w:rsidR="0034256B" w:rsidRPr="007E4226">
        <w:rPr>
          <w:rFonts w:ascii="Times New Roman" w:hAnsi="Times New Roman"/>
          <w:bCs/>
          <w:sz w:val="28"/>
          <w:szCs w:val="28"/>
        </w:rPr>
        <w:t>Верховного Суду</w:t>
      </w:r>
      <w:r w:rsidR="00135DE5">
        <w:rPr>
          <w:rFonts w:ascii="Times New Roman" w:hAnsi="Times New Roman"/>
          <w:bCs/>
          <w:sz w:val="28"/>
          <w:szCs w:val="28"/>
        </w:rPr>
        <w:t>,</w:t>
      </w:r>
      <w:r w:rsidR="0034256B" w:rsidRPr="007E4226">
        <w:rPr>
          <w:rFonts w:ascii="Times New Roman" w:hAnsi="Times New Roman"/>
          <w:bCs/>
          <w:sz w:val="28"/>
          <w:szCs w:val="28"/>
        </w:rPr>
        <w:t xml:space="preserve"> за результатами кваліфікаційного оцінювання </w:t>
      </w:r>
      <w:r w:rsidR="00685690" w:rsidRPr="007E4226">
        <w:rPr>
          <w:rFonts w:ascii="Times New Roman" w:hAnsi="Times New Roman"/>
          <w:bCs/>
          <w:sz w:val="28"/>
          <w:szCs w:val="28"/>
        </w:rPr>
        <w:t xml:space="preserve">підтвердили здатність здійснювати правосуддя на посадах суддів касаційних судів у складі Верховного Суду </w:t>
      </w:r>
      <w:r>
        <w:rPr>
          <w:rFonts w:ascii="Times New Roman" w:hAnsi="Times New Roman"/>
          <w:bCs/>
          <w:sz w:val="28"/>
          <w:szCs w:val="28"/>
        </w:rPr>
        <w:t>–</w:t>
      </w:r>
      <w:r w:rsidR="00685690" w:rsidRPr="007E4226">
        <w:rPr>
          <w:rFonts w:ascii="Times New Roman" w:hAnsi="Times New Roman"/>
          <w:bCs/>
          <w:sz w:val="28"/>
          <w:szCs w:val="28"/>
        </w:rPr>
        <w:t xml:space="preserve"> 499 кандидатів, з яких Президентом України на посаду суддів Верховного Суду </w:t>
      </w:r>
      <w:r w:rsidR="00AB7FE3" w:rsidRPr="007E4226">
        <w:rPr>
          <w:rFonts w:ascii="Times New Roman" w:hAnsi="Times New Roman"/>
          <w:bCs/>
          <w:sz w:val="28"/>
          <w:szCs w:val="28"/>
        </w:rPr>
        <w:t xml:space="preserve">призначено </w:t>
      </w:r>
      <w:r>
        <w:rPr>
          <w:rFonts w:ascii="Times New Roman" w:hAnsi="Times New Roman"/>
          <w:bCs/>
          <w:sz w:val="28"/>
          <w:szCs w:val="28"/>
        </w:rPr>
        <w:t>–</w:t>
      </w:r>
      <w:r w:rsidR="00685690" w:rsidRPr="007E4226">
        <w:rPr>
          <w:rFonts w:ascii="Times New Roman" w:hAnsi="Times New Roman"/>
          <w:bCs/>
          <w:sz w:val="28"/>
          <w:szCs w:val="28"/>
        </w:rPr>
        <w:t xml:space="preserve"> 193 кандидата.</w:t>
      </w:r>
      <w:r w:rsidR="0034256B" w:rsidRPr="007E4226">
        <w:rPr>
          <w:rFonts w:ascii="Times New Roman" w:hAnsi="Times New Roman"/>
          <w:bCs/>
          <w:sz w:val="28"/>
          <w:szCs w:val="28"/>
        </w:rPr>
        <w:t xml:space="preserve"> </w:t>
      </w:r>
    </w:p>
    <w:p w:rsidR="00946E29" w:rsidRPr="007E4226" w:rsidRDefault="00946E29" w:rsidP="007E422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</w:p>
    <w:p w:rsidR="00225B97" w:rsidRPr="007E4226" w:rsidRDefault="00AB7FE3" w:rsidP="007E422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 xml:space="preserve">Вказані особи «… </w:t>
      </w:r>
      <w:r w:rsidR="00225B97" w:rsidRPr="007E4226">
        <w:rPr>
          <w:rFonts w:ascii="Times New Roman" w:hAnsi="Times New Roman"/>
          <w:i/>
          <w:sz w:val="28"/>
          <w:szCs w:val="28"/>
        </w:rPr>
        <w:t>пройшли процес, який було визнано таким, що відповідав європейським стандартам добору суддів</w:t>
      </w:r>
      <w:r w:rsidRPr="007E4226">
        <w:rPr>
          <w:rFonts w:ascii="Times New Roman" w:hAnsi="Times New Roman"/>
          <w:i/>
          <w:sz w:val="28"/>
          <w:szCs w:val="28"/>
        </w:rPr>
        <w:t xml:space="preserve"> …» (п. 41); </w:t>
      </w:r>
      <w:r w:rsidR="00650C72" w:rsidRPr="007E4226">
        <w:rPr>
          <w:rFonts w:ascii="Times New Roman" w:hAnsi="Times New Roman"/>
          <w:i/>
          <w:sz w:val="28"/>
          <w:szCs w:val="28"/>
        </w:rPr>
        <w:t xml:space="preserve"> </w:t>
      </w:r>
      <w:r w:rsidR="00225B97" w:rsidRPr="007E4226">
        <w:rPr>
          <w:rFonts w:ascii="Times New Roman" w:hAnsi="Times New Roman"/>
          <w:i/>
          <w:sz w:val="28"/>
          <w:szCs w:val="28"/>
        </w:rPr>
        <w:t>«</w:t>
      </w:r>
      <w:r w:rsidRPr="007E4226">
        <w:rPr>
          <w:rFonts w:ascii="Times New Roman" w:hAnsi="Times New Roman"/>
          <w:i/>
          <w:sz w:val="28"/>
          <w:szCs w:val="28"/>
        </w:rPr>
        <w:t xml:space="preserve">… </w:t>
      </w:r>
      <w:r w:rsidR="00225B97" w:rsidRPr="007E4226">
        <w:rPr>
          <w:rFonts w:ascii="Times New Roman" w:hAnsi="Times New Roman"/>
          <w:i/>
          <w:sz w:val="28"/>
          <w:szCs w:val="28"/>
        </w:rPr>
        <w:t>в порядку, який, як вважає Венеціанська комісія, відповідає європейським стандартам»</w:t>
      </w:r>
      <w:r w:rsidRPr="007E4226">
        <w:rPr>
          <w:rFonts w:ascii="Times New Roman" w:hAnsi="Times New Roman"/>
          <w:i/>
          <w:sz w:val="28"/>
          <w:szCs w:val="28"/>
        </w:rPr>
        <w:t> </w:t>
      </w:r>
      <w:r w:rsidR="00225B97" w:rsidRPr="007E4226">
        <w:rPr>
          <w:rFonts w:ascii="Times New Roman" w:hAnsi="Times New Roman"/>
          <w:i/>
          <w:sz w:val="28"/>
          <w:szCs w:val="28"/>
        </w:rPr>
        <w:t>(п. 52)</w:t>
      </w:r>
      <w:r w:rsidR="00907CA2">
        <w:rPr>
          <w:rFonts w:ascii="Times New Roman" w:hAnsi="Times New Roman"/>
          <w:i/>
          <w:sz w:val="28"/>
          <w:szCs w:val="28"/>
        </w:rPr>
        <w:t>.</w:t>
      </w:r>
      <w:r w:rsidR="00225B97" w:rsidRPr="007E4226">
        <w:rPr>
          <w:rFonts w:ascii="Times New Roman" w:hAnsi="Times New Roman"/>
          <w:i/>
          <w:sz w:val="28"/>
          <w:szCs w:val="28"/>
        </w:rPr>
        <w:t xml:space="preserve"> </w:t>
      </w:r>
      <w:r w:rsidR="00225B97" w:rsidRPr="007E4226">
        <w:rPr>
          <w:rStyle w:val="a6"/>
          <w:rFonts w:ascii="Times New Roman" w:hAnsi="Times New Roman"/>
          <w:i/>
          <w:sz w:val="28"/>
          <w:szCs w:val="28"/>
        </w:rPr>
        <w:footnoteReference w:id="5"/>
      </w:r>
    </w:p>
    <w:p w:rsidR="004E1AC4" w:rsidRPr="007E4226" w:rsidRDefault="00004CD9" w:rsidP="007E422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ab/>
      </w:r>
    </w:p>
    <w:p w:rsidR="00946E29" w:rsidRPr="009659A4" w:rsidRDefault="00004CD9" w:rsidP="009659A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7E4226">
        <w:rPr>
          <w:rFonts w:ascii="Times New Roman" w:hAnsi="Times New Roman"/>
          <w:bCs/>
          <w:sz w:val="28"/>
          <w:szCs w:val="28"/>
        </w:rPr>
        <w:tab/>
      </w:r>
      <w:r w:rsidR="00946E29" w:rsidRPr="007E4226">
        <w:rPr>
          <w:rFonts w:ascii="Times New Roman" w:hAnsi="Times New Roman"/>
          <w:bCs/>
          <w:sz w:val="28"/>
          <w:szCs w:val="28"/>
        </w:rPr>
        <w:t>Крім того, з</w:t>
      </w:r>
      <w:r w:rsidRPr="007E4226">
        <w:rPr>
          <w:rFonts w:ascii="Times New Roman" w:hAnsi="Times New Roman"/>
          <w:bCs/>
          <w:sz w:val="28"/>
          <w:szCs w:val="28"/>
        </w:rPr>
        <w:t xml:space="preserve">гідно відомостей, розміщених на сайті </w:t>
      </w:r>
      <w:r w:rsidRPr="007E4226">
        <w:rPr>
          <w:rFonts w:ascii="Times New Roman" w:hAnsi="Times New Roman"/>
          <w:sz w:val="28"/>
          <w:szCs w:val="28"/>
          <w:lang w:eastAsia="en-GB"/>
        </w:rPr>
        <w:t>Вищої кваліфікаційної комісії суддів України</w:t>
      </w:r>
      <w:r w:rsidRPr="007E4226">
        <w:rPr>
          <w:rFonts w:ascii="Times New Roman" w:hAnsi="Times New Roman"/>
          <w:bCs/>
          <w:sz w:val="28"/>
          <w:szCs w:val="28"/>
        </w:rPr>
        <w:t xml:space="preserve"> для участі в оголошеному 09 серпня 2019 року конкурсі на заміщення 346 вакантних посад суддів в апеляційних судах звернулись 2208 кандидата, стосовно яких має бути проведено кваліфікаційне оцінювання. </w:t>
      </w:r>
      <w:r w:rsidR="00946E29" w:rsidRPr="007E4226">
        <w:rPr>
          <w:rFonts w:ascii="Times New Roman" w:hAnsi="Times New Roman"/>
          <w:bCs/>
          <w:sz w:val="28"/>
          <w:szCs w:val="28"/>
        </w:rPr>
        <w:t>Багато</w:t>
      </w:r>
      <w:r w:rsidRPr="007E4226">
        <w:rPr>
          <w:rFonts w:ascii="Times New Roman" w:hAnsi="Times New Roman"/>
          <w:bCs/>
          <w:sz w:val="28"/>
          <w:szCs w:val="28"/>
        </w:rPr>
        <w:t xml:space="preserve"> з кандидатів буд</w:t>
      </w:r>
      <w:r w:rsidR="00946E29" w:rsidRPr="007E4226">
        <w:rPr>
          <w:rFonts w:ascii="Times New Roman" w:hAnsi="Times New Roman"/>
          <w:bCs/>
          <w:sz w:val="28"/>
          <w:szCs w:val="28"/>
        </w:rPr>
        <w:t>уть</w:t>
      </w:r>
      <w:r w:rsidRPr="007E4226">
        <w:rPr>
          <w:rFonts w:ascii="Times New Roman" w:hAnsi="Times New Roman"/>
          <w:bCs/>
          <w:sz w:val="28"/>
          <w:szCs w:val="28"/>
        </w:rPr>
        <w:t xml:space="preserve"> визнан</w:t>
      </w:r>
      <w:r w:rsidR="00946E29" w:rsidRPr="007E4226">
        <w:rPr>
          <w:rFonts w:ascii="Times New Roman" w:hAnsi="Times New Roman"/>
          <w:bCs/>
          <w:sz w:val="28"/>
          <w:szCs w:val="28"/>
        </w:rPr>
        <w:t>і такими, що підтвердять здатні</w:t>
      </w:r>
      <w:r w:rsidR="00907CA2">
        <w:rPr>
          <w:rFonts w:ascii="Times New Roman" w:hAnsi="Times New Roman"/>
          <w:bCs/>
          <w:sz w:val="28"/>
          <w:szCs w:val="28"/>
        </w:rPr>
        <w:t>сть</w:t>
      </w:r>
      <w:r w:rsidRPr="007E4226">
        <w:rPr>
          <w:rFonts w:ascii="Times New Roman" w:hAnsi="Times New Roman"/>
          <w:bCs/>
          <w:sz w:val="28"/>
          <w:szCs w:val="28"/>
        </w:rPr>
        <w:t xml:space="preserve"> </w:t>
      </w:r>
      <w:r w:rsidR="00946E29" w:rsidRPr="007E4226">
        <w:rPr>
          <w:rFonts w:ascii="Times New Roman" w:hAnsi="Times New Roman"/>
          <w:bCs/>
          <w:sz w:val="28"/>
          <w:szCs w:val="28"/>
        </w:rPr>
        <w:t xml:space="preserve">здійснювати правосуддя на посаді судді апеляційного суду, але за рейтингом кандидатів для участі у конкурсі </w:t>
      </w:r>
      <w:r w:rsidR="00907CA2">
        <w:rPr>
          <w:rFonts w:ascii="Times New Roman" w:hAnsi="Times New Roman"/>
          <w:bCs/>
          <w:sz w:val="28"/>
          <w:szCs w:val="28"/>
        </w:rPr>
        <w:t xml:space="preserve">не </w:t>
      </w:r>
      <w:r w:rsidR="00946E29" w:rsidRPr="007E4226">
        <w:rPr>
          <w:rFonts w:ascii="Times New Roman" w:hAnsi="Times New Roman"/>
          <w:bCs/>
          <w:sz w:val="28"/>
          <w:szCs w:val="28"/>
        </w:rPr>
        <w:t>будуть рекомендовані для призначення на посаду судді</w:t>
      </w:r>
      <w:r w:rsidR="00F543EF">
        <w:rPr>
          <w:rFonts w:ascii="Times New Roman" w:hAnsi="Times New Roman"/>
          <w:bCs/>
          <w:sz w:val="28"/>
          <w:szCs w:val="28"/>
        </w:rPr>
        <w:t xml:space="preserve"> апеляційного суду. Натомість</w:t>
      </w:r>
      <w:r w:rsidR="00135DE5">
        <w:rPr>
          <w:rFonts w:ascii="Times New Roman" w:hAnsi="Times New Roman"/>
          <w:bCs/>
          <w:sz w:val="28"/>
          <w:szCs w:val="28"/>
        </w:rPr>
        <w:t>,</w:t>
      </w:r>
      <w:r w:rsidR="00F543EF">
        <w:rPr>
          <w:rFonts w:ascii="Times New Roman" w:hAnsi="Times New Roman"/>
          <w:bCs/>
          <w:sz w:val="28"/>
          <w:szCs w:val="28"/>
        </w:rPr>
        <w:t xml:space="preserve"> завдяки запропонованій проектом процедурі зможуть прийняти участь у призначені на вакантні посади суддів місцевих судів</w:t>
      </w:r>
      <w:r w:rsidR="00946E29" w:rsidRPr="007E4226">
        <w:rPr>
          <w:rFonts w:ascii="Times New Roman" w:hAnsi="Times New Roman"/>
          <w:bCs/>
          <w:sz w:val="28"/>
          <w:szCs w:val="28"/>
        </w:rPr>
        <w:t>.</w:t>
      </w:r>
    </w:p>
    <w:p w:rsidR="00907CA2" w:rsidRDefault="004B2AAF" w:rsidP="00907CA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eastAsia="en-GB"/>
        </w:rPr>
      </w:pPr>
      <w:r w:rsidRPr="007E4226">
        <w:rPr>
          <w:rFonts w:ascii="Times New Roman" w:hAnsi="Times New Roman"/>
          <w:sz w:val="28"/>
          <w:szCs w:val="28"/>
          <w:lang w:eastAsia="en-GB"/>
        </w:rPr>
        <w:t xml:space="preserve">   </w:t>
      </w:r>
    </w:p>
    <w:p w:rsidR="009A670D" w:rsidRPr="007E4226" w:rsidRDefault="00907CA2" w:rsidP="00907CA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eastAsia="en-GB"/>
        </w:rPr>
      </w:pPr>
      <w:r w:rsidRPr="00907CA2">
        <w:rPr>
          <w:rFonts w:ascii="Times New Roman" w:hAnsi="Times New Roman"/>
          <w:sz w:val="28"/>
          <w:szCs w:val="28"/>
          <w:lang w:eastAsia="en-GB"/>
        </w:rPr>
        <w:t xml:space="preserve">Для реалізації всіх завдань судової реформи необхідна стабільна судова система з достатньою кількістю суддів, яка повинна бути створена </w:t>
      </w:r>
      <w:r w:rsidRPr="00907CA2">
        <w:rPr>
          <w:rFonts w:ascii="Times New Roman" w:hAnsi="Times New Roman"/>
          <w:sz w:val="28"/>
          <w:szCs w:val="28"/>
          <w:lang w:eastAsia="en-GB"/>
        </w:rPr>
        <w:lastRenderedPageBreak/>
        <w:t>найближчим часом.</w:t>
      </w:r>
      <w:r>
        <w:rPr>
          <w:rFonts w:ascii="Times New Roman" w:hAnsi="Times New Roman"/>
          <w:sz w:val="28"/>
          <w:szCs w:val="28"/>
          <w:lang w:eastAsia="en-GB"/>
        </w:rPr>
        <w:t xml:space="preserve"> 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 xml:space="preserve">Запропоновані зміни покликані скоротити терміни </w:t>
      </w:r>
      <w:r w:rsidR="004B5759" w:rsidRPr="007E4226">
        <w:rPr>
          <w:rFonts w:ascii="Times New Roman" w:hAnsi="Times New Roman"/>
          <w:color w:val="000000"/>
          <w:sz w:val="28"/>
          <w:szCs w:val="28"/>
        </w:rPr>
        <w:t xml:space="preserve">заміщення вакантних посад суддів </w:t>
      </w:r>
      <w:r w:rsidR="00946E29" w:rsidRPr="007E4226">
        <w:rPr>
          <w:rFonts w:ascii="Times New Roman" w:hAnsi="Times New Roman"/>
          <w:color w:val="000000"/>
          <w:sz w:val="28"/>
          <w:szCs w:val="28"/>
        </w:rPr>
        <w:t xml:space="preserve">місцевих та 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>апеляційних судів</w:t>
      </w:r>
      <w:r w:rsidR="00946E29" w:rsidRPr="007E4226">
        <w:rPr>
          <w:rFonts w:ascii="Times New Roman" w:hAnsi="Times New Roman"/>
          <w:color w:val="000000"/>
          <w:sz w:val="28"/>
          <w:szCs w:val="28"/>
        </w:rPr>
        <w:t>,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 xml:space="preserve"> заощадити витрати </w:t>
      </w:r>
      <w:r w:rsidR="004B5759" w:rsidRPr="007E4226">
        <w:rPr>
          <w:rFonts w:ascii="Times New Roman" w:hAnsi="Times New Roman"/>
          <w:color w:val="000000"/>
          <w:sz w:val="28"/>
          <w:szCs w:val="28"/>
        </w:rPr>
        <w:t xml:space="preserve">державного бюджету на 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 xml:space="preserve">проведення відповідних </w:t>
      </w:r>
      <w:r w:rsidR="004B5759" w:rsidRPr="007E4226">
        <w:rPr>
          <w:rFonts w:ascii="Times New Roman" w:hAnsi="Times New Roman"/>
          <w:color w:val="000000"/>
          <w:sz w:val="28"/>
          <w:szCs w:val="28"/>
        </w:rPr>
        <w:t xml:space="preserve">конкурсних 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>процедур</w:t>
      </w:r>
      <w:r w:rsidR="00533062" w:rsidRPr="007E4226">
        <w:rPr>
          <w:rFonts w:ascii="Times New Roman" w:hAnsi="Times New Roman"/>
          <w:color w:val="000000"/>
          <w:sz w:val="28"/>
          <w:szCs w:val="28"/>
        </w:rPr>
        <w:t>, з огляду на те, що</w:t>
      </w:r>
      <w:r w:rsidR="004B2AAF" w:rsidRPr="007E4226">
        <w:rPr>
          <w:rFonts w:ascii="Times New Roman" w:hAnsi="Times New Roman"/>
          <w:color w:val="000000"/>
          <w:sz w:val="28"/>
          <w:szCs w:val="28"/>
        </w:rPr>
        <w:t xml:space="preserve"> з</w:t>
      </w:r>
      <w:r w:rsidR="004B2AAF" w:rsidRPr="007E4226">
        <w:rPr>
          <w:rFonts w:ascii="Times New Roman" w:hAnsi="Times New Roman"/>
          <w:sz w:val="28"/>
          <w:szCs w:val="28"/>
          <w:lang w:eastAsia="en-GB"/>
        </w:rPr>
        <w:t>азначені особи</w:t>
      </w:r>
      <w:r w:rsidR="003069AC" w:rsidRPr="007E4226">
        <w:rPr>
          <w:rFonts w:ascii="Times New Roman" w:hAnsi="Times New Roman"/>
          <w:sz w:val="28"/>
          <w:szCs w:val="28"/>
          <w:lang w:eastAsia="en-GB"/>
        </w:rPr>
        <w:t>, відповідно до рішен</w:t>
      </w:r>
      <w:r w:rsidR="009B1F7E" w:rsidRPr="007E4226">
        <w:rPr>
          <w:rFonts w:ascii="Times New Roman" w:hAnsi="Times New Roman"/>
          <w:sz w:val="28"/>
          <w:szCs w:val="28"/>
          <w:lang w:eastAsia="en-GB"/>
        </w:rPr>
        <w:t xml:space="preserve">ь </w:t>
      </w:r>
      <w:r w:rsidR="00A84F75" w:rsidRPr="007E4226">
        <w:rPr>
          <w:rFonts w:ascii="Times New Roman" w:hAnsi="Times New Roman"/>
          <w:sz w:val="28"/>
          <w:szCs w:val="28"/>
          <w:lang w:eastAsia="en-GB"/>
        </w:rPr>
        <w:t>Вищої кваліфікаційної комісії суддів України</w:t>
      </w:r>
      <w:r w:rsidR="009B1F7E" w:rsidRPr="007E4226">
        <w:rPr>
          <w:rFonts w:ascii="Times New Roman" w:hAnsi="Times New Roman"/>
          <w:sz w:val="28"/>
          <w:szCs w:val="28"/>
          <w:lang w:eastAsia="en-GB"/>
        </w:rPr>
        <w:t xml:space="preserve"> підтвердили свій кваліфікаційний рівень,</w:t>
      </w:r>
      <w:r w:rsidR="004B2AAF" w:rsidRPr="007E4226">
        <w:rPr>
          <w:rFonts w:ascii="Times New Roman" w:hAnsi="Times New Roman"/>
          <w:sz w:val="28"/>
          <w:szCs w:val="28"/>
          <w:lang w:eastAsia="en-GB"/>
        </w:rPr>
        <w:t xml:space="preserve"> пройшли всі відповідні процедури та спеціальні перевірки. </w:t>
      </w:r>
    </w:p>
    <w:p w:rsidR="00016B9D" w:rsidRPr="007E4226" w:rsidRDefault="00016B9D" w:rsidP="007E4226">
      <w:pPr>
        <w:jc w:val="both"/>
        <w:rPr>
          <w:rFonts w:ascii="Times New Roman" w:hAnsi="Times New Roman"/>
          <w:sz w:val="28"/>
          <w:szCs w:val="28"/>
        </w:rPr>
      </w:pP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2. Цілі і завдання прийняття проекту</w:t>
      </w:r>
    </w:p>
    <w:p w:rsidR="00DF4859" w:rsidRPr="00DF4859" w:rsidRDefault="00DF4859" w:rsidP="007E422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F4859">
        <w:rPr>
          <w:rFonts w:ascii="Times New Roman" w:hAnsi="Times New Roman"/>
          <w:sz w:val="28"/>
          <w:szCs w:val="28"/>
        </w:rPr>
        <w:t xml:space="preserve">Метою законопроекту є забезпечення кожному права на справедливий судовий розгляд </w:t>
      </w:r>
      <w:r w:rsidRPr="007E4226">
        <w:rPr>
          <w:rFonts w:ascii="Times New Roman" w:hAnsi="Times New Roman"/>
          <w:sz w:val="28"/>
          <w:szCs w:val="28"/>
        </w:rPr>
        <w:t xml:space="preserve">у розумні строки, шляхом зменшення кадрового дефіциту та надмірного навантаження </w:t>
      </w:r>
      <w:r w:rsidR="00CE1DBD" w:rsidRPr="007E4226">
        <w:rPr>
          <w:rFonts w:ascii="Times New Roman" w:hAnsi="Times New Roman"/>
          <w:sz w:val="28"/>
          <w:szCs w:val="28"/>
        </w:rPr>
        <w:t>у</w:t>
      </w:r>
      <w:r w:rsidRPr="007E4226">
        <w:rPr>
          <w:rFonts w:ascii="Times New Roman" w:hAnsi="Times New Roman"/>
          <w:sz w:val="28"/>
          <w:szCs w:val="28"/>
        </w:rPr>
        <w:t xml:space="preserve"> місцевих та апеляційних суд</w:t>
      </w:r>
      <w:r w:rsidR="00CE1DBD" w:rsidRPr="007E4226">
        <w:rPr>
          <w:rFonts w:ascii="Times New Roman" w:hAnsi="Times New Roman"/>
          <w:sz w:val="28"/>
          <w:szCs w:val="28"/>
        </w:rPr>
        <w:t>ах</w:t>
      </w:r>
      <w:r w:rsidR="00907CA2">
        <w:rPr>
          <w:rFonts w:ascii="Times New Roman" w:hAnsi="Times New Roman"/>
          <w:sz w:val="28"/>
          <w:szCs w:val="28"/>
        </w:rPr>
        <w:t xml:space="preserve"> в стислі строки</w:t>
      </w:r>
      <w:r w:rsidRPr="007E4226">
        <w:rPr>
          <w:rFonts w:ascii="Times New Roman" w:hAnsi="Times New Roman"/>
          <w:sz w:val="28"/>
          <w:szCs w:val="28"/>
        </w:rPr>
        <w:t>.</w:t>
      </w:r>
    </w:p>
    <w:p w:rsidR="00016B9D" w:rsidRPr="007E4226" w:rsidRDefault="00DF4859" w:rsidP="007E422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F4859">
        <w:rPr>
          <w:rFonts w:ascii="Times New Roman" w:hAnsi="Times New Roman"/>
          <w:sz w:val="28"/>
          <w:szCs w:val="28"/>
        </w:rPr>
        <w:t>Завданням законопроекту є запровадження нов</w:t>
      </w:r>
      <w:r w:rsidRPr="007E4226">
        <w:rPr>
          <w:rFonts w:ascii="Times New Roman" w:hAnsi="Times New Roman"/>
          <w:sz w:val="28"/>
          <w:szCs w:val="28"/>
        </w:rPr>
        <w:t>ої</w:t>
      </w:r>
      <w:r w:rsidRPr="00DF4859">
        <w:rPr>
          <w:rFonts w:ascii="Times New Roman" w:hAnsi="Times New Roman"/>
          <w:sz w:val="28"/>
          <w:szCs w:val="28"/>
        </w:rPr>
        <w:t xml:space="preserve"> належн</w:t>
      </w:r>
      <w:r w:rsidRPr="007E4226">
        <w:rPr>
          <w:rFonts w:ascii="Times New Roman" w:hAnsi="Times New Roman"/>
          <w:sz w:val="28"/>
          <w:szCs w:val="28"/>
        </w:rPr>
        <w:t>ої</w:t>
      </w:r>
      <w:r w:rsidRPr="00DF4859">
        <w:rPr>
          <w:rFonts w:ascii="Times New Roman" w:hAnsi="Times New Roman"/>
          <w:sz w:val="28"/>
          <w:szCs w:val="28"/>
        </w:rPr>
        <w:t xml:space="preserve"> </w:t>
      </w:r>
      <w:r w:rsidRPr="007E4226">
        <w:rPr>
          <w:rFonts w:ascii="Times New Roman" w:hAnsi="Times New Roman"/>
          <w:sz w:val="28"/>
          <w:szCs w:val="28"/>
        </w:rPr>
        <w:t xml:space="preserve">процедури </w:t>
      </w:r>
      <w:r w:rsidRPr="00DF4859">
        <w:rPr>
          <w:rFonts w:ascii="Times New Roman" w:hAnsi="Times New Roman"/>
          <w:sz w:val="28"/>
          <w:szCs w:val="28"/>
        </w:rPr>
        <w:t>кадрового</w:t>
      </w:r>
      <w:r w:rsidRPr="007E4226">
        <w:rPr>
          <w:rFonts w:ascii="Times New Roman" w:hAnsi="Times New Roman"/>
          <w:sz w:val="28"/>
          <w:szCs w:val="28"/>
        </w:rPr>
        <w:t xml:space="preserve"> оновлення суддівського корпусу </w:t>
      </w:r>
      <w:r w:rsidR="00CE1DBD" w:rsidRPr="007E4226">
        <w:rPr>
          <w:rFonts w:ascii="Times New Roman" w:hAnsi="Times New Roman"/>
          <w:sz w:val="28"/>
          <w:szCs w:val="28"/>
        </w:rPr>
        <w:t>з числа осіб, які у встановленому законом порядку, підтвердили здатність здійснювати правосуддя</w:t>
      </w:r>
      <w:r w:rsidR="00894ACB" w:rsidRPr="007E4226">
        <w:rPr>
          <w:rFonts w:ascii="Times New Roman" w:hAnsi="Times New Roman"/>
          <w:sz w:val="28"/>
          <w:szCs w:val="28"/>
        </w:rPr>
        <w:t xml:space="preserve"> у судах вищого рівня</w:t>
      </w:r>
      <w:r w:rsidR="00CE1DBD" w:rsidRPr="007E4226">
        <w:rPr>
          <w:rFonts w:ascii="Times New Roman" w:hAnsi="Times New Roman"/>
          <w:sz w:val="28"/>
          <w:szCs w:val="28"/>
        </w:rPr>
        <w:t xml:space="preserve">. Запропонована проектом закону спеціальна (скорочена) процедура дозволить </w:t>
      </w:r>
      <w:r w:rsidR="00894ACB" w:rsidRPr="007E4226">
        <w:rPr>
          <w:rFonts w:ascii="Times New Roman" w:hAnsi="Times New Roman"/>
          <w:sz w:val="28"/>
          <w:szCs w:val="28"/>
        </w:rPr>
        <w:t xml:space="preserve">у </w:t>
      </w:r>
      <w:r w:rsidR="00907CA2">
        <w:rPr>
          <w:rFonts w:ascii="Times New Roman" w:hAnsi="Times New Roman"/>
          <w:sz w:val="28"/>
          <w:szCs w:val="28"/>
        </w:rPr>
        <w:t xml:space="preserve">найкоротші терміни </w:t>
      </w:r>
      <w:r w:rsidR="00894ACB" w:rsidRPr="007E4226">
        <w:rPr>
          <w:rFonts w:ascii="Times New Roman" w:hAnsi="Times New Roman"/>
          <w:sz w:val="28"/>
          <w:szCs w:val="28"/>
        </w:rPr>
        <w:t xml:space="preserve">замістити наявні вакансії суддів </w:t>
      </w:r>
      <w:r w:rsidR="00907CA2">
        <w:rPr>
          <w:rFonts w:ascii="Times New Roman" w:hAnsi="Times New Roman"/>
          <w:sz w:val="28"/>
          <w:szCs w:val="28"/>
        </w:rPr>
        <w:t xml:space="preserve">першої та другої ланки </w:t>
      </w:r>
      <w:r w:rsidR="00894ACB" w:rsidRPr="007E4226">
        <w:rPr>
          <w:rFonts w:ascii="Times New Roman" w:hAnsi="Times New Roman"/>
          <w:sz w:val="28"/>
          <w:szCs w:val="28"/>
        </w:rPr>
        <w:t xml:space="preserve">та скоротити </w:t>
      </w:r>
      <w:r w:rsidR="00CE1DBD" w:rsidRPr="007E4226">
        <w:rPr>
          <w:rFonts w:ascii="Times New Roman" w:hAnsi="Times New Roman"/>
          <w:sz w:val="28"/>
          <w:szCs w:val="28"/>
        </w:rPr>
        <w:t xml:space="preserve">витрати державного бюджету на </w:t>
      </w:r>
      <w:r w:rsidR="00907CA2">
        <w:rPr>
          <w:rFonts w:ascii="Times New Roman" w:hAnsi="Times New Roman"/>
          <w:sz w:val="28"/>
          <w:szCs w:val="28"/>
        </w:rPr>
        <w:t xml:space="preserve">повторне </w:t>
      </w:r>
      <w:r w:rsidR="00CE1DBD" w:rsidRPr="007E4226">
        <w:rPr>
          <w:rFonts w:ascii="Times New Roman" w:hAnsi="Times New Roman"/>
          <w:sz w:val="28"/>
          <w:szCs w:val="28"/>
        </w:rPr>
        <w:t>проведення відповідних конкурсних процедур.</w:t>
      </w:r>
    </w:p>
    <w:p w:rsidR="00894ACB" w:rsidRPr="007E4226" w:rsidRDefault="00894ACB" w:rsidP="007E422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проекту</w:t>
      </w:r>
    </w:p>
    <w:p w:rsidR="009171BD" w:rsidRPr="007E4226" w:rsidRDefault="009171BD" w:rsidP="007E422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 xml:space="preserve">У законопроекті запропоновано </w:t>
      </w:r>
      <w:r w:rsidR="004B5759" w:rsidRPr="007E4226">
        <w:rPr>
          <w:rFonts w:ascii="Times New Roman" w:hAnsi="Times New Roman"/>
          <w:sz w:val="28"/>
          <w:szCs w:val="28"/>
        </w:rPr>
        <w:t>доповнити Закон новою статтею 81-1</w:t>
      </w:r>
      <w:r w:rsidR="009B1F7E" w:rsidRPr="007E4226">
        <w:rPr>
          <w:rFonts w:ascii="Times New Roman" w:hAnsi="Times New Roman"/>
          <w:sz w:val="28"/>
          <w:szCs w:val="28"/>
        </w:rPr>
        <w:t xml:space="preserve"> </w:t>
      </w:r>
      <w:r w:rsidRPr="007E4226">
        <w:rPr>
          <w:rFonts w:ascii="Times New Roman" w:hAnsi="Times New Roman"/>
          <w:sz w:val="28"/>
          <w:szCs w:val="28"/>
        </w:rPr>
        <w:t xml:space="preserve">«Порядок призначення на посаду судді місцевого, апеляційного суду за спеціальною  (скороченою) процедурою». </w:t>
      </w:r>
    </w:p>
    <w:p w:rsidR="00016B9D" w:rsidRPr="007E4226" w:rsidRDefault="009171BD" w:rsidP="007E422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 xml:space="preserve">Спеціальна (скорочена) процедура призначення на посаду судді місцевого, апеляційного суду для цілей цього Закону вважається процедура призначення на посаду судді особи, яка відповідає вимогам до кандидатів на посаду судді </w:t>
      </w:r>
      <w:r w:rsidR="007E4226" w:rsidRPr="007E4226">
        <w:rPr>
          <w:rFonts w:ascii="Times New Roman" w:hAnsi="Times New Roman"/>
          <w:sz w:val="28"/>
          <w:szCs w:val="28"/>
        </w:rPr>
        <w:t xml:space="preserve">місцевого, апеляційного </w:t>
      </w:r>
      <w:r w:rsidRPr="007E4226">
        <w:rPr>
          <w:rFonts w:ascii="Times New Roman" w:hAnsi="Times New Roman"/>
          <w:sz w:val="28"/>
          <w:szCs w:val="28"/>
        </w:rPr>
        <w:t>суду та за результатами кваліфікаційного оцінювання підтвердила здатність здійснювати правосуддя на посаді судді апеляційного суду (стосовно заміщення вакансій у місцевих судах) та касаційних судів у складі Верховного Суду (стосовно заміщення вакансій в апеляційних судах)</w:t>
      </w:r>
      <w:r w:rsidR="007E4226" w:rsidRPr="007E4226">
        <w:rPr>
          <w:rFonts w:ascii="Times New Roman" w:hAnsi="Times New Roman"/>
          <w:sz w:val="28"/>
          <w:szCs w:val="28"/>
        </w:rPr>
        <w:t xml:space="preserve"> </w:t>
      </w:r>
      <w:r w:rsidRPr="007E4226">
        <w:rPr>
          <w:rFonts w:ascii="Times New Roman" w:hAnsi="Times New Roman"/>
          <w:sz w:val="28"/>
          <w:szCs w:val="28"/>
        </w:rPr>
        <w:t>за відповідною спеціалізацією.</w:t>
      </w:r>
    </w:p>
    <w:p w:rsidR="007E4226" w:rsidRPr="007E4226" w:rsidRDefault="007E4226" w:rsidP="007E4226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4. Фінансово-економічне обґрунтування реалізації Закону</w:t>
      </w: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>Реалізація Закону не потребуватиме додаткових витрат із Державного бюджету України.</w:t>
      </w:r>
    </w:p>
    <w:p w:rsidR="00016B9D" w:rsidRPr="007E4226" w:rsidRDefault="00016B9D" w:rsidP="007E4226">
      <w:pPr>
        <w:jc w:val="center"/>
        <w:rPr>
          <w:rFonts w:ascii="Times New Roman" w:hAnsi="Times New Roman"/>
          <w:sz w:val="28"/>
          <w:szCs w:val="28"/>
        </w:rPr>
      </w:pP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5. Стан нормативно-правової бази у зазначеній сфері правового регулювання</w:t>
      </w:r>
    </w:p>
    <w:p w:rsidR="00016B9D" w:rsidRPr="007E4226" w:rsidRDefault="00016B9D" w:rsidP="007E4226">
      <w:pPr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ab/>
        <w:t xml:space="preserve">Регулювання правовідносин у вказаній сфері здійснюється </w:t>
      </w:r>
      <w:r w:rsidRPr="007E4226">
        <w:rPr>
          <w:rFonts w:ascii="Times New Roman" w:hAnsi="Times New Roman"/>
          <w:sz w:val="28"/>
          <w:szCs w:val="28"/>
          <w:lang w:eastAsia="en-GB"/>
        </w:rPr>
        <w:t>Законом України «Про судоустрій і статус суддів».</w:t>
      </w: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 xml:space="preserve">Внесення вказаних змін не </w:t>
      </w:r>
      <w:proofErr w:type="spellStart"/>
      <w:r w:rsidRPr="007E4226">
        <w:rPr>
          <w:rFonts w:ascii="Times New Roman" w:hAnsi="Times New Roman"/>
          <w:sz w:val="28"/>
          <w:szCs w:val="28"/>
        </w:rPr>
        <w:t>тягнутиме</w:t>
      </w:r>
      <w:proofErr w:type="spellEnd"/>
      <w:r w:rsidRPr="007E4226">
        <w:rPr>
          <w:rFonts w:ascii="Times New Roman" w:hAnsi="Times New Roman"/>
          <w:sz w:val="28"/>
          <w:szCs w:val="28"/>
        </w:rPr>
        <w:t xml:space="preserve"> за собою необхідності зміни положень інших законодавчих актів.</w:t>
      </w:r>
    </w:p>
    <w:p w:rsidR="00016B9D" w:rsidRPr="007E4226" w:rsidRDefault="00016B9D" w:rsidP="007E4226">
      <w:pPr>
        <w:jc w:val="center"/>
        <w:rPr>
          <w:rFonts w:ascii="Times New Roman" w:hAnsi="Times New Roman"/>
          <w:sz w:val="28"/>
          <w:szCs w:val="28"/>
        </w:rPr>
      </w:pPr>
    </w:p>
    <w:p w:rsidR="00016B9D" w:rsidRPr="007E4226" w:rsidRDefault="00016B9D" w:rsidP="007E422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E4226">
        <w:rPr>
          <w:rFonts w:ascii="Times New Roman" w:hAnsi="Times New Roman"/>
          <w:b/>
          <w:sz w:val="28"/>
          <w:szCs w:val="28"/>
        </w:rPr>
        <w:t>6. Прогноз соціально-економічних та інших наслідків прийняття Закону</w:t>
      </w:r>
    </w:p>
    <w:p w:rsidR="00305854" w:rsidRPr="007E4226" w:rsidRDefault="00016B9D" w:rsidP="007E422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E4226">
        <w:rPr>
          <w:rFonts w:ascii="Times New Roman" w:hAnsi="Times New Roman"/>
          <w:sz w:val="28"/>
          <w:szCs w:val="28"/>
        </w:rPr>
        <w:t xml:space="preserve">Прийняття вказаного проекту </w:t>
      </w:r>
      <w:r w:rsidR="009736D9">
        <w:rPr>
          <w:rFonts w:ascii="Times New Roman" w:hAnsi="Times New Roman"/>
          <w:sz w:val="28"/>
          <w:szCs w:val="28"/>
        </w:rPr>
        <w:t xml:space="preserve">закону </w:t>
      </w:r>
      <w:r w:rsidR="00D51CE0" w:rsidRPr="007E4226">
        <w:rPr>
          <w:rFonts w:ascii="Times New Roman" w:hAnsi="Times New Roman"/>
          <w:sz w:val="28"/>
          <w:szCs w:val="28"/>
        </w:rPr>
        <w:t xml:space="preserve">сприятиме вирішенню 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>проблем</w:t>
      </w:r>
      <w:r w:rsidR="00D51CE0" w:rsidRPr="007E4226">
        <w:rPr>
          <w:rFonts w:ascii="Times New Roman" w:hAnsi="Times New Roman"/>
          <w:color w:val="000000"/>
          <w:sz w:val="28"/>
          <w:szCs w:val="28"/>
        </w:rPr>
        <w:t>и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 xml:space="preserve"> кадрового дефіциту та надмірного навантаження місцевих та апеляційних 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lastRenderedPageBreak/>
        <w:t>судів, заощадить витрати державного бюджету на повторне проведення відповідних конкурсних процедур</w:t>
      </w:r>
      <w:r w:rsidR="007E4226" w:rsidRPr="007E4226">
        <w:rPr>
          <w:rFonts w:ascii="Times New Roman" w:hAnsi="Times New Roman"/>
          <w:color w:val="000000"/>
          <w:sz w:val="28"/>
          <w:szCs w:val="28"/>
        </w:rPr>
        <w:t xml:space="preserve"> з призначення суддів</w:t>
      </w:r>
      <w:r w:rsidR="00F543E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F543EF" w:rsidRPr="00F543EF">
        <w:rPr>
          <w:rFonts w:ascii="Times New Roman" w:hAnsi="Times New Roman"/>
          <w:color w:val="000000"/>
          <w:sz w:val="28"/>
          <w:szCs w:val="28"/>
        </w:rPr>
        <w:t>забезпечить організацію судової влади в Україні, відпов</w:t>
      </w:r>
      <w:r w:rsidR="00F543EF">
        <w:rPr>
          <w:rFonts w:ascii="Times New Roman" w:hAnsi="Times New Roman"/>
          <w:color w:val="000000"/>
          <w:sz w:val="28"/>
          <w:szCs w:val="28"/>
        </w:rPr>
        <w:t>ідно до європейських стандартів.</w:t>
      </w:r>
      <w:r w:rsidR="00D51CE0" w:rsidRPr="007E4226">
        <w:rPr>
          <w:rFonts w:ascii="Times New Roman" w:hAnsi="Times New Roman"/>
          <w:color w:val="000000"/>
          <w:sz w:val="28"/>
          <w:szCs w:val="28"/>
        </w:rPr>
        <w:t xml:space="preserve"> Зазначене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 xml:space="preserve"> позитивно вплине на терміни, якість та ефективність здійснення правосуддя при розгляд</w:t>
      </w:r>
      <w:r w:rsidR="00D51CE0" w:rsidRPr="007E4226">
        <w:rPr>
          <w:rFonts w:ascii="Times New Roman" w:hAnsi="Times New Roman"/>
          <w:color w:val="000000"/>
          <w:sz w:val="28"/>
          <w:szCs w:val="28"/>
        </w:rPr>
        <w:t>і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 xml:space="preserve"> справ в місцевих та апеляційних </w:t>
      </w:r>
      <w:r w:rsidR="007E4226" w:rsidRPr="007E4226">
        <w:rPr>
          <w:rFonts w:ascii="Times New Roman" w:hAnsi="Times New Roman"/>
          <w:color w:val="000000"/>
          <w:sz w:val="28"/>
          <w:szCs w:val="28"/>
        </w:rPr>
        <w:t xml:space="preserve">судових 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>інстанціях різних юрисдикцій</w:t>
      </w:r>
      <w:r w:rsidR="00D51CE0" w:rsidRPr="007E4226">
        <w:rPr>
          <w:rFonts w:ascii="Times New Roman" w:hAnsi="Times New Roman"/>
          <w:color w:val="000000"/>
          <w:sz w:val="28"/>
          <w:szCs w:val="28"/>
        </w:rPr>
        <w:t>,</w:t>
      </w:r>
      <w:r w:rsidR="00305854" w:rsidRPr="007E4226">
        <w:rPr>
          <w:rFonts w:ascii="Times New Roman" w:hAnsi="Times New Roman"/>
          <w:color w:val="000000"/>
          <w:sz w:val="28"/>
          <w:szCs w:val="28"/>
        </w:rPr>
        <w:t xml:space="preserve"> сприятиме забезпеченню права кожного на справедливий суд у розумні строки.</w:t>
      </w:r>
    </w:p>
    <w:p w:rsidR="00350FE6" w:rsidRDefault="00350FE6" w:rsidP="00350FE6">
      <w:pPr>
        <w:jc w:val="both"/>
        <w:rPr>
          <w:rFonts w:ascii="Times New Roman" w:hAnsi="Times New Roman"/>
          <w:sz w:val="28"/>
          <w:szCs w:val="28"/>
        </w:rPr>
      </w:pPr>
    </w:p>
    <w:p w:rsidR="00350FE6" w:rsidRDefault="00350FE6" w:rsidP="00350FE6">
      <w:pPr>
        <w:jc w:val="both"/>
        <w:rPr>
          <w:rFonts w:ascii="Times New Roman" w:hAnsi="Times New Roman"/>
          <w:sz w:val="28"/>
          <w:szCs w:val="28"/>
        </w:rPr>
      </w:pPr>
    </w:p>
    <w:p w:rsidR="00350FE6" w:rsidRDefault="00350FE6" w:rsidP="00350FE6">
      <w:pPr>
        <w:jc w:val="both"/>
        <w:rPr>
          <w:rFonts w:ascii="Times New Roman" w:hAnsi="Times New Roman"/>
          <w:sz w:val="28"/>
          <w:szCs w:val="28"/>
        </w:rPr>
      </w:pPr>
    </w:p>
    <w:p w:rsidR="00016B9D" w:rsidRPr="007E4226" w:rsidRDefault="007E6C13" w:rsidP="00350FE6">
      <w:pPr>
        <w:jc w:val="both"/>
        <w:rPr>
          <w:rFonts w:ascii="Times New Roman" w:hAnsi="Times New Roman"/>
          <w:b/>
          <w:sz w:val="28"/>
          <w:szCs w:val="28"/>
        </w:rPr>
      </w:pPr>
      <w:r w:rsidRPr="007E6C13">
        <w:rPr>
          <w:rFonts w:ascii="Times New Roman" w:hAnsi="Times New Roman"/>
          <w:b/>
          <w:sz w:val="28"/>
          <w:szCs w:val="28"/>
        </w:rPr>
        <w:t>Н</w:t>
      </w:r>
      <w:r w:rsidR="007B6557" w:rsidRPr="007E6C13">
        <w:rPr>
          <w:rFonts w:ascii="Times New Roman" w:hAnsi="Times New Roman"/>
          <w:b/>
          <w:sz w:val="28"/>
          <w:szCs w:val="28"/>
        </w:rPr>
        <w:t>ародні депутати</w:t>
      </w:r>
      <w:r w:rsidR="007B6557">
        <w:rPr>
          <w:rFonts w:ascii="Times New Roman" w:hAnsi="Times New Roman"/>
          <w:b/>
          <w:sz w:val="28"/>
          <w:szCs w:val="28"/>
        </w:rPr>
        <w:t xml:space="preserve"> </w:t>
      </w:r>
      <w:r w:rsidR="00016B9D" w:rsidRPr="007E4226">
        <w:rPr>
          <w:rFonts w:ascii="Times New Roman" w:hAnsi="Times New Roman"/>
          <w:b/>
          <w:sz w:val="28"/>
          <w:szCs w:val="28"/>
        </w:rPr>
        <w:t xml:space="preserve">України             </w:t>
      </w:r>
      <w:r w:rsidR="00C1349F" w:rsidRPr="007E4226">
        <w:rPr>
          <w:rFonts w:ascii="Times New Roman" w:hAnsi="Times New Roman"/>
          <w:b/>
          <w:sz w:val="28"/>
          <w:szCs w:val="28"/>
        </w:rPr>
        <w:t xml:space="preserve">           </w:t>
      </w:r>
      <w:r w:rsidR="00927271" w:rsidRPr="007E4226">
        <w:rPr>
          <w:rFonts w:ascii="Times New Roman" w:hAnsi="Times New Roman"/>
          <w:b/>
          <w:sz w:val="28"/>
          <w:szCs w:val="28"/>
        </w:rPr>
        <w:t xml:space="preserve">                   </w:t>
      </w:r>
    </w:p>
    <w:tbl>
      <w:tblPr>
        <w:tblpPr w:leftFromText="180" w:rightFromText="180" w:vertAnchor="text" w:horzAnchor="margin" w:tblpY="409"/>
        <w:tblW w:w="0" w:type="auto"/>
        <w:tblLook w:val="04A0" w:firstRow="1" w:lastRow="0" w:firstColumn="1" w:lastColumn="0" w:noHBand="0" w:noVBand="1"/>
      </w:tblPr>
      <w:tblGrid>
        <w:gridCol w:w="4924"/>
      </w:tblGrid>
      <w:tr w:rsidR="00016B9D" w:rsidRPr="007E4226" w:rsidTr="00016B9D">
        <w:tc>
          <w:tcPr>
            <w:tcW w:w="4924" w:type="dxa"/>
          </w:tcPr>
          <w:p w:rsidR="00016B9D" w:rsidRPr="007E4226" w:rsidRDefault="00016B9D" w:rsidP="007E4226">
            <w:pPr>
              <w:tabs>
                <w:tab w:val="left" w:pos="1134"/>
              </w:tabs>
              <w:ind w:left="-567" w:firstLine="567"/>
              <w:jc w:val="right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016B9D" w:rsidRPr="007E4226" w:rsidRDefault="00016B9D" w:rsidP="007E4226">
      <w:pPr>
        <w:jc w:val="both"/>
        <w:rPr>
          <w:rFonts w:ascii="Times New Roman" w:hAnsi="Times New Roman"/>
          <w:sz w:val="28"/>
          <w:szCs w:val="28"/>
        </w:rPr>
      </w:pPr>
    </w:p>
    <w:sectPr w:rsidR="00016B9D" w:rsidRPr="007E4226" w:rsidSect="00E310B0">
      <w:pgSz w:w="11906" w:h="16838"/>
      <w:pgMar w:top="709" w:right="850" w:bottom="85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F5F" w:rsidRDefault="009F4F5F" w:rsidP="00BE580F">
      <w:r>
        <w:separator/>
      </w:r>
    </w:p>
  </w:endnote>
  <w:endnote w:type="continuationSeparator" w:id="0">
    <w:p w:rsidR="009F4F5F" w:rsidRDefault="009F4F5F" w:rsidP="00BE5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F5F" w:rsidRDefault="009F4F5F" w:rsidP="00BE580F">
      <w:r>
        <w:separator/>
      </w:r>
    </w:p>
  </w:footnote>
  <w:footnote w:type="continuationSeparator" w:id="0">
    <w:p w:rsidR="009F4F5F" w:rsidRDefault="009F4F5F" w:rsidP="00BE580F">
      <w:r>
        <w:continuationSeparator/>
      </w:r>
    </w:p>
  </w:footnote>
  <w:footnote w:id="1">
    <w:p w:rsidR="00350FE6" w:rsidRPr="00A84F75" w:rsidRDefault="00ED1A32" w:rsidP="00350FE6">
      <w:pPr>
        <w:pStyle w:val="a4"/>
        <w:jc w:val="both"/>
        <w:rPr>
          <w:rFonts w:ascii="Times New Roman" w:hAnsi="Times New Roman"/>
        </w:rPr>
      </w:pPr>
      <w:r w:rsidRPr="00A84F75">
        <w:rPr>
          <w:rStyle w:val="a6"/>
          <w:rFonts w:ascii="Times New Roman" w:hAnsi="Times New Roman"/>
        </w:rPr>
        <w:footnoteRef/>
      </w:r>
      <w:r w:rsidRPr="00A84F75">
        <w:rPr>
          <w:rFonts w:ascii="Times New Roman" w:hAnsi="Times New Roman"/>
        </w:rPr>
        <w:t xml:space="preserve"> </w:t>
      </w:r>
      <w:r w:rsidR="00350FE6" w:rsidRPr="00350FE6">
        <w:rPr>
          <w:rFonts w:ascii="Times New Roman" w:hAnsi="Times New Roman"/>
        </w:rPr>
        <w:t>Оцінка судової реформи в Україні за період з 2014 до 2018 року</w:t>
      </w:r>
      <w:r w:rsidR="00350FE6">
        <w:rPr>
          <w:rFonts w:ascii="Times New Roman" w:hAnsi="Times New Roman"/>
        </w:rPr>
        <w:t xml:space="preserve"> </w:t>
      </w:r>
      <w:r w:rsidR="00350FE6" w:rsidRPr="00350FE6">
        <w:rPr>
          <w:rFonts w:ascii="Times New Roman" w:hAnsi="Times New Roman"/>
        </w:rPr>
        <w:t>та відповідність реформи стандартам і рекомендаціям</w:t>
      </w:r>
      <w:r w:rsidR="00350FE6">
        <w:rPr>
          <w:rFonts w:ascii="Times New Roman" w:hAnsi="Times New Roman"/>
        </w:rPr>
        <w:t xml:space="preserve"> </w:t>
      </w:r>
      <w:r w:rsidR="00350FE6" w:rsidRPr="00350FE6">
        <w:rPr>
          <w:rFonts w:ascii="Times New Roman" w:hAnsi="Times New Roman"/>
        </w:rPr>
        <w:t>Ради Європи</w:t>
      </w:r>
      <w:r w:rsidR="00350FE6">
        <w:rPr>
          <w:rFonts w:ascii="Times New Roman" w:hAnsi="Times New Roman"/>
        </w:rPr>
        <w:t xml:space="preserve">. </w:t>
      </w:r>
      <w:r w:rsidR="00350FE6" w:rsidRPr="00350FE6">
        <w:rPr>
          <w:rFonts w:ascii="Times New Roman" w:hAnsi="Times New Roman"/>
        </w:rPr>
        <w:t>Консолідований документ</w:t>
      </w:r>
      <w:r w:rsidR="00350FE6">
        <w:rPr>
          <w:rFonts w:ascii="Times New Roman" w:hAnsi="Times New Roman"/>
        </w:rPr>
        <w:t xml:space="preserve">. Проект Ради Європи </w:t>
      </w:r>
      <w:r w:rsidR="00350FE6" w:rsidRPr="00350FE6">
        <w:rPr>
          <w:rFonts w:ascii="Times New Roman" w:hAnsi="Times New Roman"/>
        </w:rPr>
        <w:t>«Підтримка впровадженню судової реформи в Україні»</w:t>
      </w:r>
      <w:r w:rsidR="00350FE6" w:rsidRPr="00350FE6">
        <w:t xml:space="preserve"> </w:t>
      </w:r>
      <w:r w:rsidR="00350FE6">
        <w:rPr>
          <w:rFonts w:ascii="Times New Roman" w:hAnsi="Times New Roman"/>
        </w:rPr>
        <w:t>к</w:t>
      </w:r>
      <w:r w:rsidR="00350FE6" w:rsidRPr="00350FE6">
        <w:rPr>
          <w:rFonts w:ascii="Times New Roman" w:hAnsi="Times New Roman"/>
        </w:rPr>
        <w:t>вітень 2019 року</w:t>
      </w:r>
      <w:r w:rsidR="00350FE6">
        <w:rPr>
          <w:rFonts w:ascii="Times New Roman" w:hAnsi="Times New Roman"/>
        </w:rPr>
        <w:t xml:space="preserve">. – Режим доступу: </w:t>
      </w:r>
      <w:r w:rsidR="00350FE6" w:rsidRPr="00350FE6">
        <w:rPr>
          <w:rFonts w:ascii="Times New Roman" w:hAnsi="Times New Roman"/>
        </w:rPr>
        <w:t>https://rm.coe.int/assessment-consolidated-ukr/168094dfe7</w:t>
      </w:r>
    </w:p>
  </w:footnote>
  <w:footnote w:id="2">
    <w:p w:rsidR="00216B6D" w:rsidRPr="00A84F75" w:rsidRDefault="00216B6D" w:rsidP="0034256B">
      <w:pPr>
        <w:pStyle w:val="a4"/>
        <w:jc w:val="both"/>
        <w:rPr>
          <w:rFonts w:ascii="Times New Roman" w:hAnsi="Times New Roman"/>
          <w:bCs/>
        </w:rPr>
      </w:pPr>
      <w:r w:rsidRPr="00A84F75">
        <w:rPr>
          <w:rStyle w:val="a6"/>
          <w:rFonts w:ascii="Times New Roman" w:hAnsi="Times New Roman"/>
        </w:rPr>
        <w:footnoteRef/>
      </w:r>
      <w:r w:rsidRPr="00A84F75">
        <w:rPr>
          <w:rFonts w:ascii="Times New Roman" w:hAnsi="Times New Roman"/>
        </w:rPr>
        <w:t xml:space="preserve"> </w:t>
      </w:r>
      <w:r w:rsidRPr="00A84F75">
        <w:rPr>
          <w:rFonts w:ascii="Times New Roman" w:hAnsi="Times New Roman"/>
          <w:bCs/>
        </w:rPr>
        <w:t>Спільна заява щодо ситуації в судовій системі голів ВС, ВРП, ВККСУ, РСУ, ДСА України, ректора НШСУ від 10 червня 2019 року. – Режим доступу:  http://rsu.gov.ua/ua/news/spilna-zaava-sodo-situacii-v-sudovij-sistemi-goliv-vs-vrpvkksursudsa-ukraini-rektora-nssu</w:t>
      </w:r>
    </w:p>
  </w:footnote>
  <w:footnote w:id="3">
    <w:p w:rsidR="0034256B" w:rsidRPr="00A84F75" w:rsidRDefault="0034256B" w:rsidP="0034256B">
      <w:pPr>
        <w:pStyle w:val="a4"/>
        <w:jc w:val="both"/>
        <w:rPr>
          <w:rFonts w:ascii="Times New Roman" w:hAnsi="Times New Roman"/>
        </w:rPr>
      </w:pPr>
      <w:r w:rsidRPr="00A84F75">
        <w:rPr>
          <w:rStyle w:val="a6"/>
          <w:rFonts w:ascii="Times New Roman" w:hAnsi="Times New Roman"/>
        </w:rPr>
        <w:footnoteRef/>
      </w:r>
      <w:r w:rsidRPr="00A84F75">
        <w:rPr>
          <w:rFonts w:ascii="Times New Roman" w:hAnsi="Times New Roman"/>
        </w:rPr>
        <w:t xml:space="preserve"> Висновок № 969/2019 CDL (2019) 027 </w:t>
      </w:r>
      <w:r w:rsidR="00A84F75" w:rsidRPr="00A84F75">
        <w:rPr>
          <w:rFonts w:ascii="Times New Roman" w:hAnsi="Times New Roman"/>
        </w:rPr>
        <w:t>Європейська Комісія</w:t>
      </w:r>
      <w:r w:rsidRPr="00A84F75">
        <w:rPr>
          <w:rFonts w:ascii="Times New Roman" w:hAnsi="Times New Roman"/>
        </w:rPr>
        <w:t xml:space="preserve"> </w:t>
      </w:r>
      <w:r w:rsidR="00A84F75" w:rsidRPr="00A84F75">
        <w:rPr>
          <w:rFonts w:ascii="Times New Roman" w:hAnsi="Times New Roman"/>
        </w:rPr>
        <w:t xml:space="preserve">"За демократію через право" </w:t>
      </w:r>
      <w:r w:rsidRPr="00A84F75">
        <w:rPr>
          <w:rFonts w:ascii="Times New Roman" w:hAnsi="Times New Roman"/>
        </w:rPr>
        <w:t>(</w:t>
      </w:r>
      <w:r w:rsidR="00A84F75" w:rsidRPr="00A84F75">
        <w:rPr>
          <w:rFonts w:ascii="Times New Roman" w:hAnsi="Times New Roman"/>
        </w:rPr>
        <w:t>Венеціанська Комісія</w:t>
      </w:r>
      <w:r w:rsidRPr="00A84F75">
        <w:rPr>
          <w:rFonts w:ascii="Times New Roman" w:hAnsi="Times New Roman"/>
        </w:rPr>
        <w:t xml:space="preserve">) </w:t>
      </w:r>
      <w:r w:rsidR="00A84F75">
        <w:rPr>
          <w:rFonts w:ascii="Times New Roman" w:hAnsi="Times New Roman"/>
        </w:rPr>
        <w:t>Україна.</w:t>
      </w:r>
      <w:r w:rsidRPr="00A84F75">
        <w:rPr>
          <w:rFonts w:ascii="Times New Roman" w:hAnsi="Times New Roman"/>
        </w:rPr>
        <w:t xml:space="preserve"> </w:t>
      </w:r>
      <w:r w:rsidR="00A84F75" w:rsidRPr="00A84F75">
        <w:rPr>
          <w:rFonts w:ascii="Times New Roman" w:hAnsi="Times New Roman"/>
        </w:rPr>
        <w:t xml:space="preserve">Висновок </w:t>
      </w:r>
      <w:r w:rsidRPr="00A84F75">
        <w:rPr>
          <w:rFonts w:ascii="Times New Roman" w:hAnsi="Times New Roman"/>
        </w:rPr>
        <w:t xml:space="preserve">щодо змін до законодавчих актів, які регулюють статус Верховного Суду та </w:t>
      </w:r>
      <w:r w:rsidR="007E6C13">
        <w:rPr>
          <w:rFonts w:ascii="Times New Roman" w:hAnsi="Times New Roman"/>
        </w:rPr>
        <w:t>органів суддівського врядування</w:t>
      </w:r>
      <w:r w:rsidRPr="00A84F75">
        <w:rPr>
          <w:rFonts w:ascii="Times New Roman" w:hAnsi="Times New Roman"/>
        </w:rPr>
        <w:t xml:space="preserve"> </w:t>
      </w:r>
      <w:r w:rsidR="00F13FCC" w:rsidRPr="007E6C13">
        <w:rPr>
          <w:rFonts w:ascii="Times New Roman" w:hAnsi="Times New Roman"/>
        </w:rPr>
        <w:t>прийнято</w:t>
      </w:r>
      <w:r w:rsidR="00F13FCC">
        <w:rPr>
          <w:rFonts w:ascii="Times New Roman" w:hAnsi="Times New Roman"/>
        </w:rPr>
        <w:t xml:space="preserve"> </w:t>
      </w:r>
      <w:r w:rsidRPr="00A84F75">
        <w:rPr>
          <w:rFonts w:ascii="Times New Roman" w:hAnsi="Times New Roman"/>
        </w:rPr>
        <w:t>Венеціанською комісією на її 121-му пленарному засіданні (Венеція, 6-7 грудня 2019 р.)</w:t>
      </w:r>
      <w:r w:rsidR="00A84F75" w:rsidRPr="00A84F75">
        <w:rPr>
          <w:rFonts w:ascii="Times New Roman" w:hAnsi="Times New Roman"/>
        </w:rPr>
        <w:t>. – Режим доступу: https://venice.coe.int/webforms/documents/?pdf=CDL-AD(2019)027-e</w:t>
      </w:r>
    </w:p>
  </w:footnote>
  <w:footnote w:id="4">
    <w:p w:rsidR="009659A4" w:rsidRPr="00350FE6" w:rsidRDefault="009659A4" w:rsidP="009659A4">
      <w:pPr>
        <w:pStyle w:val="a4"/>
        <w:jc w:val="both"/>
        <w:rPr>
          <w:rFonts w:ascii="Times New Roman" w:hAnsi="Times New Roman"/>
          <w:spacing w:val="-6"/>
        </w:rPr>
      </w:pPr>
      <w:r w:rsidRPr="00350FE6">
        <w:rPr>
          <w:rStyle w:val="a6"/>
          <w:rFonts w:ascii="Times New Roman" w:hAnsi="Times New Roman"/>
        </w:rPr>
        <w:footnoteRef/>
      </w:r>
      <w:r w:rsidRPr="00350FE6">
        <w:rPr>
          <w:rFonts w:ascii="Times New Roman" w:hAnsi="Times New Roman"/>
          <w:lang w:val="en-US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Violations</w:t>
      </w:r>
      <w:proofErr w:type="spellEnd"/>
      <w:r w:rsidRPr="00350FE6">
        <w:rPr>
          <w:rFonts w:ascii="Times New Roman" w:hAnsi="Times New Roman"/>
          <w:spacing w:val="-6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by</w:t>
      </w:r>
      <w:proofErr w:type="spellEnd"/>
      <w:r w:rsidRPr="00350FE6">
        <w:rPr>
          <w:rFonts w:ascii="Times New Roman" w:hAnsi="Times New Roman"/>
          <w:spacing w:val="-6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Article</w:t>
      </w:r>
      <w:proofErr w:type="spellEnd"/>
      <w:r w:rsidRPr="00350FE6">
        <w:rPr>
          <w:rFonts w:ascii="Times New Roman" w:hAnsi="Times New Roman"/>
          <w:spacing w:val="-6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and</w:t>
      </w:r>
      <w:proofErr w:type="spellEnd"/>
      <w:r w:rsidRPr="00350FE6">
        <w:rPr>
          <w:rFonts w:ascii="Times New Roman" w:hAnsi="Times New Roman"/>
          <w:spacing w:val="-6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by</w:t>
      </w:r>
      <w:proofErr w:type="spellEnd"/>
      <w:r w:rsidRPr="00350FE6">
        <w:rPr>
          <w:rFonts w:ascii="Times New Roman" w:hAnsi="Times New Roman"/>
          <w:spacing w:val="-6"/>
        </w:rPr>
        <w:t xml:space="preserve"> </w:t>
      </w:r>
      <w:proofErr w:type="spellStart"/>
      <w:r w:rsidRPr="00350FE6">
        <w:rPr>
          <w:rFonts w:ascii="Times New Roman" w:hAnsi="Times New Roman"/>
          <w:spacing w:val="-6"/>
        </w:rPr>
        <w:t>State</w:t>
      </w:r>
      <w:proofErr w:type="spellEnd"/>
      <w:r w:rsidRPr="00350FE6">
        <w:rPr>
          <w:rFonts w:ascii="Times New Roman" w:hAnsi="Times New Roman"/>
          <w:spacing w:val="-6"/>
        </w:rPr>
        <w:t xml:space="preserve"> 1959-2018 https://www.echr.coe.int/Documents/Stats_violation_1959_2018_ENG.pdf</w:t>
      </w:r>
    </w:p>
  </w:footnote>
  <w:footnote w:id="5">
    <w:p w:rsidR="00350FE6" w:rsidRPr="00A84F75" w:rsidRDefault="00225B97" w:rsidP="0034256B">
      <w:pPr>
        <w:pStyle w:val="a4"/>
        <w:jc w:val="both"/>
        <w:rPr>
          <w:rFonts w:ascii="Times New Roman" w:hAnsi="Times New Roman"/>
        </w:rPr>
      </w:pPr>
      <w:r w:rsidRPr="00A84F75">
        <w:rPr>
          <w:rStyle w:val="a6"/>
          <w:rFonts w:ascii="Times New Roman" w:hAnsi="Times New Roman"/>
        </w:rPr>
        <w:footnoteRef/>
      </w:r>
      <w:r w:rsidRPr="00A84F75">
        <w:rPr>
          <w:rFonts w:ascii="Times New Roman" w:hAnsi="Times New Roman"/>
        </w:rPr>
        <w:t xml:space="preserve"> Висновок № 969/2019 CDL (2019) 027 </w:t>
      </w:r>
      <w:r w:rsidR="00350FE6" w:rsidRPr="00A84F75">
        <w:rPr>
          <w:rFonts w:ascii="Times New Roman" w:hAnsi="Times New Roman"/>
        </w:rPr>
        <w:t>Європейська Комісія "За демократію через право" (Венеціанська Комісія</w:t>
      </w:r>
      <w:r w:rsidRPr="00A84F75">
        <w:rPr>
          <w:rFonts w:ascii="Times New Roman" w:hAnsi="Times New Roman"/>
        </w:rPr>
        <w:t>)</w:t>
      </w:r>
      <w:r w:rsidR="00350FE6">
        <w:rPr>
          <w:rFonts w:ascii="Times New Roman" w:hAnsi="Times New Roman"/>
        </w:rPr>
        <w:t>.</w:t>
      </w:r>
      <w:r w:rsidRPr="00A84F75">
        <w:rPr>
          <w:rFonts w:ascii="Times New Roman" w:hAnsi="Times New Roman"/>
        </w:rPr>
        <w:t xml:space="preserve"> </w:t>
      </w:r>
      <w:r w:rsidR="00350FE6">
        <w:rPr>
          <w:rFonts w:ascii="Times New Roman" w:hAnsi="Times New Roman"/>
        </w:rPr>
        <w:t>Україна.</w:t>
      </w:r>
      <w:r w:rsidRPr="00A84F75">
        <w:rPr>
          <w:rFonts w:ascii="Times New Roman" w:hAnsi="Times New Roman"/>
        </w:rPr>
        <w:t xml:space="preserve"> </w:t>
      </w:r>
      <w:r w:rsidR="00350FE6" w:rsidRPr="00A84F75">
        <w:rPr>
          <w:rFonts w:ascii="Times New Roman" w:hAnsi="Times New Roman"/>
        </w:rPr>
        <w:t xml:space="preserve">Висновок </w:t>
      </w:r>
      <w:r w:rsidRPr="00A84F75">
        <w:rPr>
          <w:rFonts w:ascii="Times New Roman" w:hAnsi="Times New Roman"/>
        </w:rPr>
        <w:t xml:space="preserve">щодо змін до законодавчих актів, які регулюють статус Верховного Суду та органів суддівського врядування </w:t>
      </w:r>
      <w:r w:rsidR="00F83CBC" w:rsidRPr="007E6C13">
        <w:rPr>
          <w:rFonts w:ascii="Times New Roman" w:hAnsi="Times New Roman"/>
        </w:rPr>
        <w:t>прийнято</w:t>
      </w:r>
      <w:r w:rsidRPr="00A84F75">
        <w:rPr>
          <w:rFonts w:ascii="Times New Roman" w:hAnsi="Times New Roman"/>
        </w:rPr>
        <w:t xml:space="preserve"> Венеціанською комісією на її 121-му пленарному засіданні (Венеція, 6-7 грудня 2019 р.)</w:t>
      </w:r>
      <w:r w:rsidR="00350FE6">
        <w:rPr>
          <w:rFonts w:ascii="Times New Roman" w:hAnsi="Times New Roman"/>
        </w:rPr>
        <w:t xml:space="preserve">. – Режим доступу: </w:t>
      </w:r>
      <w:r w:rsidR="00350FE6" w:rsidRPr="00350FE6">
        <w:rPr>
          <w:rFonts w:ascii="Times New Roman" w:hAnsi="Times New Roman"/>
        </w:rPr>
        <w:t>Режим доступу: https://venice.coe.int/webforms/documents/?pdf=CDL-AD(2019)027-e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4545E"/>
    <w:multiLevelType w:val="hybridMultilevel"/>
    <w:tmpl w:val="1B561DD0"/>
    <w:lvl w:ilvl="0" w:tplc="C6286DF8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B7"/>
    <w:rsid w:val="0000007F"/>
    <w:rsid w:val="00004CD9"/>
    <w:rsid w:val="00016B9D"/>
    <w:rsid w:val="0002198F"/>
    <w:rsid w:val="000372C4"/>
    <w:rsid w:val="00091681"/>
    <w:rsid w:val="000A1F42"/>
    <w:rsid w:val="000A409E"/>
    <w:rsid w:val="000E1930"/>
    <w:rsid w:val="000F393A"/>
    <w:rsid w:val="00125008"/>
    <w:rsid w:val="00135DE5"/>
    <w:rsid w:val="00205C1D"/>
    <w:rsid w:val="00216B6D"/>
    <w:rsid w:val="00225B97"/>
    <w:rsid w:val="00237C33"/>
    <w:rsid w:val="00252895"/>
    <w:rsid w:val="002B311D"/>
    <w:rsid w:val="002D3CC2"/>
    <w:rsid w:val="00305854"/>
    <w:rsid w:val="003069AC"/>
    <w:rsid w:val="0034256B"/>
    <w:rsid w:val="00344A88"/>
    <w:rsid w:val="00350FE6"/>
    <w:rsid w:val="00393DDB"/>
    <w:rsid w:val="00423143"/>
    <w:rsid w:val="00433771"/>
    <w:rsid w:val="00437762"/>
    <w:rsid w:val="00472EFC"/>
    <w:rsid w:val="00494861"/>
    <w:rsid w:val="004B2AAF"/>
    <w:rsid w:val="004B5759"/>
    <w:rsid w:val="004D2335"/>
    <w:rsid w:val="004E1AC4"/>
    <w:rsid w:val="00533062"/>
    <w:rsid w:val="00556556"/>
    <w:rsid w:val="005A613E"/>
    <w:rsid w:val="005C2C73"/>
    <w:rsid w:val="00617CED"/>
    <w:rsid w:val="00644D4F"/>
    <w:rsid w:val="00650C72"/>
    <w:rsid w:val="00654DA7"/>
    <w:rsid w:val="00681EE2"/>
    <w:rsid w:val="00685690"/>
    <w:rsid w:val="006972B7"/>
    <w:rsid w:val="006F4117"/>
    <w:rsid w:val="00742382"/>
    <w:rsid w:val="007856C8"/>
    <w:rsid w:val="007B6557"/>
    <w:rsid w:val="007E4226"/>
    <w:rsid w:val="007E6C13"/>
    <w:rsid w:val="00802AC0"/>
    <w:rsid w:val="008343A2"/>
    <w:rsid w:val="00894ACB"/>
    <w:rsid w:val="00907CA2"/>
    <w:rsid w:val="009171BD"/>
    <w:rsid w:val="00927271"/>
    <w:rsid w:val="00946E29"/>
    <w:rsid w:val="009659A4"/>
    <w:rsid w:val="009736D9"/>
    <w:rsid w:val="009A670D"/>
    <w:rsid w:val="009B1F7E"/>
    <w:rsid w:val="009D3CEB"/>
    <w:rsid w:val="009E7CC7"/>
    <w:rsid w:val="009F4F5F"/>
    <w:rsid w:val="00A16C39"/>
    <w:rsid w:val="00A22DD9"/>
    <w:rsid w:val="00A84F75"/>
    <w:rsid w:val="00AB7FE3"/>
    <w:rsid w:val="00AC0233"/>
    <w:rsid w:val="00B00489"/>
    <w:rsid w:val="00B356E2"/>
    <w:rsid w:val="00B64FC3"/>
    <w:rsid w:val="00BC751C"/>
    <w:rsid w:val="00BD014F"/>
    <w:rsid w:val="00BD797D"/>
    <w:rsid w:val="00BE580F"/>
    <w:rsid w:val="00C1349F"/>
    <w:rsid w:val="00C62E2A"/>
    <w:rsid w:val="00C7756B"/>
    <w:rsid w:val="00CE1DBD"/>
    <w:rsid w:val="00D51CE0"/>
    <w:rsid w:val="00D5409F"/>
    <w:rsid w:val="00DA67CB"/>
    <w:rsid w:val="00DB0933"/>
    <w:rsid w:val="00DC6FC0"/>
    <w:rsid w:val="00DF4859"/>
    <w:rsid w:val="00E310B0"/>
    <w:rsid w:val="00E90A57"/>
    <w:rsid w:val="00EB5FE9"/>
    <w:rsid w:val="00ED1A32"/>
    <w:rsid w:val="00EE2892"/>
    <w:rsid w:val="00EE597D"/>
    <w:rsid w:val="00F13FCC"/>
    <w:rsid w:val="00F24495"/>
    <w:rsid w:val="00F543EF"/>
    <w:rsid w:val="00F83CBC"/>
    <w:rsid w:val="00F9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8A8666-33E1-4A91-8AFC-C62EEB04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B9D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94861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4">
    <w:name w:val="footnote text"/>
    <w:basedOn w:val="a"/>
    <w:link w:val="a5"/>
    <w:uiPriority w:val="99"/>
    <w:semiHidden/>
    <w:unhideWhenUsed/>
    <w:rsid w:val="00BE580F"/>
    <w:rPr>
      <w:sz w:val="20"/>
      <w:szCs w:val="20"/>
    </w:rPr>
  </w:style>
  <w:style w:type="character" w:customStyle="1" w:styleId="a5">
    <w:name w:val="Текст виноски Знак"/>
    <w:basedOn w:val="a0"/>
    <w:link w:val="a4"/>
    <w:uiPriority w:val="99"/>
    <w:semiHidden/>
    <w:rsid w:val="00BE580F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E580F"/>
    <w:rPr>
      <w:vertAlign w:val="superscript"/>
    </w:rPr>
  </w:style>
  <w:style w:type="paragraph" w:styleId="a7">
    <w:name w:val="List Paragraph"/>
    <w:basedOn w:val="a"/>
    <w:uiPriority w:val="34"/>
    <w:qFormat/>
    <w:rsid w:val="00350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8822F-65B7-45F1-8900-C0E0431E5E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D8ADFA-3C3E-4218-874C-F5C55FD8B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3EA1F-5D79-4879-9F58-C8FD49693C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374E92-364B-43ED-90A9-A11552B1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6518</Words>
  <Characters>3716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2020-06-18T14:33:00Z</dcterms:created>
  <dcterms:modified xsi:type="dcterms:W3CDTF">2020-06-18T14:33:00Z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