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277B9" w:rsidRDefault="00B932F6" w:rsidP="003D6C7A">
      <w:pPr>
        <w:pStyle w:val="20"/>
        <w:spacing w:before="240"/>
        <w:ind w:left="5103"/>
        <w:jc w:val="left"/>
        <w:rPr>
          <w:b/>
          <w:bCs/>
        </w:rPr>
      </w:pPr>
      <w:r w:rsidRPr="00A277B9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277B9" w:rsidRDefault="00F52C66" w:rsidP="003D6C7A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A277B9">
        <w:rPr>
          <w:i/>
          <w:lang w:val="uk-UA"/>
        </w:rPr>
        <w:t>До законопроекту за реєстр. № </w:t>
      </w:r>
      <w:r w:rsidR="004E567E" w:rsidRPr="00225D53">
        <w:rPr>
          <w:i/>
          <w:lang w:val="uk-UA"/>
        </w:rPr>
        <w:t>3</w:t>
      </w:r>
      <w:r w:rsidR="00326A8A">
        <w:rPr>
          <w:i/>
          <w:lang w:val="uk-UA"/>
        </w:rPr>
        <w:t>7</w:t>
      </w:r>
      <w:r w:rsidR="00ED773C" w:rsidRPr="00ED773C">
        <w:rPr>
          <w:i/>
          <w:lang w:val="uk-UA"/>
        </w:rPr>
        <w:t>02</w:t>
      </w:r>
      <w:r w:rsidRPr="00A277B9">
        <w:rPr>
          <w:i/>
          <w:lang w:val="uk-UA"/>
        </w:rPr>
        <w:t xml:space="preserve"> від </w:t>
      </w:r>
      <w:r w:rsidR="00ED773C" w:rsidRPr="00ED773C">
        <w:rPr>
          <w:i/>
          <w:lang w:val="uk-UA"/>
        </w:rPr>
        <w:t>19</w:t>
      </w:r>
      <w:r w:rsidRPr="00A277B9">
        <w:rPr>
          <w:i/>
          <w:lang w:val="uk-UA"/>
        </w:rPr>
        <w:t>.0</w:t>
      </w:r>
      <w:r w:rsidR="00ED773C" w:rsidRPr="00ED773C">
        <w:rPr>
          <w:i/>
          <w:lang w:val="uk-UA"/>
        </w:rPr>
        <w:t>6</w:t>
      </w:r>
      <w:r w:rsidRPr="00A277B9">
        <w:rPr>
          <w:i/>
          <w:lang w:val="uk-UA"/>
        </w:rPr>
        <w:t>.2020</w:t>
      </w:r>
    </w:p>
    <w:p w:rsidR="004E567E" w:rsidRDefault="00F52C66" w:rsidP="003C6472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A277B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E6439">
        <w:rPr>
          <w:sz w:val="28"/>
          <w:szCs w:val="27"/>
          <w:shd w:val="clear" w:color="auto" w:fill="FFFFFF"/>
          <w:lang w:val="uk-UA"/>
        </w:rPr>
        <w:t>16 вересня</w:t>
      </w:r>
      <w:r w:rsidR="002E6439" w:rsidRPr="00443312">
        <w:rPr>
          <w:sz w:val="28"/>
          <w:szCs w:val="27"/>
          <w:shd w:val="clear" w:color="auto" w:fill="FFFFFF"/>
          <w:lang w:val="uk-UA"/>
        </w:rPr>
        <w:t> </w:t>
      </w:r>
      <w:r w:rsidR="002E6439" w:rsidRPr="00443312">
        <w:rPr>
          <w:sz w:val="28"/>
          <w:szCs w:val="28"/>
          <w:lang w:val="uk-UA"/>
        </w:rPr>
        <w:t>2020 року (протокол № </w:t>
      </w:r>
      <w:r w:rsidR="002E6439">
        <w:rPr>
          <w:sz w:val="28"/>
          <w:szCs w:val="28"/>
          <w:lang w:val="uk-UA"/>
        </w:rPr>
        <w:t>54</w:t>
      </w:r>
      <w:r w:rsidR="002E6439" w:rsidRPr="00443312">
        <w:rPr>
          <w:sz w:val="28"/>
          <w:szCs w:val="28"/>
          <w:lang w:val="uk-UA"/>
        </w:rPr>
        <w:t>)</w:t>
      </w:r>
      <w:bookmarkStart w:id="0" w:name="_GoBack"/>
      <w:bookmarkEnd w:id="0"/>
      <w:r w:rsidRPr="00A277B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326A8A">
        <w:rPr>
          <w:sz w:val="28"/>
          <w:szCs w:val="28"/>
          <w:lang w:val="uk-UA"/>
        </w:rPr>
        <w:t>п</w:t>
      </w:r>
      <w:r w:rsidR="00326A8A" w:rsidRPr="00326A8A">
        <w:rPr>
          <w:sz w:val="28"/>
          <w:szCs w:val="28"/>
          <w:lang w:val="uk-UA"/>
        </w:rPr>
        <w:t xml:space="preserve">ро </w:t>
      </w:r>
      <w:r w:rsidR="00ED773C" w:rsidRPr="00ED773C">
        <w:rPr>
          <w:sz w:val="28"/>
          <w:szCs w:val="28"/>
          <w:lang w:val="uk-UA"/>
        </w:rPr>
        <w:t xml:space="preserve">внесення змін до </w:t>
      </w:r>
      <w:r w:rsidR="00A55257">
        <w:rPr>
          <w:sz w:val="28"/>
          <w:szCs w:val="28"/>
          <w:lang w:val="uk-UA"/>
        </w:rPr>
        <w:t>розділу</w:t>
      </w:r>
      <w:r w:rsidR="00A55257">
        <w:rPr>
          <w:sz w:val="28"/>
          <w:szCs w:val="28"/>
          <w:lang w:val="en-US"/>
        </w:rPr>
        <w:t> </w:t>
      </w:r>
      <w:r w:rsidR="00ED773C" w:rsidRPr="00ED773C">
        <w:rPr>
          <w:sz w:val="28"/>
          <w:szCs w:val="28"/>
          <w:lang w:val="uk-UA"/>
        </w:rPr>
        <w:t xml:space="preserve">ХХ «Перехідні положення» Податкового кодексу України у зв'язку із створенням спеціальної (вільної) економічної зони </w:t>
      </w:r>
      <w:proofErr w:type="spellStart"/>
      <w:r w:rsidR="00ED773C" w:rsidRPr="00ED773C">
        <w:rPr>
          <w:sz w:val="28"/>
          <w:szCs w:val="28"/>
          <w:lang w:val="uk-UA"/>
        </w:rPr>
        <w:t>туристсько</w:t>
      </w:r>
      <w:proofErr w:type="spellEnd"/>
      <w:r w:rsidR="00ED773C" w:rsidRPr="00ED773C">
        <w:rPr>
          <w:sz w:val="28"/>
          <w:szCs w:val="28"/>
          <w:lang w:val="uk-UA"/>
        </w:rPr>
        <w:t>-рекреаційного типу «Туристичне Закарпаття»</w:t>
      </w:r>
      <w:r w:rsidR="00D32E51" w:rsidRPr="00A277B9">
        <w:rPr>
          <w:sz w:val="28"/>
          <w:szCs w:val="28"/>
          <w:lang w:val="uk-UA"/>
        </w:rPr>
        <w:t xml:space="preserve"> </w:t>
      </w:r>
      <w:r w:rsidRPr="00A277B9">
        <w:rPr>
          <w:sz w:val="28"/>
          <w:szCs w:val="28"/>
          <w:lang w:val="uk-UA"/>
        </w:rPr>
        <w:t xml:space="preserve">(реєстр. </w:t>
      </w:r>
      <w:r w:rsidR="00225D53" w:rsidRPr="00225D53">
        <w:rPr>
          <w:sz w:val="28"/>
          <w:szCs w:val="28"/>
          <w:lang w:val="uk-UA"/>
        </w:rPr>
        <w:t>№ </w:t>
      </w:r>
      <w:r w:rsidR="00ED773C" w:rsidRPr="00ED773C">
        <w:rPr>
          <w:sz w:val="28"/>
          <w:szCs w:val="28"/>
          <w:lang w:val="uk-UA"/>
        </w:rPr>
        <w:t>3702 від 19.06.2020</w:t>
      </w:r>
      <w:r w:rsidRPr="00A277B9">
        <w:rPr>
          <w:sz w:val="28"/>
          <w:szCs w:val="28"/>
          <w:lang w:val="uk-UA"/>
        </w:rPr>
        <w:t xml:space="preserve">), поданий </w:t>
      </w:r>
      <w:r w:rsidR="00ED773C" w:rsidRPr="00ED773C">
        <w:rPr>
          <w:sz w:val="28"/>
          <w:szCs w:val="28"/>
          <w:lang w:val="uk-UA"/>
        </w:rPr>
        <w:t>народним депутатом</w:t>
      </w:r>
      <w:r w:rsidRPr="00A277B9">
        <w:rPr>
          <w:sz w:val="28"/>
          <w:szCs w:val="28"/>
          <w:lang w:val="uk-UA"/>
        </w:rPr>
        <w:t xml:space="preserve"> України</w:t>
      </w:r>
      <w:r w:rsidR="007D0FDA" w:rsidRPr="00A277B9">
        <w:rPr>
          <w:sz w:val="28"/>
          <w:szCs w:val="28"/>
          <w:lang w:val="uk-UA"/>
        </w:rPr>
        <w:t xml:space="preserve"> </w:t>
      </w:r>
      <w:r w:rsidR="00ED773C" w:rsidRPr="00ED773C">
        <w:rPr>
          <w:sz w:val="28"/>
          <w:szCs w:val="28"/>
          <w:lang w:val="uk-UA"/>
        </w:rPr>
        <w:t>Устенко</w:t>
      </w:r>
      <w:r w:rsidR="00264781">
        <w:rPr>
          <w:sz w:val="28"/>
          <w:szCs w:val="28"/>
          <w:lang w:val="uk-UA"/>
        </w:rPr>
        <w:t>м </w:t>
      </w:r>
      <w:r w:rsidR="00ED773C" w:rsidRPr="00ED773C">
        <w:rPr>
          <w:sz w:val="28"/>
          <w:szCs w:val="28"/>
          <w:lang w:val="uk-UA"/>
        </w:rPr>
        <w:t>О.О.</w:t>
      </w:r>
    </w:p>
    <w:p w:rsidR="00C915F6" w:rsidRPr="00A77C94" w:rsidRDefault="00ED773C" w:rsidP="003C6472">
      <w:pPr>
        <w:ind w:firstLine="709"/>
        <w:jc w:val="both"/>
        <w:rPr>
          <w:sz w:val="28"/>
          <w:szCs w:val="28"/>
          <w:lang w:val="uk-UA"/>
        </w:rPr>
      </w:pPr>
      <w:r w:rsidRPr="003C6472">
        <w:rPr>
          <w:sz w:val="28"/>
          <w:lang w:val="uk-UA"/>
        </w:rPr>
        <w:t>Законопроектом пропонується доповнити підрозділ 1</w:t>
      </w:r>
      <w:r w:rsidR="00A55257" w:rsidRPr="003C6472">
        <w:rPr>
          <w:sz w:val="28"/>
          <w:lang w:val="uk-UA"/>
        </w:rPr>
        <w:t>0</w:t>
      </w:r>
      <w:r w:rsidRPr="003C6472">
        <w:rPr>
          <w:sz w:val="28"/>
          <w:lang w:val="uk-UA"/>
        </w:rPr>
        <w:t xml:space="preserve"> «</w:t>
      </w:r>
      <w:r w:rsidR="00A55257" w:rsidRPr="003C6472">
        <w:rPr>
          <w:sz w:val="28"/>
          <w:lang w:val="uk-UA"/>
        </w:rPr>
        <w:t>Інші перехідні положення</w:t>
      </w:r>
      <w:r w:rsidRPr="003C6472">
        <w:rPr>
          <w:sz w:val="28"/>
          <w:lang w:val="uk-UA"/>
        </w:rPr>
        <w:t>» розділу XX «Перехідні положення» Податкового кодексу України пунктом</w:t>
      </w:r>
      <w:r w:rsidR="00A55257" w:rsidRPr="003C6472">
        <w:rPr>
          <w:sz w:val="28"/>
          <w:lang w:val="uk-UA"/>
        </w:rPr>
        <w:t> 53, яким визначаються о</w:t>
      </w:r>
      <w:r w:rsidR="00A55257" w:rsidRPr="00A55257">
        <w:rPr>
          <w:sz w:val="28"/>
          <w:lang w:val="uk-UA"/>
        </w:rPr>
        <w:t xml:space="preserve">собливості оподаткування суб’єктів підприємницької діяльності - суб’єктів спеціальної </w:t>
      </w:r>
      <w:r w:rsidR="00A55257" w:rsidRPr="00A55257">
        <w:rPr>
          <w:sz w:val="28"/>
          <w:szCs w:val="28"/>
          <w:lang w:val="uk-UA"/>
        </w:rPr>
        <w:t xml:space="preserve">(вільної) </w:t>
      </w:r>
      <w:proofErr w:type="spellStart"/>
      <w:r w:rsidR="00A55257" w:rsidRPr="00A55257">
        <w:rPr>
          <w:sz w:val="28"/>
          <w:lang w:val="uk-UA"/>
        </w:rPr>
        <w:t>туристсько</w:t>
      </w:r>
      <w:proofErr w:type="spellEnd"/>
      <w:r w:rsidR="00A55257" w:rsidRPr="00A55257">
        <w:rPr>
          <w:sz w:val="28"/>
          <w:lang w:val="uk-UA"/>
        </w:rPr>
        <w:t xml:space="preserve">-рекреаційної зони «Туристичне Закарпаття» </w:t>
      </w:r>
      <w:r w:rsidR="00A55257" w:rsidRPr="00A55257">
        <w:rPr>
          <w:sz w:val="28"/>
          <w:szCs w:val="28"/>
          <w:lang w:val="uk-UA"/>
        </w:rPr>
        <w:t>(далі – СЕЗ)</w:t>
      </w:r>
      <w:r w:rsidR="00B8100B">
        <w:rPr>
          <w:sz w:val="28"/>
          <w:szCs w:val="28"/>
          <w:lang w:val="uk-UA"/>
        </w:rPr>
        <w:t xml:space="preserve">, які зареєстровані на території </w:t>
      </w:r>
      <w:r w:rsidR="00B8100B" w:rsidRPr="00A55257">
        <w:rPr>
          <w:sz w:val="28"/>
          <w:szCs w:val="28"/>
          <w:lang w:val="uk-UA"/>
        </w:rPr>
        <w:t>СЕЗ</w:t>
      </w:r>
      <w:r w:rsidR="00B8100B">
        <w:rPr>
          <w:sz w:val="28"/>
          <w:szCs w:val="28"/>
          <w:lang w:val="uk-UA"/>
        </w:rPr>
        <w:t xml:space="preserve"> і реалізують на цій території інвестиційні проекти вартістю не менше 200-500 тис. </w:t>
      </w:r>
      <w:proofErr w:type="spellStart"/>
      <w:r w:rsidR="00B8100B" w:rsidRPr="00B8100B">
        <w:rPr>
          <w:sz w:val="28"/>
          <w:szCs w:val="28"/>
          <w:lang w:val="uk-UA"/>
        </w:rPr>
        <w:t>дол</w:t>
      </w:r>
      <w:proofErr w:type="spellEnd"/>
      <w:r w:rsidR="00B8100B" w:rsidRPr="00B8100B">
        <w:rPr>
          <w:sz w:val="28"/>
          <w:szCs w:val="28"/>
          <w:lang w:val="uk-UA"/>
        </w:rPr>
        <w:t xml:space="preserve"> США залежно від виду господарської діяльності</w:t>
      </w:r>
      <w:r w:rsidR="00B8100B">
        <w:rPr>
          <w:sz w:val="28"/>
          <w:szCs w:val="28"/>
          <w:lang w:val="uk-UA"/>
        </w:rPr>
        <w:t xml:space="preserve"> </w:t>
      </w:r>
      <w:r w:rsidR="00B8100B" w:rsidRPr="00B8100B">
        <w:rPr>
          <w:sz w:val="28"/>
          <w:szCs w:val="28"/>
          <w:lang w:val="uk-UA"/>
        </w:rPr>
        <w:t>у сфері відпочинку, туризму та оздоровлення</w:t>
      </w:r>
      <w:r w:rsidR="00C915F6">
        <w:rPr>
          <w:sz w:val="28"/>
          <w:szCs w:val="28"/>
          <w:lang w:val="uk-UA"/>
        </w:rPr>
        <w:t xml:space="preserve">, </w:t>
      </w:r>
      <w:r w:rsidR="00C915F6" w:rsidRPr="00C915F6">
        <w:rPr>
          <w:sz w:val="28"/>
          <w:szCs w:val="28"/>
          <w:lang w:val="uk-UA"/>
        </w:rPr>
        <w:t>на підставі договору (контракту) щодо умов реалізації цих інвестиційних проектів</w:t>
      </w:r>
      <w:r w:rsidR="00A55257" w:rsidRPr="00B8100B">
        <w:rPr>
          <w:sz w:val="28"/>
          <w:szCs w:val="28"/>
          <w:lang w:val="uk-UA"/>
        </w:rPr>
        <w:t>.</w:t>
      </w:r>
      <w:r w:rsidR="00A55257" w:rsidRPr="00C915F6">
        <w:rPr>
          <w:sz w:val="28"/>
          <w:szCs w:val="28"/>
          <w:lang w:val="uk-UA"/>
        </w:rPr>
        <w:t xml:space="preserve"> </w:t>
      </w:r>
      <w:r w:rsidRPr="00A55257">
        <w:rPr>
          <w:sz w:val="28"/>
          <w:szCs w:val="28"/>
          <w:lang w:val="uk-UA"/>
        </w:rPr>
        <w:t>Зокрема, особливост</w:t>
      </w:r>
      <w:r w:rsidR="00264781">
        <w:rPr>
          <w:sz w:val="28"/>
          <w:szCs w:val="28"/>
          <w:lang w:val="uk-UA"/>
        </w:rPr>
        <w:t>ями</w:t>
      </w:r>
      <w:r w:rsidRPr="00A55257">
        <w:rPr>
          <w:sz w:val="28"/>
          <w:szCs w:val="28"/>
          <w:lang w:val="uk-UA"/>
        </w:rPr>
        <w:t xml:space="preserve"> </w:t>
      </w:r>
      <w:r w:rsidRPr="00A77C94">
        <w:rPr>
          <w:sz w:val="28"/>
          <w:szCs w:val="28"/>
          <w:lang w:val="uk-UA"/>
        </w:rPr>
        <w:t>оподаткування передбача</w:t>
      </w:r>
      <w:r w:rsidR="00264781">
        <w:rPr>
          <w:sz w:val="28"/>
          <w:szCs w:val="28"/>
          <w:lang w:val="uk-UA"/>
        </w:rPr>
        <w:t>є</w:t>
      </w:r>
      <w:r w:rsidRPr="00A77C94">
        <w:rPr>
          <w:sz w:val="28"/>
          <w:szCs w:val="28"/>
          <w:lang w:val="uk-UA"/>
        </w:rPr>
        <w:t>ть</w:t>
      </w:r>
      <w:r w:rsidR="00264781">
        <w:rPr>
          <w:sz w:val="28"/>
          <w:szCs w:val="28"/>
          <w:lang w:val="uk-UA"/>
        </w:rPr>
        <w:t>ся</w:t>
      </w:r>
      <w:r w:rsidRPr="00A77C94">
        <w:rPr>
          <w:sz w:val="28"/>
          <w:szCs w:val="28"/>
          <w:lang w:val="uk-UA"/>
        </w:rPr>
        <w:t xml:space="preserve"> з 1 січня 202</w:t>
      </w:r>
      <w:r w:rsidR="00A55257" w:rsidRPr="00A77C94">
        <w:rPr>
          <w:sz w:val="28"/>
          <w:szCs w:val="28"/>
          <w:lang w:val="uk-UA"/>
        </w:rPr>
        <w:t>1</w:t>
      </w:r>
      <w:r w:rsidRPr="00A77C94">
        <w:rPr>
          <w:sz w:val="28"/>
          <w:szCs w:val="28"/>
          <w:lang w:val="uk-UA"/>
        </w:rPr>
        <w:t> року:</w:t>
      </w:r>
    </w:p>
    <w:p w:rsidR="00ED773C" w:rsidRPr="00A77C94" w:rsidRDefault="00ED773C" w:rsidP="003C6472">
      <w:pPr>
        <w:ind w:firstLine="709"/>
        <w:jc w:val="both"/>
        <w:rPr>
          <w:sz w:val="28"/>
          <w:szCs w:val="28"/>
          <w:lang w:val="uk-UA"/>
        </w:rPr>
      </w:pPr>
      <w:r w:rsidRPr="00A77C94">
        <w:rPr>
          <w:sz w:val="28"/>
          <w:szCs w:val="28"/>
          <w:lang w:val="uk-UA"/>
        </w:rPr>
        <w:t xml:space="preserve">звільнення на три роки від оподаткування </w:t>
      </w:r>
      <w:r w:rsidR="00B8100B" w:rsidRPr="00A77C94">
        <w:rPr>
          <w:sz w:val="28"/>
          <w:szCs w:val="28"/>
          <w:lang w:val="uk-UA"/>
        </w:rPr>
        <w:t>п</w:t>
      </w:r>
      <w:r w:rsidR="00264781">
        <w:rPr>
          <w:sz w:val="28"/>
          <w:szCs w:val="28"/>
          <w:lang w:val="uk-UA"/>
        </w:rPr>
        <w:t>одатком на прибуток підприємств</w:t>
      </w:r>
      <w:r w:rsidR="00B8100B" w:rsidRPr="00A77C94">
        <w:rPr>
          <w:sz w:val="28"/>
          <w:szCs w:val="28"/>
          <w:lang w:val="uk-UA"/>
        </w:rPr>
        <w:t xml:space="preserve"> </w:t>
      </w:r>
      <w:r w:rsidRPr="00A77C94">
        <w:rPr>
          <w:sz w:val="28"/>
          <w:szCs w:val="28"/>
          <w:lang w:val="uk-UA"/>
        </w:rPr>
        <w:t xml:space="preserve">прибутку суб’єктів СЕЗ, одержаного на території СЕЗ від реалізації інвестиційних проектів, затверджених </w:t>
      </w:r>
      <w:r w:rsidR="00C915F6" w:rsidRPr="00A77C94">
        <w:rPr>
          <w:sz w:val="28"/>
          <w:szCs w:val="28"/>
          <w:lang w:val="uk-UA"/>
        </w:rPr>
        <w:t>Закарпатською</w:t>
      </w:r>
      <w:r w:rsidRPr="00A77C94">
        <w:rPr>
          <w:sz w:val="28"/>
          <w:szCs w:val="28"/>
          <w:lang w:val="uk-UA"/>
        </w:rPr>
        <w:t xml:space="preserve"> обласною </w:t>
      </w:r>
      <w:r w:rsidR="00C915F6" w:rsidRPr="00A77C94">
        <w:rPr>
          <w:sz w:val="28"/>
          <w:szCs w:val="28"/>
          <w:lang w:val="uk-UA"/>
        </w:rPr>
        <w:t xml:space="preserve">державною адміністрацією </w:t>
      </w:r>
      <w:r w:rsidRPr="00A77C94">
        <w:rPr>
          <w:sz w:val="28"/>
          <w:szCs w:val="28"/>
          <w:lang w:val="uk-UA"/>
        </w:rPr>
        <w:t xml:space="preserve">(прибуток таких підприємств, одержаний </w:t>
      </w:r>
      <w:r w:rsidR="00C915F6" w:rsidRPr="00A77C94">
        <w:rPr>
          <w:sz w:val="28"/>
          <w:szCs w:val="28"/>
          <w:lang w:val="uk-UA"/>
        </w:rPr>
        <w:t xml:space="preserve">у наступні роки </w:t>
      </w:r>
      <w:r w:rsidRPr="00A77C94">
        <w:rPr>
          <w:sz w:val="28"/>
          <w:szCs w:val="28"/>
          <w:lang w:val="uk-UA"/>
        </w:rPr>
        <w:t>реалізації інвестиційн</w:t>
      </w:r>
      <w:r w:rsidR="00C915F6" w:rsidRPr="00A77C94">
        <w:rPr>
          <w:sz w:val="28"/>
          <w:szCs w:val="28"/>
          <w:lang w:val="uk-UA"/>
        </w:rPr>
        <w:t>их</w:t>
      </w:r>
      <w:r w:rsidRPr="00A77C94">
        <w:rPr>
          <w:sz w:val="28"/>
          <w:szCs w:val="28"/>
          <w:lang w:val="uk-UA"/>
        </w:rPr>
        <w:t xml:space="preserve"> проект</w:t>
      </w:r>
      <w:r w:rsidR="00C915F6" w:rsidRPr="00A77C94">
        <w:rPr>
          <w:sz w:val="28"/>
          <w:szCs w:val="28"/>
          <w:lang w:val="uk-UA"/>
        </w:rPr>
        <w:t>ів</w:t>
      </w:r>
      <w:r w:rsidRPr="00A77C94">
        <w:rPr>
          <w:sz w:val="28"/>
          <w:szCs w:val="28"/>
          <w:lang w:val="uk-UA"/>
        </w:rPr>
        <w:t xml:space="preserve">, пропонується оподатковувати </w:t>
      </w:r>
      <w:r w:rsidR="00264781">
        <w:rPr>
          <w:sz w:val="28"/>
          <w:szCs w:val="28"/>
          <w:lang w:val="uk-UA"/>
        </w:rPr>
        <w:t>із застосуванням коефіцієнту 0,5</w:t>
      </w:r>
      <w:r w:rsidRPr="00A77C94">
        <w:rPr>
          <w:sz w:val="28"/>
          <w:szCs w:val="28"/>
          <w:lang w:val="uk-UA"/>
        </w:rPr>
        <w:t>);</w:t>
      </w:r>
    </w:p>
    <w:p w:rsidR="00C915F6" w:rsidRPr="00A77C94" w:rsidRDefault="000D16F2" w:rsidP="003C6472">
      <w:pPr>
        <w:ind w:firstLine="709"/>
        <w:jc w:val="both"/>
        <w:rPr>
          <w:sz w:val="28"/>
          <w:lang w:val="uk-UA"/>
        </w:rPr>
      </w:pPr>
      <w:r w:rsidRPr="00A77C94">
        <w:rPr>
          <w:sz w:val="28"/>
          <w:szCs w:val="28"/>
          <w:lang w:val="uk-UA"/>
        </w:rPr>
        <w:t xml:space="preserve">звільнення </w:t>
      </w:r>
      <w:r w:rsidRPr="00A77C94">
        <w:rPr>
          <w:sz w:val="28"/>
          <w:lang w:val="uk-UA"/>
        </w:rPr>
        <w:t xml:space="preserve">від оподаткування податком на додану вартість операції при поміщенні у митний режим імпорту устаткування, обладнання та комплектуючих до них (крім підакцизних товарів), що ввозяться суб’єктами </w:t>
      </w:r>
      <w:r w:rsidRPr="00A77C94">
        <w:rPr>
          <w:sz w:val="28"/>
          <w:szCs w:val="28"/>
          <w:lang w:val="uk-UA"/>
        </w:rPr>
        <w:t xml:space="preserve">СЕЗ </w:t>
      </w:r>
      <w:r w:rsidRPr="00A77C94">
        <w:rPr>
          <w:sz w:val="28"/>
          <w:lang w:val="uk-UA"/>
        </w:rPr>
        <w:t>для подальшого здійснення господарської діяльності в їх межах;</w:t>
      </w:r>
    </w:p>
    <w:p w:rsidR="000D16F2" w:rsidRPr="00A77C94" w:rsidRDefault="000D16F2" w:rsidP="003C6472">
      <w:pPr>
        <w:ind w:firstLine="709"/>
        <w:jc w:val="both"/>
        <w:rPr>
          <w:sz w:val="28"/>
          <w:szCs w:val="28"/>
          <w:lang w:val="uk-UA"/>
        </w:rPr>
      </w:pPr>
      <w:r w:rsidRPr="00A77C94">
        <w:rPr>
          <w:sz w:val="28"/>
          <w:szCs w:val="28"/>
          <w:lang w:val="uk-UA"/>
        </w:rPr>
        <w:t xml:space="preserve">надання права органам місцевого самоврядування встановлювати для суб’єктів СЕЗ пільгові ставки </w:t>
      </w:r>
      <w:r w:rsidRPr="00A77C94">
        <w:rPr>
          <w:sz w:val="28"/>
          <w:lang w:val="uk-UA"/>
        </w:rPr>
        <w:t xml:space="preserve">щодо податку на нерухоме майно, відмінне від земельної ділянки, та орендної плати за користування земельною ділянкою державної чи комунальної власності, а також </w:t>
      </w:r>
      <w:r w:rsidRPr="00A77C94">
        <w:rPr>
          <w:rFonts w:eastAsia="Calibri"/>
          <w:color w:val="000000"/>
          <w:sz w:val="28"/>
          <w:szCs w:val="28"/>
          <w:shd w:val="clear" w:color="auto" w:fill="FFFFFF"/>
          <w:lang w:val="uk-UA" w:eastAsia="en-US"/>
        </w:rPr>
        <w:t xml:space="preserve">ставку земельного податку за </w:t>
      </w:r>
      <w:r w:rsidRPr="00A77C94">
        <w:rPr>
          <w:rFonts w:eastAsia="Calibri"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>користування земельною ділянкою державної чи комунальної власності у розмірі 0% від нормативної грошової оцінки.</w:t>
      </w:r>
    </w:p>
    <w:p w:rsidR="00A77C94" w:rsidRDefault="00ED773C" w:rsidP="003C6472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val="uk-UA"/>
        </w:rPr>
      </w:pPr>
      <w:r w:rsidRPr="00A77C94">
        <w:rPr>
          <w:sz w:val="28"/>
          <w:szCs w:val="28"/>
          <w:lang w:val="uk-UA"/>
        </w:rPr>
        <w:t>Насамперед слід відмітити, що даний законопроект є похідним від іншого законопроекту того ж розробника «</w:t>
      </w:r>
      <w:r w:rsidR="00A77C94" w:rsidRPr="00A77C94">
        <w:rPr>
          <w:sz w:val="28"/>
          <w:szCs w:val="28"/>
          <w:lang w:val="uk-UA"/>
        </w:rPr>
        <w:t xml:space="preserve">Про спеціальну (вільну) економічну зону </w:t>
      </w:r>
      <w:proofErr w:type="spellStart"/>
      <w:r w:rsidR="00A77C94" w:rsidRPr="00A77C94">
        <w:rPr>
          <w:sz w:val="28"/>
          <w:szCs w:val="28"/>
          <w:lang w:val="uk-UA"/>
        </w:rPr>
        <w:t>туристсько</w:t>
      </w:r>
      <w:proofErr w:type="spellEnd"/>
      <w:r w:rsidR="00A77C94" w:rsidRPr="00A77C94">
        <w:rPr>
          <w:sz w:val="28"/>
          <w:szCs w:val="28"/>
          <w:lang w:val="uk-UA"/>
        </w:rPr>
        <w:t>-рекреаційного типу «Туристичне Закарпаття</w:t>
      </w:r>
      <w:r w:rsidRPr="00A77C94">
        <w:rPr>
          <w:sz w:val="28"/>
          <w:szCs w:val="28"/>
          <w:lang w:val="uk-UA"/>
        </w:rPr>
        <w:t>» (реєстр. № </w:t>
      </w:r>
      <w:r w:rsidR="00A77C94" w:rsidRPr="00A77C94">
        <w:rPr>
          <w:sz w:val="28"/>
          <w:szCs w:val="28"/>
          <w:lang w:val="uk-UA"/>
        </w:rPr>
        <w:t>3701</w:t>
      </w:r>
      <w:r w:rsidRPr="00A77C94">
        <w:rPr>
          <w:sz w:val="28"/>
          <w:szCs w:val="28"/>
          <w:lang w:val="uk-UA"/>
        </w:rPr>
        <w:t>)</w:t>
      </w:r>
      <w:r w:rsidR="00A77C94" w:rsidRPr="00A77C94">
        <w:rPr>
          <w:sz w:val="28"/>
          <w:szCs w:val="28"/>
          <w:lang w:val="uk-UA"/>
        </w:rPr>
        <w:t>, яким створюється СЕЗ на період 10 років (з 1 січня 2021 року до 31 грудня 2030 року включно) в адміністративно-територіаль</w:t>
      </w:r>
      <w:r w:rsidR="00264781">
        <w:rPr>
          <w:sz w:val="28"/>
          <w:szCs w:val="28"/>
          <w:lang w:val="uk-UA"/>
        </w:rPr>
        <w:t>них межах Закарпатської області</w:t>
      </w:r>
      <w:r w:rsidR="00A77C94" w:rsidRPr="00A77C94">
        <w:rPr>
          <w:sz w:val="28"/>
          <w:szCs w:val="28"/>
          <w:lang w:val="uk-UA"/>
        </w:rPr>
        <w:t>, а</w:t>
      </w:r>
      <w:r w:rsidRPr="00A77C94">
        <w:rPr>
          <w:sz w:val="28"/>
          <w:szCs w:val="28"/>
          <w:lang w:val="uk-UA"/>
        </w:rPr>
        <w:t xml:space="preserve"> </w:t>
      </w:r>
      <w:r w:rsidR="00A77C94" w:rsidRPr="00A77C94">
        <w:rPr>
          <w:sz w:val="28"/>
          <w:szCs w:val="28"/>
          <w:lang w:val="uk-UA"/>
        </w:rPr>
        <w:t>в</w:t>
      </w:r>
      <w:r w:rsidRPr="00A77C94">
        <w:rPr>
          <w:sz w:val="28"/>
          <w:szCs w:val="28"/>
          <w:lang w:val="uk-UA"/>
        </w:rPr>
        <w:t>ідтак практика застосування положен</w:t>
      </w:r>
      <w:r w:rsidR="00264781">
        <w:rPr>
          <w:sz w:val="28"/>
          <w:szCs w:val="28"/>
          <w:lang w:val="uk-UA"/>
        </w:rPr>
        <w:t>ь</w:t>
      </w:r>
      <w:r w:rsidRPr="00A77C94">
        <w:rPr>
          <w:sz w:val="28"/>
          <w:szCs w:val="28"/>
          <w:lang w:val="uk-UA"/>
        </w:rPr>
        <w:t xml:space="preserve"> законопроекту за реєстр. № </w:t>
      </w:r>
      <w:r w:rsidR="00A77C94" w:rsidRPr="00A77C94">
        <w:rPr>
          <w:sz w:val="28"/>
          <w:szCs w:val="28"/>
          <w:lang w:val="uk-UA"/>
        </w:rPr>
        <w:t>3702</w:t>
      </w:r>
      <w:r w:rsidRPr="00A77C94">
        <w:rPr>
          <w:sz w:val="28"/>
          <w:szCs w:val="28"/>
          <w:lang w:val="uk-UA"/>
        </w:rPr>
        <w:t xml:space="preserve"> залежить від прийняття </w:t>
      </w:r>
      <w:r w:rsidR="00A77C94" w:rsidRPr="00A77C94">
        <w:rPr>
          <w:sz w:val="28"/>
          <w:szCs w:val="28"/>
          <w:lang w:val="uk-UA"/>
        </w:rPr>
        <w:t xml:space="preserve">базового </w:t>
      </w:r>
      <w:r w:rsidRPr="00A77C94">
        <w:rPr>
          <w:sz w:val="28"/>
          <w:szCs w:val="28"/>
          <w:lang w:val="uk-UA"/>
        </w:rPr>
        <w:t>законопроекту за реєстр. № </w:t>
      </w:r>
      <w:r w:rsidR="00A77C94" w:rsidRPr="00A77C94">
        <w:rPr>
          <w:sz w:val="28"/>
          <w:szCs w:val="28"/>
          <w:lang w:val="uk-UA"/>
        </w:rPr>
        <w:t>3701</w:t>
      </w:r>
      <w:r w:rsidRPr="00A77C94">
        <w:rPr>
          <w:sz w:val="28"/>
          <w:szCs w:val="28"/>
          <w:lang w:val="uk-UA"/>
        </w:rPr>
        <w:t>.</w:t>
      </w:r>
    </w:p>
    <w:p w:rsidR="00A77C94" w:rsidRDefault="00ED773C" w:rsidP="003C6472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val="uk-UA"/>
        </w:rPr>
      </w:pPr>
      <w:r w:rsidRPr="00A77C94">
        <w:rPr>
          <w:sz w:val="28"/>
          <w:lang w:val="uk-UA"/>
        </w:rPr>
        <w:t xml:space="preserve">Міністерство фінансів України у своєму експертному висновку зазначає, що </w:t>
      </w:r>
      <w:r w:rsidR="00A77C94" w:rsidRPr="00A77C94">
        <w:rPr>
          <w:sz w:val="28"/>
          <w:lang w:val="uk-UA"/>
        </w:rPr>
        <w:t>п</w:t>
      </w:r>
      <w:r w:rsidR="00A77C94" w:rsidRPr="00A77C94">
        <w:rPr>
          <w:sz w:val="28"/>
          <w:szCs w:val="28"/>
          <w:lang w:val="uk-UA"/>
        </w:rPr>
        <w:t>рийняття законопроекту матиме негативний вплив на показники державного та місцевих бюджетів, а</w:t>
      </w:r>
      <w:r w:rsidR="00A77C94" w:rsidRPr="00A77C94">
        <w:rPr>
          <w:lang w:val="uk-UA"/>
        </w:rPr>
        <w:t xml:space="preserve"> </w:t>
      </w:r>
      <w:r w:rsidR="00A77C94" w:rsidRPr="00264781">
        <w:rPr>
          <w:sz w:val="28"/>
          <w:lang w:val="uk-UA"/>
        </w:rPr>
        <w:t>в</w:t>
      </w:r>
      <w:r w:rsidR="00A77C94" w:rsidRPr="00A77C94">
        <w:rPr>
          <w:sz w:val="28"/>
          <w:szCs w:val="28"/>
          <w:lang w:val="uk-UA"/>
        </w:rPr>
        <w:t>артісну величину впливу на показники бюджетів визначити неможливо, оскільки вона буде залежати від: результатів фінансово-господарської діяльності (рівня прибутковості) суб’єктів господарювання, які реалізовуватимуть інвестиційні проекти на території СЕЗ; обсягів ввезення суб’єктами СЕЗ устаткування, обладнання та комплектуючих до них на митну територію України; розмірів земельних ділянок та об’єктів нерухомості у суб’єктів СЕЗ.</w:t>
      </w:r>
      <w:r w:rsidR="001601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 цьому Мінфін зауважує, що</w:t>
      </w:r>
      <w:r w:rsidR="001601F1">
        <w:rPr>
          <w:sz w:val="28"/>
          <w:szCs w:val="28"/>
          <w:lang w:val="uk-UA"/>
        </w:rPr>
        <w:t xml:space="preserve"> п</w:t>
      </w:r>
      <w:r w:rsidR="001601F1" w:rsidRPr="001601F1">
        <w:rPr>
          <w:sz w:val="28"/>
          <w:szCs w:val="28"/>
          <w:lang w:val="uk-UA"/>
        </w:rPr>
        <w:t xml:space="preserve">ередбачені законопроектом особливості оподаткування в СЕЗ аналогічні тим, що діяли в спеціальних (вільних) економічних зонах та на територіях пріоритетного розвитку до 31 березня 2005 року і були скасовані, зокрема, через викривлення конкуренції, бюджетну неефективність, певні зловживання </w:t>
      </w:r>
      <w:r w:rsidR="001601F1" w:rsidRPr="001601F1">
        <w:rPr>
          <w:i/>
          <w:sz w:val="28"/>
          <w:szCs w:val="28"/>
          <w:lang w:val="uk-UA"/>
        </w:rPr>
        <w:t>/за останній повний рік дії спеціального режиму оподаткування (2004 рік) суб’єктами таких територій при реалізації 783 проектів було залучено 129,3 млн </w:t>
      </w:r>
      <w:proofErr w:type="spellStart"/>
      <w:r w:rsidR="001601F1" w:rsidRPr="001601F1">
        <w:rPr>
          <w:i/>
          <w:sz w:val="28"/>
          <w:szCs w:val="28"/>
          <w:lang w:val="uk-UA"/>
        </w:rPr>
        <w:t>дол</w:t>
      </w:r>
      <w:proofErr w:type="spellEnd"/>
      <w:r w:rsidR="001601F1" w:rsidRPr="001601F1">
        <w:rPr>
          <w:i/>
          <w:sz w:val="28"/>
          <w:szCs w:val="28"/>
          <w:lang w:val="uk-UA"/>
        </w:rPr>
        <w:t xml:space="preserve"> США іноземних інвестицій, що становить 7,6% загального обсягу іноземних інвестицій в Україну (1.715 млн </w:t>
      </w:r>
      <w:proofErr w:type="spellStart"/>
      <w:r w:rsidR="001601F1" w:rsidRPr="001601F1">
        <w:rPr>
          <w:i/>
          <w:sz w:val="28"/>
          <w:szCs w:val="28"/>
          <w:lang w:val="uk-UA"/>
        </w:rPr>
        <w:t>дол</w:t>
      </w:r>
      <w:proofErr w:type="spellEnd"/>
      <w:r w:rsidR="001601F1" w:rsidRPr="001601F1">
        <w:rPr>
          <w:i/>
          <w:sz w:val="28"/>
          <w:szCs w:val="28"/>
          <w:lang w:val="uk-UA"/>
        </w:rPr>
        <w:t xml:space="preserve"> США), при цьому ними отримано податкових пільг в сумі 4,7</w:t>
      </w:r>
      <w:r w:rsidR="001601F1" w:rsidRPr="001601F1">
        <w:rPr>
          <w:i/>
          <w:sz w:val="28"/>
          <w:szCs w:val="28"/>
        </w:rPr>
        <w:t> </w:t>
      </w:r>
      <w:r w:rsidR="001601F1" w:rsidRPr="001601F1">
        <w:rPr>
          <w:i/>
          <w:sz w:val="28"/>
          <w:szCs w:val="28"/>
          <w:lang w:val="uk-UA"/>
        </w:rPr>
        <w:t>млрд грн, а сплачено до бюджетів 1,2 млрд грн, або у 4 рази менше/</w:t>
      </w:r>
      <w:r w:rsidR="001601F1" w:rsidRPr="001601F1">
        <w:rPr>
          <w:sz w:val="28"/>
          <w:szCs w:val="28"/>
          <w:lang w:val="uk-UA"/>
        </w:rPr>
        <w:t>. Загалом Мінфін висловлює зауваження щодо законопроекту та його не підтримує.</w:t>
      </w:r>
    </w:p>
    <w:p w:rsidR="00ED773C" w:rsidRPr="00E63379" w:rsidRDefault="00ED773C" w:rsidP="003C6472">
      <w:pPr>
        <w:ind w:firstLine="709"/>
        <w:jc w:val="both"/>
        <w:rPr>
          <w:rStyle w:val="af"/>
          <w:rFonts w:ascii="Times New Roman" w:hAnsi="Times New Roman"/>
          <w:b w:val="0"/>
          <w:sz w:val="28"/>
          <w:szCs w:val="28"/>
        </w:rPr>
      </w:pPr>
      <w:r>
        <w:rPr>
          <w:rStyle w:val="af"/>
          <w:rFonts w:ascii="Times New Roman" w:hAnsi="Times New Roman"/>
          <w:b w:val="0"/>
          <w:sz w:val="28"/>
          <w:szCs w:val="28"/>
        </w:rPr>
        <w:t>Відповідно до пункту 19 частини першої статті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64 та пункту</w:t>
      </w:r>
      <w:r>
        <w:rPr>
          <w:rStyle w:val="af"/>
          <w:rFonts w:ascii="Times New Roman" w:hAnsi="Times New Roman"/>
          <w:b w:val="0"/>
          <w:sz w:val="28"/>
          <w:szCs w:val="28"/>
        </w:rPr>
        <w:t> 4 частини першої статті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69 Бюджетного кодексу України податок на майно (до складу якого включається</w:t>
      </w:r>
      <w:r w:rsidR="003C6472">
        <w:rPr>
          <w:rStyle w:val="af"/>
          <w:rFonts w:ascii="Times New Roman" w:hAnsi="Times New Roman"/>
          <w:b w:val="0"/>
          <w:sz w:val="28"/>
          <w:szCs w:val="28"/>
        </w:rPr>
        <w:t xml:space="preserve"> </w:t>
      </w:r>
      <w:r w:rsidR="003C6472" w:rsidRPr="00A77C94">
        <w:rPr>
          <w:sz w:val="28"/>
          <w:lang w:val="uk-UA"/>
        </w:rPr>
        <w:t>подат</w:t>
      </w:r>
      <w:r w:rsidR="003C6472">
        <w:rPr>
          <w:sz w:val="28"/>
          <w:lang w:val="uk-UA"/>
        </w:rPr>
        <w:t>о</w:t>
      </w:r>
      <w:r w:rsidR="003C6472" w:rsidRPr="00A77C94">
        <w:rPr>
          <w:sz w:val="28"/>
          <w:lang w:val="uk-UA"/>
        </w:rPr>
        <w:t>к на нерухоме майно, відмінне від земельної ділянки</w:t>
      </w:r>
      <w:r w:rsidR="003C6472">
        <w:rPr>
          <w:sz w:val="28"/>
          <w:lang w:val="uk-UA"/>
        </w:rPr>
        <w:t xml:space="preserve">, та 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 xml:space="preserve">плата за землю) належить до доходів бюджетів місцевого самоврядування. </w:t>
      </w:r>
      <w:r>
        <w:rPr>
          <w:rStyle w:val="af"/>
          <w:rFonts w:ascii="Times New Roman" w:hAnsi="Times New Roman"/>
          <w:b w:val="0"/>
          <w:sz w:val="28"/>
          <w:szCs w:val="28"/>
        </w:rPr>
        <w:t>Крім того, згідно із підпунктом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1-1</w:t>
      </w:r>
      <w:r w:rsidRPr="00E63379">
        <w:rPr>
          <w:rStyle w:val="af"/>
          <w:rFonts w:ascii="Times New Roman" w:hAnsi="Times New Roman"/>
          <w:b w:val="0"/>
          <w:sz w:val="28"/>
          <w:szCs w:val="28"/>
          <w:vertAlign w:val="superscript"/>
        </w:rPr>
        <w:t xml:space="preserve"> 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частини</w:t>
      </w:r>
      <w:r>
        <w:rPr>
          <w:rStyle w:val="af"/>
          <w:rFonts w:ascii="Times New Roman" w:hAnsi="Times New Roman"/>
          <w:b w:val="0"/>
          <w:sz w:val="28"/>
          <w:szCs w:val="28"/>
        </w:rPr>
        <w:t xml:space="preserve"> першої статті</w:t>
      </w:r>
      <w:r w:rsidR="003C6472">
        <w:rPr>
          <w:rStyle w:val="af"/>
          <w:rFonts w:ascii="Times New Roman" w:hAnsi="Times New Roman"/>
          <w:b w:val="0"/>
          <w:sz w:val="28"/>
          <w:szCs w:val="28"/>
        </w:rPr>
        <w:t> </w:t>
      </w:r>
      <w:r>
        <w:rPr>
          <w:rStyle w:val="af"/>
          <w:rFonts w:ascii="Times New Roman" w:hAnsi="Times New Roman"/>
          <w:b w:val="0"/>
          <w:sz w:val="28"/>
          <w:szCs w:val="28"/>
        </w:rPr>
        <w:t xml:space="preserve">66 цього Кодексу 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10% податку на прибуток підприємств приватної власності зараховується до обласних бюджетів та бюджету Автономної Республіки Крим.</w:t>
      </w:r>
    </w:p>
    <w:p w:rsidR="00ED773C" w:rsidRPr="00E63379" w:rsidRDefault="00ED773C" w:rsidP="003C6472">
      <w:pPr>
        <w:ind w:firstLine="709"/>
        <w:jc w:val="both"/>
        <w:rPr>
          <w:rStyle w:val="af"/>
          <w:rFonts w:ascii="Times New Roman" w:hAnsi="Times New Roman"/>
          <w:b w:val="0"/>
          <w:sz w:val="28"/>
          <w:szCs w:val="28"/>
        </w:rPr>
      </w:pPr>
      <w:r w:rsidRPr="00E63379">
        <w:rPr>
          <w:rStyle w:val="af"/>
          <w:rFonts w:ascii="Times New Roman" w:hAnsi="Times New Roman"/>
          <w:b w:val="0"/>
          <w:sz w:val="28"/>
          <w:szCs w:val="28"/>
        </w:rPr>
        <w:t>Отже, передбачене законопроектом застосування пільгового оподаткування щодо таких податків призведе до втрат доходів відповідних місце</w:t>
      </w:r>
      <w:r>
        <w:rPr>
          <w:rStyle w:val="af"/>
          <w:rFonts w:ascii="Times New Roman" w:hAnsi="Times New Roman"/>
          <w:b w:val="0"/>
          <w:sz w:val="28"/>
          <w:szCs w:val="28"/>
        </w:rPr>
        <w:t>вих бюджетів. Згідно із статтею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 xml:space="preserve">103 цього Кодексу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lastRenderedPageBreak/>
        <w:t>бюджетів. Подані до законопроекту документи не містять пропозицій щодо компенсації місцевим бюджетам таких втрат.</w:t>
      </w:r>
    </w:p>
    <w:p w:rsidR="00ED773C" w:rsidRDefault="00ED773C" w:rsidP="003C6472">
      <w:pPr>
        <w:pStyle w:val="20"/>
        <w:ind w:firstLine="709"/>
      </w:pPr>
      <w:r>
        <w:t>До</w:t>
      </w:r>
      <w:r w:rsidRPr="00E63379">
        <w:t xml:space="preserve">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</w:t>
      </w:r>
      <w:r>
        <w:t>є вимогам частини першої статті </w:t>
      </w:r>
      <w:r w:rsidRPr="00E63379">
        <w:t>27 Бюджетного кодексу Ук</w:t>
      </w:r>
      <w:r w:rsidR="003C6472">
        <w:t>раїни та частини третьої статті </w:t>
      </w:r>
      <w:r w:rsidRPr="00E63379">
        <w:t>91 Регламенту Верховної Ради України.</w:t>
      </w:r>
    </w:p>
    <w:p w:rsidR="00ED773C" w:rsidRPr="00AD744B" w:rsidRDefault="00ED773C" w:rsidP="003C6472">
      <w:pPr>
        <w:pStyle w:val="20"/>
        <w:ind w:firstLine="709"/>
      </w:pPr>
      <w:r w:rsidRPr="00E63379">
        <w:t xml:space="preserve">За наслідками розгляду Комітет прийняв рішення, що законопроект матиме вплив на показники бюджету (призведе до зменшення доходів </w:t>
      </w:r>
      <w:r w:rsidRPr="00DF2C45">
        <w:t>державного бюджету від податку на прибуток підприємств</w:t>
      </w:r>
      <w:r w:rsidR="003C6472">
        <w:t xml:space="preserve"> і </w:t>
      </w:r>
      <w:r w:rsidR="003C6472" w:rsidRPr="00A77C94">
        <w:t>податк</w:t>
      </w:r>
      <w:r w:rsidR="003C6472">
        <w:t>у</w:t>
      </w:r>
      <w:r w:rsidR="003C6472" w:rsidRPr="00A77C94">
        <w:t xml:space="preserve"> на додану вартість</w:t>
      </w:r>
      <w:r>
        <w:t>,</w:t>
      </w:r>
      <w:r w:rsidRPr="00DF2C45">
        <w:t xml:space="preserve"> доходів місцевих бюджетів від податку на прибуток підприємств і </w:t>
      </w:r>
      <w:r w:rsidR="003C6472" w:rsidRPr="003C6472">
        <w:t xml:space="preserve">податку на майно </w:t>
      </w:r>
      <w:r w:rsidRPr="00E63379">
        <w:t>та</w:t>
      </w:r>
      <w:r>
        <w:t xml:space="preserve"> </w:t>
      </w:r>
      <w:r w:rsidRPr="00E63379">
        <w:t>потребуватиме додаткових видатків державного бюджету для компенсації втрат доходів місцевих бюджетів</w:t>
      </w:r>
      <w:r>
        <w:t xml:space="preserve"> </w:t>
      </w:r>
      <w:r w:rsidR="00264781">
        <w:t>після</w:t>
      </w:r>
      <w:r>
        <w:t xml:space="preserve"> прийняття </w:t>
      </w:r>
      <w:r w:rsidR="00264781">
        <w:t xml:space="preserve">базового </w:t>
      </w:r>
      <w:r>
        <w:t>законопроекту за реєстр. № </w:t>
      </w:r>
      <w:r w:rsidR="003C6472">
        <w:t>3701</w:t>
      </w:r>
      <w:r w:rsidRPr="00E63379">
        <w:t xml:space="preserve">). </w:t>
      </w:r>
      <w:r w:rsidRPr="00AD744B">
        <w:t>У разі прийняття відповідного закону до 15 липня 202</w:t>
      </w:r>
      <w:r w:rsidR="003C6472">
        <w:t>1</w:t>
      </w:r>
      <w:r w:rsidRPr="00AD744B">
        <w:t> року він має вводитися в дію не раніше 1 січня 202</w:t>
      </w:r>
      <w:r w:rsidR="003C6472">
        <w:t>2</w:t>
      </w:r>
      <w:r w:rsidRPr="00AD744B">
        <w:t> року, а після 15 липня 202</w:t>
      </w:r>
      <w:r w:rsidR="003C6472">
        <w:t>1</w:t>
      </w:r>
      <w:r w:rsidRPr="00AD744B">
        <w:t> року – не раніше 1 січня 202</w:t>
      </w:r>
      <w:r w:rsidR="003C6472">
        <w:t>3</w:t>
      </w:r>
      <w:r w:rsidRPr="00AD744B">
        <w:t> року (або 1 січня наступного за цим року залежно від часу прийняття закону).</w:t>
      </w:r>
    </w:p>
    <w:p w:rsidR="00FC6C6F" w:rsidRPr="0043434A" w:rsidRDefault="00B932F6" w:rsidP="007E23E4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A277B9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277B9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7E23E4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709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BBF" w:rsidRDefault="00903BBF">
      <w:r>
        <w:separator/>
      </w:r>
    </w:p>
  </w:endnote>
  <w:endnote w:type="continuationSeparator" w:id="0">
    <w:p w:rsidR="00903BBF" w:rsidRDefault="00903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E6439" w:rsidRPr="002E6439">
      <w:rPr>
        <w:noProof/>
        <w:lang w:val="uk-UA"/>
      </w:rPr>
      <w:t>3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BBF" w:rsidRDefault="00903BBF">
      <w:r>
        <w:separator/>
      </w:r>
    </w:p>
  </w:footnote>
  <w:footnote w:type="continuationSeparator" w:id="0">
    <w:p w:rsidR="00903BBF" w:rsidRDefault="00903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225D53" w:rsidRPr="00225D53">
      <w:rPr>
        <w:b w:val="0"/>
        <w:bCs w:val="0"/>
        <w:sz w:val="20"/>
      </w:rPr>
      <w:t>№ </w:t>
    </w:r>
    <w:r w:rsidR="00ED773C" w:rsidRPr="00ED773C">
      <w:rPr>
        <w:b w:val="0"/>
        <w:bCs w:val="0"/>
        <w:sz w:val="20"/>
      </w:rPr>
      <w:t>3702 від 19.06.2020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ED1C16"/>
    <w:multiLevelType w:val="hybridMultilevel"/>
    <w:tmpl w:val="03DEA2C2"/>
    <w:lvl w:ilvl="0" w:tplc="CD5240F2">
      <w:start w:val="255"/>
      <w:numFmt w:val="bullet"/>
      <w:lvlText w:val="-"/>
      <w:lvlJc w:val="left"/>
      <w:pPr>
        <w:tabs>
          <w:tab w:val="num" w:pos="1371"/>
        </w:tabs>
        <w:ind w:left="1371" w:hanging="804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1FD3"/>
    <w:rsid w:val="000366EE"/>
    <w:rsid w:val="00045865"/>
    <w:rsid w:val="000459BC"/>
    <w:rsid w:val="00045A9B"/>
    <w:rsid w:val="00045BB7"/>
    <w:rsid w:val="000461AB"/>
    <w:rsid w:val="00053833"/>
    <w:rsid w:val="000544A0"/>
    <w:rsid w:val="000547D3"/>
    <w:rsid w:val="00054C52"/>
    <w:rsid w:val="00054E3C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16F2"/>
    <w:rsid w:val="000D2652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01F1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4B1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028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3886"/>
    <w:rsid w:val="00214058"/>
    <w:rsid w:val="002219C7"/>
    <w:rsid w:val="00222F8A"/>
    <w:rsid w:val="00225BF7"/>
    <w:rsid w:val="00225D53"/>
    <w:rsid w:val="00232FA4"/>
    <w:rsid w:val="00241116"/>
    <w:rsid w:val="002424AF"/>
    <w:rsid w:val="0024309E"/>
    <w:rsid w:val="0024557D"/>
    <w:rsid w:val="002463B5"/>
    <w:rsid w:val="0025051D"/>
    <w:rsid w:val="00250D24"/>
    <w:rsid w:val="0025655C"/>
    <w:rsid w:val="00256CD0"/>
    <w:rsid w:val="00262B54"/>
    <w:rsid w:val="00264781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6056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D7F9A"/>
    <w:rsid w:val="002E06C3"/>
    <w:rsid w:val="002E16F5"/>
    <w:rsid w:val="002E43CD"/>
    <w:rsid w:val="002E6439"/>
    <w:rsid w:val="002F2160"/>
    <w:rsid w:val="002F7882"/>
    <w:rsid w:val="00303D1B"/>
    <w:rsid w:val="00305DDD"/>
    <w:rsid w:val="00306935"/>
    <w:rsid w:val="00315F06"/>
    <w:rsid w:val="00315F5A"/>
    <w:rsid w:val="00316158"/>
    <w:rsid w:val="00321760"/>
    <w:rsid w:val="0032455D"/>
    <w:rsid w:val="00326A8A"/>
    <w:rsid w:val="003273EF"/>
    <w:rsid w:val="00332422"/>
    <w:rsid w:val="0033432F"/>
    <w:rsid w:val="00340128"/>
    <w:rsid w:val="0034253C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6472"/>
    <w:rsid w:val="003C7633"/>
    <w:rsid w:val="003D0904"/>
    <w:rsid w:val="003D1E91"/>
    <w:rsid w:val="003D31E0"/>
    <w:rsid w:val="003D4F9E"/>
    <w:rsid w:val="003D6C7A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375A7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3BEB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14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49F2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2738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C7BFA"/>
    <w:rsid w:val="006D0A8F"/>
    <w:rsid w:val="006D0D5D"/>
    <w:rsid w:val="006D28F5"/>
    <w:rsid w:val="006D5B94"/>
    <w:rsid w:val="006D6070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23E4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37A07"/>
    <w:rsid w:val="008458F7"/>
    <w:rsid w:val="00852FE2"/>
    <w:rsid w:val="0085771E"/>
    <w:rsid w:val="00860323"/>
    <w:rsid w:val="008626D9"/>
    <w:rsid w:val="00864D75"/>
    <w:rsid w:val="00866CFE"/>
    <w:rsid w:val="00867F83"/>
    <w:rsid w:val="0087277F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3BBF"/>
    <w:rsid w:val="00905009"/>
    <w:rsid w:val="00907BC3"/>
    <w:rsid w:val="00911AD4"/>
    <w:rsid w:val="0091227C"/>
    <w:rsid w:val="00912A7F"/>
    <w:rsid w:val="00913D5E"/>
    <w:rsid w:val="00914E3B"/>
    <w:rsid w:val="00915000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4B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3A1A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55257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C94"/>
    <w:rsid w:val="00A77D2B"/>
    <w:rsid w:val="00A80407"/>
    <w:rsid w:val="00A82428"/>
    <w:rsid w:val="00A83009"/>
    <w:rsid w:val="00A85602"/>
    <w:rsid w:val="00A87F82"/>
    <w:rsid w:val="00A92128"/>
    <w:rsid w:val="00A94136"/>
    <w:rsid w:val="00AA0A8D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00B"/>
    <w:rsid w:val="00B816BC"/>
    <w:rsid w:val="00B8368F"/>
    <w:rsid w:val="00B83D33"/>
    <w:rsid w:val="00B85075"/>
    <w:rsid w:val="00B85286"/>
    <w:rsid w:val="00B865B6"/>
    <w:rsid w:val="00B879AC"/>
    <w:rsid w:val="00B92710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04F0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15F6"/>
    <w:rsid w:val="00C9319A"/>
    <w:rsid w:val="00C973EF"/>
    <w:rsid w:val="00CA13FD"/>
    <w:rsid w:val="00CA1D27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589B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2E51"/>
    <w:rsid w:val="00D3531E"/>
    <w:rsid w:val="00D44A1E"/>
    <w:rsid w:val="00D50613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680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17943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A17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502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D773C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47F41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66B47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customStyle="1" w:styleId="Default">
    <w:name w:val="Default"/>
    <w:rsid w:val="000D265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2CDF8-ADEE-426D-A36D-C68DF3AE9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4130</Words>
  <Characters>2355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19</cp:revision>
  <cp:lastPrinted>2020-08-04T10:35:00Z</cp:lastPrinted>
  <dcterms:created xsi:type="dcterms:W3CDTF">2020-08-04T08:10:00Z</dcterms:created>
  <dcterms:modified xsi:type="dcterms:W3CDTF">2020-09-16T16:26:00Z</dcterms:modified>
</cp:coreProperties>
</file>