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F85" w:rsidRPr="00C6451F" w:rsidRDefault="009B2F85" w:rsidP="00C6451F">
      <w:pPr>
        <w:jc w:val="right"/>
        <w:rPr>
          <w:sz w:val="28"/>
          <w:szCs w:val="28"/>
          <w:lang w:val="uk-UA"/>
        </w:rPr>
      </w:pPr>
      <w:bookmarkStart w:id="0" w:name="OLE_LINK1"/>
      <w:bookmarkStart w:id="1" w:name="OLE_LINK2"/>
      <w:bookmarkStart w:id="2" w:name="_GoBack"/>
      <w:bookmarkEnd w:id="2"/>
      <w:r w:rsidRPr="00C6451F">
        <w:rPr>
          <w:sz w:val="28"/>
          <w:szCs w:val="28"/>
          <w:lang w:val="uk-UA"/>
        </w:rPr>
        <w:t xml:space="preserve">     Проект </w:t>
      </w:r>
    </w:p>
    <w:p w:rsidR="009B2F85" w:rsidRPr="00C6451F" w:rsidRDefault="009B2F85" w:rsidP="00C6451F">
      <w:pPr>
        <w:jc w:val="right"/>
        <w:rPr>
          <w:sz w:val="28"/>
          <w:szCs w:val="28"/>
          <w:lang w:val="uk-UA"/>
        </w:rPr>
      </w:pPr>
      <w:r w:rsidRPr="00C6451F">
        <w:rPr>
          <w:sz w:val="28"/>
          <w:szCs w:val="28"/>
          <w:lang w:val="uk-UA"/>
        </w:rPr>
        <w:t>Вноситься народними</w:t>
      </w:r>
    </w:p>
    <w:p w:rsidR="009B2F85" w:rsidRPr="00C6451F" w:rsidRDefault="009B2F85" w:rsidP="00C6451F">
      <w:pPr>
        <w:jc w:val="right"/>
        <w:rPr>
          <w:sz w:val="28"/>
          <w:szCs w:val="28"/>
          <w:lang w:val="uk-UA"/>
        </w:rPr>
      </w:pPr>
      <w:r w:rsidRPr="00C6451F">
        <w:rPr>
          <w:sz w:val="28"/>
          <w:szCs w:val="28"/>
          <w:lang w:val="uk-UA"/>
        </w:rPr>
        <w:t>депутатами України</w:t>
      </w:r>
    </w:p>
    <w:p w:rsidR="009B2F85" w:rsidRPr="00C6451F" w:rsidRDefault="009B2F85" w:rsidP="00C6451F">
      <w:pPr>
        <w:jc w:val="right"/>
        <w:rPr>
          <w:sz w:val="28"/>
          <w:szCs w:val="28"/>
          <w:lang w:val="uk-UA"/>
        </w:rPr>
      </w:pPr>
    </w:p>
    <w:p w:rsidR="009B2F85" w:rsidRPr="00C6451F" w:rsidRDefault="009B2F85" w:rsidP="00C6451F">
      <w:pPr>
        <w:pStyle w:val="StyleZakonu"/>
        <w:spacing w:after="0" w:line="240" w:lineRule="auto"/>
        <w:ind w:firstLine="737"/>
        <w:jc w:val="right"/>
        <w:rPr>
          <w:sz w:val="28"/>
          <w:szCs w:val="28"/>
        </w:rPr>
      </w:pPr>
      <w:proofErr w:type="spellStart"/>
      <w:r w:rsidRPr="00C6451F">
        <w:rPr>
          <w:sz w:val="28"/>
          <w:szCs w:val="28"/>
        </w:rPr>
        <w:t>Королевською</w:t>
      </w:r>
      <w:proofErr w:type="spellEnd"/>
      <w:r w:rsidRPr="00C6451F">
        <w:rPr>
          <w:sz w:val="28"/>
          <w:szCs w:val="28"/>
        </w:rPr>
        <w:t xml:space="preserve"> Н.Ю.</w:t>
      </w:r>
    </w:p>
    <w:p w:rsidR="009B2F85" w:rsidRPr="00C6451F" w:rsidRDefault="009B2F85" w:rsidP="00C6451F">
      <w:pPr>
        <w:pStyle w:val="StyleZakonu"/>
        <w:spacing w:after="0" w:line="240" w:lineRule="auto"/>
        <w:ind w:firstLine="737"/>
        <w:jc w:val="right"/>
        <w:rPr>
          <w:sz w:val="28"/>
          <w:szCs w:val="28"/>
        </w:rPr>
      </w:pPr>
    </w:p>
    <w:p w:rsidR="009B2F85" w:rsidRPr="00C6451F" w:rsidRDefault="009B2F85" w:rsidP="00C6451F">
      <w:pPr>
        <w:pStyle w:val="StyleZakonu"/>
        <w:spacing w:after="0" w:line="240" w:lineRule="auto"/>
        <w:ind w:firstLine="737"/>
        <w:jc w:val="right"/>
        <w:rPr>
          <w:sz w:val="28"/>
          <w:szCs w:val="28"/>
        </w:rPr>
      </w:pPr>
      <w:r w:rsidRPr="00C6451F">
        <w:rPr>
          <w:sz w:val="28"/>
          <w:szCs w:val="28"/>
        </w:rPr>
        <w:t>Солодом Ю.В.</w:t>
      </w:r>
    </w:p>
    <w:p w:rsidR="009B2F85" w:rsidRPr="00C6451F" w:rsidRDefault="009B2F85" w:rsidP="00655DBA">
      <w:pPr>
        <w:widowControl w:val="0"/>
        <w:autoSpaceDE w:val="0"/>
        <w:autoSpaceDN w:val="0"/>
        <w:adjustRightInd w:val="0"/>
        <w:ind w:firstLine="709"/>
        <w:jc w:val="right"/>
        <w:rPr>
          <w:b/>
          <w:bCs/>
          <w:sz w:val="28"/>
          <w:szCs w:val="28"/>
          <w:lang w:val="uk-UA"/>
        </w:rPr>
      </w:pPr>
    </w:p>
    <w:p w:rsidR="009B2F85" w:rsidRPr="00C6451F" w:rsidRDefault="009B2F85" w:rsidP="00655DBA">
      <w:pPr>
        <w:widowControl w:val="0"/>
        <w:autoSpaceDE w:val="0"/>
        <w:autoSpaceDN w:val="0"/>
        <w:adjustRightInd w:val="0"/>
        <w:jc w:val="right"/>
        <w:rPr>
          <w:b/>
          <w:bCs/>
          <w:sz w:val="28"/>
          <w:szCs w:val="28"/>
          <w:lang w:val="uk-UA"/>
        </w:rPr>
      </w:pPr>
    </w:p>
    <w:p w:rsidR="009B2F85" w:rsidRPr="00C6451F" w:rsidRDefault="009B2F85" w:rsidP="00655DBA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  <w:lang w:val="uk-UA"/>
        </w:rPr>
      </w:pPr>
      <w:bookmarkStart w:id="3" w:name="OLE_LINK3"/>
      <w:bookmarkStart w:id="4" w:name="OLE_LINK4"/>
      <w:r w:rsidRPr="00C6451F">
        <w:rPr>
          <w:b/>
          <w:bCs/>
          <w:sz w:val="28"/>
          <w:szCs w:val="28"/>
          <w:lang w:val="uk-UA"/>
        </w:rPr>
        <w:t>ЗАКОН УКРАЇНИ</w:t>
      </w:r>
    </w:p>
    <w:p w:rsidR="009B2F85" w:rsidRPr="00C6451F" w:rsidRDefault="009B2F85" w:rsidP="00655DBA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  <w:lang w:val="uk-UA"/>
        </w:rPr>
      </w:pPr>
    </w:p>
    <w:p w:rsidR="009B2F85" w:rsidRPr="00C6451F" w:rsidRDefault="009B2F85" w:rsidP="009826B4">
      <w:pPr>
        <w:pStyle w:val="ac"/>
        <w:spacing w:after="0"/>
        <w:jc w:val="center"/>
        <w:rPr>
          <w:b/>
          <w:bCs/>
          <w:sz w:val="28"/>
          <w:szCs w:val="28"/>
          <w:lang w:val="uk-UA"/>
        </w:rPr>
      </w:pPr>
      <w:r w:rsidRPr="00C6451F">
        <w:rPr>
          <w:b/>
          <w:bCs/>
          <w:sz w:val="28"/>
          <w:szCs w:val="28"/>
          <w:lang w:val="uk-UA"/>
        </w:rPr>
        <w:t xml:space="preserve">Про внесення змін до Закону України "Про статус і соціальний </w:t>
      </w:r>
    </w:p>
    <w:p w:rsidR="009B2F85" w:rsidRDefault="009B2F85" w:rsidP="009826B4">
      <w:pPr>
        <w:pStyle w:val="ac"/>
        <w:spacing w:after="0"/>
        <w:jc w:val="center"/>
        <w:rPr>
          <w:b/>
          <w:bCs/>
          <w:sz w:val="28"/>
          <w:szCs w:val="28"/>
          <w:lang w:val="uk-UA"/>
        </w:rPr>
      </w:pPr>
      <w:r w:rsidRPr="00C6451F">
        <w:rPr>
          <w:b/>
          <w:bCs/>
          <w:sz w:val="28"/>
          <w:szCs w:val="28"/>
          <w:lang w:val="uk-UA"/>
        </w:rPr>
        <w:t xml:space="preserve">захист громадян, які постраждали внаслідок Чорнобильської катастрофи" щодо пенсійного </w:t>
      </w:r>
      <w:r>
        <w:rPr>
          <w:b/>
          <w:bCs/>
          <w:sz w:val="28"/>
          <w:szCs w:val="28"/>
          <w:lang w:val="uk-UA"/>
        </w:rPr>
        <w:t xml:space="preserve">та санаторно-курортного </w:t>
      </w:r>
      <w:r w:rsidRPr="00C6451F">
        <w:rPr>
          <w:b/>
          <w:bCs/>
          <w:sz w:val="28"/>
          <w:szCs w:val="28"/>
          <w:lang w:val="uk-UA"/>
        </w:rPr>
        <w:t xml:space="preserve">забезпечення </w:t>
      </w:r>
    </w:p>
    <w:p w:rsidR="009B2F85" w:rsidRPr="00C6451F" w:rsidRDefault="009B2F85" w:rsidP="009826B4">
      <w:pPr>
        <w:pStyle w:val="ac"/>
        <w:spacing w:after="0"/>
        <w:jc w:val="center"/>
        <w:rPr>
          <w:b/>
          <w:bCs/>
          <w:sz w:val="28"/>
          <w:szCs w:val="28"/>
          <w:lang w:val="uk-UA"/>
        </w:rPr>
      </w:pPr>
    </w:p>
    <w:p w:rsidR="009B2F85" w:rsidRPr="00C6451F" w:rsidRDefault="009B2F85" w:rsidP="00C6451F">
      <w:pPr>
        <w:widowControl w:val="0"/>
        <w:autoSpaceDE w:val="0"/>
        <w:autoSpaceDN w:val="0"/>
        <w:adjustRightInd w:val="0"/>
        <w:spacing w:before="120"/>
        <w:ind w:firstLine="737"/>
        <w:jc w:val="both"/>
        <w:rPr>
          <w:sz w:val="28"/>
          <w:szCs w:val="28"/>
          <w:lang w:val="uk-UA"/>
        </w:rPr>
      </w:pPr>
      <w:r w:rsidRPr="00C6451F">
        <w:rPr>
          <w:sz w:val="28"/>
          <w:szCs w:val="28"/>
          <w:lang w:val="uk-UA"/>
        </w:rPr>
        <w:t xml:space="preserve">Верховна Рада України </w:t>
      </w:r>
      <w:r w:rsidRPr="00C6451F">
        <w:rPr>
          <w:b/>
          <w:bCs/>
          <w:sz w:val="28"/>
          <w:szCs w:val="28"/>
          <w:lang w:val="uk-UA"/>
        </w:rPr>
        <w:t>постановляє</w:t>
      </w:r>
      <w:r w:rsidRPr="00C6451F">
        <w:rPr>
          <w:sz w:val="28"/>
          <w:szCs w:val="28"/>
          <w:lang w:val="uk-UA"/>
        </w:rPr>
        <w:t>:</w:t>
      </w:r>
    </w:p>
    <w:p w:rsidR="009B2F85" w:rsidRPr="00C6451F" w:rsidRDefault="009B2F85" w:rsidP="00C6451F">
      <w:pPr>
        <w:pStyle w:val="a4"/>
        <w:ind w:firstLine="737"/>
        <w:rPr>
          <w:rFonts w:ascii="Times New Roman" w:hAnsi="Times New Roman" w:cs="Times New Roman"/>
          <w:sz w:val="28"/>
          <w:szCs w:val="28"/>
        </w:rPr>
      </w:pPr>
      <w:r w:rsidRPr="00C6451F">
        <w:rPr>
          <w:rFonts w:ascii="Times New Roman" w:hAnsi="Times New Roman" w:cs="Times New Roman"/>
          <w:sz w:val="28"/>
          <w:szCs w:val="28"/>
        </w:rPr>
        <w:t xml:space="preserve">І. </w:t>
      </w:r>
      <w:proofErr w:type="spellStart"/>
      <w:r w:rsidRPr="00C6451F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Pr="00C6451F">
        <w:rPr>
          <w:rFonts w:ascii="Times New Roman" w:hAnsi="Times New Roman" w:cs="Times New Roman"/>
          <w:sz w:val="28"/>
          <w:szCs w:val="28"/>
        </w:rPr>
        <w:t xml:space="preserve"> до Закону України </w:t>
      </w:r>
      <w:r>
        <w:rPr>
          <w:rFonts w:ascii="Times New Roman" w:hAnsi="Times New Roman" w:cs="Times New Roman"/>
          <w:sz w:val="28"/>
          <w:szCs w:val="28"/>
        </w:rPr>
        <w:t>"</w:t>
      </w:r>
      <w:r w:rsidRPr="00C6451F">
        <w:rPr>
          <w:rFonts w:ascii="Times New Roman" w:hAnsi="Times New Roman" w:cs="Times New Roman"/>
          <w:sz w:val="28"/>
          <w:szCs w:val="28"/>
        </w:rPr>
        <w:t>Про статус і соціальний захист громадян, які постраждали внаслідок Чорнобильської катастрофи</w:t>
      </w:r>
      <w:r>
        <w:rPr>
          <w:rFonts w:ascii="Times New Roman" w:hAnsi="Times New Roman" w:cs="Times New Roman"/>
          <w:sz w:val="28"/>
          <w:szCs w:val="28"/>
        </w:rPr>
        <w:t>"</w:t>
      </w:r>
      <w:r w:rsidRPr="00C6451F">
        <w:rPr>
          <w:rFonts w:ascii="Times New Roman" w:hAnsi="Times New Roman" w:cs="Times New Roman"/>
          <w:sz w:val="28"/>
          <w:szCs w:val="28"/>
        </w:rPr>
        <w:t xml:space="preserve"> (Відомості Верховної Ради УРСР, 1991</w:t>
      </w:r>
      <w:r>
        <w:rPr>
          <w:rFonts w:ascii="Times New Roman" w:hAnsi="Times New Roman" w:cs="Times New Roman"/>
          <w:sz w:val="28"/>
          <w:szCs w:val="28"/>
        </w:rPr>
        <w:t xml:space="preserve"> р.</w:t>
      </w:r>
      <w:r w:rsidRPr="00C6451F">
        <w:rPr>
          <w:rFonts w:ascii="Times New Roman" w:hAnsi="Times New Roman" w:cs="Times New Roman"/>
          <w:sz w:val="28"/>
          <w:szCs w:val="28"/>
        </w:rPr>
        <w:t>, № 16, ст.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451F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із наступними змінами</w:t>
      </w:r>
      <w:r w:rsidRPr="00C6451F">
        <w:rPr>
          <w:rFonts w:ascii="Times New Roman" w:hAnsi="Times New Roman" w:cs="Times New Roman"/>
          <w:sz w:val="28"/>
          <w:szCs w:val="28"/>
        </w:rPr>
        <w:t>) такі зміни:</w:t>
      </w:r>
    </w:p>
    <w:p w:rsidR="009B2F85" w:rsidRPr="00C6451F" w:rsidRDefault="009B2F85" w:rsidP="00C6451F">
      <w:pPr>
        <w:pStyle w:val="a4"/>
        <w:ind w:firstLine="737"/>
        <w:rPr>
          <w:rFonts w:ascii="Times New Roman" w:hAnsi="Times New Roman" w:cs="Times New Roman"/>
          <w:sz w:val="28"/>
          <w:szCs w:val="28"/>
        </w:rPr>
      </w:pPr>
      <w:r w:rsidRPr="00C6451F">
        <w:rPr>
          <w:rFonts w:ascii="Times New Roman" w:hAnsi="Times New Roman" w:cs="Times New Roman"/>
          <w:sz w:val="28"/>
          <w:szCs w:val="28"/>
        </w:rPr>
        <w:t xml:space="preserve">1) пункт 4 частини першої статті 20 </w:t>
      </w:r>
      <w:r>
        <w:rPr>
          <w:rFonts w:ascii="Times New Roman" w:hAnsi="Times New Roman" w:cs="Times New Roman"/>
          <w:sz w:val="28"/>
          <w:szCs w:val="28"/>
        </w:rPr>
        <w:t xml:space="preserve">після абзацу другого </w:t>
      </w:r>
      <w:r w:rsidRPr="00C6451F">
        <w:rPr>
          <w:rFonts w:ascii="Times New Roman" w:hAnsi="Times New Roman" w:cs="Times New Roman"/>
          <w:sz w:val="28"/>
          <w:szCs w:val="28"/>
        </w:rPr>
        <w:t xml:space="preserve">доповнити </w:t>
      </w:r>
      <w:r>
        <w:rPr>
          <w:rFonts w:ascii="Times New Roman" w:hAnsi="Times New Roman" w:cs="Times New Roman"/>
          <w:sz w:val="28"/>
          <w:szCs w:val="28"/>
        </w:rPr>
        <w:t xml:space="preserve">абзацом </w:t>
      </w:r>
      <w:r w:rsidRPr="00C6451F">
        <w:rPr>
          <w:rFonts w:ascii="Times New Roman" w:hAnsi="Times New Roman" w:cs="Times New Roman"/>
          <w:sz w:val="28"/>
          <w:szCs w:val="28"/>
        </w:rPr>
        <w:t>такого змісту:</w:t>
      </w:r>
    </w:p>
    <w:p w:rsidR="009B2F85" w:rsidRPr="00C6451F" w:rsidRDefault="009B2F85" w:rsidP="00C6451F">
      <w:pPr>
        <w:pStyle w:val="a4"/>
        <w:ind w:firstLine="737"/>
        <w:rPr>
          <w:rStyle w:val="rvts0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</w:t>
      </w:r>
      <w:r w:rsidRPr="00AD1512">
        <w:rPr>
          <w:rFonts w:ascii="Times New Roman" w:hAnsi="Times New Roman" w:cs="Times New Roman"/>
          <w:sz w:val="28"/>
          <w:szCs w:val="28"/>
        </w:rPr>
        <w:t xml:space="preserve">Особи з інвалідністю 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AD1512">
        <w:rPr>
          <w:rFonts w:ascii="Times New Roman" w:hAnsi="Times New Roman" w:cs="Times New Roman"/>
          <w:sz w:val="28"/>
          <w:szCs w:val="28"/>
        </w:rPr>
        <w:t xml:space="preserve"> групи, яким надано висновок </w:t>
      </w:r>
      <w:r>
        <w:rPr>
          <w:rFonts w:ascii="Times New Roman" w:hAnsi="Times New Roman" w:cs="Times New Roman"/>
          <w:sz w:val="28"/>
          <w:szCs w:val="28"/>
        </w:rPr>
        <w:t xml:space="preserve">медико-соціальної </w:t>
      </w:r>
      <w:r w:rsidRPr="00AD1512">
        <w:rPr>
          <w:rFonts w:ascii="Times New Roman" w:hAnsi="Times New Roman" w:cs="Times New Roman"/>
          <w:sz w:val="28"/>
          <w:szCs w:val="28"/>
        </w:rPr>
        <w:t>експертн</w:t>
      </w:r>
      <w:r>
        <w:rPr>
          <w:rFonts w:ascii="Times New Roman" w:hAnsi="Times New Roman" w:cs="Times New Roman"/>
          <w:sz w:val="28"/>
          <w:szCs w:val="28"/>
        </w:rPr>
        <w:t>ої комісії</w:t>
      </w:r>
      <w:r w:rsidRPr="00AD1512">
        <w:rPr>
          <w:rFonts w:ascii="Times New Roman" w:hAnsi="Times New Roman" w:cs="Times New Roman"/>
          <w:sz w:val="28"/>
          <w:szCs w:val="28"/>
        </w:rPr>
        <w:t xml:space="preserve"> про необхідність у постійному сторонньому догляді чи допомозі, додатково забезпечуються путівкою без права лікування для супроводжуючої особи в порядку, визначеному Кабінетом Міністрів України.</w:t>
      </w:r>
      <w:r>
        <w:rPr>
          <w:rFonts w:ascii="Times New Roman" w:hAnsi="Times New Roman" w:cs="Times New Roman"/>
          <w:sz w:val="28"/>
          <w:szCs w:val="28"/>
        </w:rPr>
        <w:t>"</w:t>
      </w:r>
      <w:r w:rsidRPr="00C6451F">
        <w:rPr>
          <w:rStyle w:val="rvts0"/>
          <w:rFonts w:ascii="Times New Roman" w:hAnsi="Times New Roman" w:cs="Times New Roman"/>
          <w:sz w:val="28"/>
          <w:szCs w:val="28"/>
        </w:rPr>
        <w:t>;</w:t>
      </w:r>
    </w:p>
    <w:p w:rsidR="009B2F85" w:rsidRPr="00C6451F" w:rsidRDefault="009B2F85" w:rsidP="00701161">
      <w:pPr>
        <w:pStyle w:val="a4"/>
        <w:ind w:firstLine="737"/>
        <w:rPr>
          <w:rFonts w:ascii="Times New Roman" w:hAnsi="Times New Roman" w:cs="Times New Roman"/>
          <w:sz w:val="28"/>
          <w:szCs w:val="28"/>
        </w:rPr>
      </w:pPr>
      <w:r w:rsidRPr="00AD1512">
        <w:rPr>
          <w:rFonts w:ascii="Times New Roman" w:hAnsi="Times New Roman" w:cs="Times New Roman"/>
          <w:sz w:val="28"/>
          <w:szCs w:val="28"/>
        </w:rPr>
        <w:t>2) пункт 10 частини третьої статті 30</w:t>
      </w:r>
      <w:r>
        <w:rPr>
          <w:rFonts w:ascii="Times New Roman" w:hAnsi="Times New Roman" w:cs="Times New Roman"/>
          <w:sz w:val="28"/>
          <w:szCs w:val="28"/>
        </w:rPr>
        <w:t xml:space="preserve"> після абзацу другого </w:t>
      </w:r>
      <w:r w:rsidRPr="00C6451F">
        <w:rPr>
          <w:rFonts w:ascii="Times New Roman" w:hAnsi="Times New Roman" w:cs="Times New Roman"/>
          <w:sz w:val="28"/>
          <w:szCs w:val="28"/>
        </w:rPr>
        <w:t xml:space="preserve">доповнити </w:t>
      </w:r>
      <w:r>
        <w:rPr>
          <w:rFonts w:ascii="Times New Roman" w:hAnsi="Times New Roman" w:cs="Times New Roman"/>
          <w:sz w:val="28"/>
          <w:szCs w:val="28"/>
        </w:rPr>
        <w:t xml:space="preserve">абзацом </w:t>
      </w:r>
      <w:r w:rsidRPr="00C6451F">
        <w:rPr>
          <w:rFonts w:ascii="Times New Roman" w:hAnsi="Times New Roman" w:cs="Times New Roman"/>
          <w:sz w:val="28"/>
          <w:szCs w:val="28"/>
        </w:rPr>
        <w:t>такого змісту:</w:t>
      </w:r>
    </w:p>
    <w:p w:rsidR="009B2F85" w:rsidRPr="00AD1512" w:rsidRDefault="009B2F85" w:rsidP="00701161">
      <w:pPr>
        <w:pStyle w:val="a4"/>
        <w:ind w:firstLine="73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</w:t>
      </w:r>
      <w:r w:rsidRPr="00AD1512">
        <w:rPr>
          <w:rFonts w:ascii="Times New Roman" w:hAnsi="Times New Roman" w:cs="Times New Roman"/>
          <w:sz w:val="28"/>
          <w:szCs w:val="28"/>
        </w:rPr>
        <w:t>Один із батьків або особа, яка їх замінює, що супроводжують дитину з інвалідністю та не мають права на забезпечення санаторно-курортним лікуванням відповідно до цього Закону, забезпечуються путівкою без права лікування в порядку, визначеному Кабінетом Міністрів України</w:t>
      </w:r>
      <w:r>
        <w:rPr>
          <w:rFonts w:ascii="Times New Roman" w:hAnsi="Times New Roman" w:cs="Times New Roman"/>
          <w:sz w:val="28"/>
          <w:szCs w:val="28"/>
        </w:rPr>
        <w:t>.;</w:t>
      </w:r>
    </w:p>
    <w:p w:rsidR="009B2F85" w:rsidRDefault="009B2F85" w:rsidP="00C6451F">
      <w:pPr>
        <w:pStyle w:val="a4"/>
        <w:ind w:firstLine="737"/>
        <w:rPr>
          <w:rStyle w:val="rvts0"/>
          <w:rFonts w:ascii="Times New Roman" w:hAnsi="Times New Roman" w:cs="Times New Roman"/>
          <w:sz w:val="28"/>
          <w:szCs w:val="28"/>
        </w:rPr>
      </w:pPr>
      <w:r>
        <w:rPr>
          <w:rStyle w:val="rvts0"/>
          <w:rFonts w:ascii="Times New Roman" w:hAnsi="Times New Roman" w:cs="Times New Roman"/>
          <w:sz w:val="28"/>
          <w:szCs w:val="28"/>
        </w:rPr>
        <w:t>3</w:t>
      </w:r>
      <w:r w:rsidRPr="00C6451F">
        <w:rPr>
          <w:rStyle w:val="rvts0"/>
          <w:rFonts w:ascii="Times New Roman" w:hAnsi="Times New Roman" w:cs="Times New Roman"/>
          <w:sz w:val="28"/>
          <w:szCs w:val="28"/>
        </w:rPr>
        <w:t xml:space="preserve">) </w:t>
      </w:r>
      <w:r>
        <w:rPr>
          <w:rStyle w:val="rvts0"/>
          <w:rFonts w:ascii="Times New Roman" w:hAnsi="Times New Roman" w:cs="Times New Roman"/>
          <w:sz w:val="28"/>
          <w:szCs w:val="28"/>
        </w:rPr>
        <w:t xml:space="preserve">у </w:t>
      </w:r>
      <w:r w:rsidRPr="00C6451F">
        <w:rPr>
          <w:rStyle w:val="rvts0"/>
          <w:rFonts w:ascii="Times New Roman" w:hAnsi="Times New Roman" w:cs="Times New Roman"/>
          <w:sz w:val="28"/>
          <w:szCs w:val="28"/>
        </w:rPr>
        <w:t>статт</w:t>
      </w:r>
      <w:r>
        <w:rPr>
          <w:rStyle w:val="rvts0"/>
          <w:rFonts w:ascii="Times New Roman" w:hAnsi="Times New Roman" w:cs="Times New Roman"/>
          <w:sz w:val="28"/>
          <w:szCs w:val="28"/>
        </w:rPr>
        <w:t>і</w:t>
      </w:r>
      <w:r w:rsidRPr="00C6451F">
        <w:rPr>
          <w:rStyle w:val="rvts0"/>
          <w:rFonts w:ascii="Times New Roman" w:hAnsi="Times New Roman" w:cs="Times New Roman"/>
          <w:sz w:val="28"/>
          <w:szCs w:val="28"/>
        </w:rPr>
        <w:t xml:space="preserve"> 54</w:t>
      </w:r>
      <w:r>
        <w:rPr>
          <w:rStyle w:val="rvts0"/>
          <w:rFonts w:ascii="Times New Roman" w:hAnsi="Times New Roman" w:cs="Times New Roman"/>
          <w:sz w:val="28"/>
          <w:szCs w:val="28"/>
        </w:rPr>
        <w:t>:</w:t>
      </w:r>
    </w:p>
    <w:p w:rsidR="009B2F85" w:rsidRDefault="009B2F85" w:rsidP="00C6451F">
      <w:pPr>
        <w:pStyle w:val="a4"/>
        <w:ind w:firstLine="737"/>
        <w:rPr>
          <w:rStyle w:val="rvts0"/>
          <w:rFonts w:ascii="Times New Roman" w:hAnsi="Times New Roman" w:cs="Times New Roman"/>
          <w:sz w:val="28"/>
          <w:szCs w:val="28"/>
        </w:rPr>
      </w:pPr>
      <w:r>
        <w:rPr>
          <w:rStyle w:val="rvts0"/>
          <w:rFonts w:ascii="Times New Roman" w:hAnsi="Times New Roman" w:cs="Times New Roman"/>
          <w:sz w:val="28"/>
          <w:szCs w:val="28"/>
        </w:rPr>
        <w:t>частину другу виключити.</w:t>
      </w:r>
    </w:p>
    <w:p w:rsidR="009B2F85" w:rsidRDefault="009B2F85" w:rsidP="00C6451F">
      <w:pPr>
        <w:pStyle w:val="a4"/>
        <w:ind w:firstLine="737"/>
        <w:rPr>
          <w:rStyle w:val="rvts0"/>
          <w:rFonts w:ascii="Times New Roman" w:hAnsi="Times New Roman" w:cs="Times New Roman"/>
          <w:sz w:val="28"/>
          <w:szCs w:val="28"/>
        </w:rPr>
      </w:pPr>
      <w:r>
        <w:rPr>
          <w:rStyle w:val="rvts0"/>
          <w:rFonts w:ascii="Times New Roman" w:hAnsi="Times New Roman" w:cs="Times New Roman"/>
          <w:sz w:val="28"/>
          <w:szCs w:val="28"/>
        </w:rPr>
        <w:t>У зв’язку з цим частину третю вважати частиною другою;</w:t>
      </w:r>
    </w:p>
    <w:p w:rsidR="009B2F85" w:rsidRPr="00C6451F" w:rsidRDefault="009B2F85" w:rsidP="00C6451F">
      <w:pPr>
        <w:pStyle w:val="a4"/>
        <w:ind w:firstLine="737"/>
        <w:rPr>
          <w:rStyle w:val="rvts0"/>
          <w:rFonts w:ascii="Times New Roman" w:hAnsi="Times New Roman" w:cs="Times New Roman"/>
          <w:sz w:val="28"/>
          <w:szCs w:val="28"/>
        </w:rPr>
      </w:pPr>
      <w:r w:rsidRPr="00C6451F">
        <w:rPr>
          <w:rStyle w:val="rvts0"/>
          <w:rFonts w:ascii="Times New Roman" w:hAnsi="Times New Roman" w:cs="Times New Roman"/>
          <w:sz w:val="28"/>
          <w:szCs w:val="28"/>
        </w:rPr>
        <w:t xml:space="preserve">доповнити частиною </w:t>
      </w:r>
      <w:r>
        <w:rPr>
          <w:rStyle w:val="rvts0"/>
          <w:rFonts w:ascii="Times New Roman" w:hAnsi="Times New Roman" w:cs="Times New Roman"/>
          <w:sz w:val="28"/>
          <w:szCs w:val="28"/>
        </w:rPr>
        <w:t>третьою</w:t>
      </w:r>
      <w:r w:rsidRPr="00C6451F">
        <w:rPr>
          <w:rStyle w:val="rvts0"/>
          <w:rFonts w:ascii="Times New Roman" w:hAnsi="Times New Roman" w:cs="Times New Roman"/>
          <w:sz w:val="28"/>
          <w:szCs w:val="28"/>
        </w:rPr>
        <w:t xml:space="preserve"> такого змісту: </w:t>
      </w:r>
    </w:p>
    <w:p w:rsidR="009B2F85" w:rsidRPr="00C6451F" w:rsidRDefault="009B2F85" w:rsidP="00C6451F">
      <w:pPr>
        <w:pStyle w:val="a4"/>
        <w:ind w:firstLine="737"/>
        <w:rPr>
          <w:rStyle w:val="rvts0"/>
          <w:rFonts w:ascii="Times New Roman" w:hAnsi="Times New Roman" w:cs="Times New Roman"/>
          <w:sz w:val="28"/>
          <w:szCs w:val="28"/>
        </w:rPr>
      </w:pPr>
      <w:r>
        <w:rPr>
          <w:rStyle w:val="rvts0"/>
          <w:rFonts w:ascii="Times New Roman" w:hAnsi="Times New Roman" w:cs="Times New Roman"/>
          <w:sz w:val="28"/>
          <w:szCs w:val="28"/>
        </w:rPr>
        <w:t>"</w:t>
      </w:r>
      <w:r w:rsidRPr="00C6451F">
        <w:rPr>
          <w:rStyle w:val="rvts0"/>
          <w:rFonts w:ascii="Times New Roman" w:hAnsi="Times New Roman" w:cs="Times New Roman"/>
          <w:sz w:val="28"/>
          <w:szCs w:val="28"/>
        </w:rPr>
        <w:t xml:space="preserve">Особам із числа учасників ліквідації наслідків аварії на Чорнобильській АЕС, визначених статтею 10 цього Закону, щодо яких встановлено причинний зв'язок інвалідності з Чорнобильською катастрофою, а також особам, які брали безпосередню участь у ліквідації інших ядерних аварій та їх наслідків, у ядерних випробуваннях, у військових навчаннях із застосуванням ядерної </w:t>
      </w:r>
      <w:r w:rsidRPr="00C6451F">
        <w:rPr>
          <w:rStyle w:val="rvts0"/>
          <w:rFonts w:ascii="Times New Roman" w:hAnsi="Times New Roman" w:cs="Times New Roman"/>
          <w:sz w:val="28"/>
          <w:szCs w:val="28"/>
        </w:rPr>
        <w:lastRenderedPageBreak/>
        <w:t>зброї і внаслідок цього стали особами з інвалідністю, пенсія по інвалідності обчислюється відповідно до цього Закону або, за їх бажанням, з п’ятикратного розміру мінімальної заробітної плати, встановленої законом на 1 січня відповідного року</w:t>
      </w:r>
      <w:r>
        <w:rPr>
          <w:rStyle w:val="rvts0"/>
          <w:rFonts w:ascii="Times New Roman" w:hAnsi="Times New Roman" w:cs="Times New Roman"/>
          <w:sz w:val="28"/>
          <w:szCs w:val="28"/>
        </w:rPr>
        <w:t>."</w:t>
      </w:r>
      <w:r w:rsidRPr="00C6451F">
        <w:rPr>
          <w:rStyle w:val="rvts0"/>
          <w:rFonts w:ascii="Times New Roman" w:hAnsi="Times New Roman" w:cs="Times New Roman"/>
          <w:sz w:val="28"/>
          <w:szCs w:val="28"/>
        </w:rPr>
        <w:t>;</w:t>
      </w:r>
    </w:p>
    <w:p w:rsidR="009B2F85" w:rsidRPr="00C6451F" w:rsidRDefault="009B2F85" w:rsidP="00C6451F">
      <w:pPr>
        <w:pStyle w:val="a4"/>
        <w:ind w:firstLine="737"/>
        <w:rPr>
          <w:rStyle w:val="rvts0"/>
          <w:rFonts w:ascii="Times New Roman" w:hAnsi="Times New Roman" w:cs="Times New Roman"/>
          <w:sz w:val="28"/>
          <w:szCs w:val="28"/>
        </w:rPr>
      </w:pPr>
      <w:r>
        <w:rPr>
          <w:rStyle w:val="rvts0"/>
          <w:rFonts w:ascii="Times New Roman" w:hAnsi="Times New Roman" w:cs="Times New Roman"/>
          <w:sz w:val="28"/>
          <w:szCs w:val="28"/>
        </w:rPr>
        <w:t>4</w:t>
      </w:r>
      <w:r w:rsidRPr="00C6451F">
        <w:rPr>
          <w:rStyle w:val="rvts0"/>
          <w:rFonts w:ascii="Times New Roman" w:hAnsi="Times New Roman" w:cs="Times New Roman"/>
          <w:sz w:val="28"/>
          <w:szCs w:val="28"/>
        </w:rPr>
        <w:t>) у статті 59:</w:t>
      </w:r>
    </w:p>
    <w:p w:rsidR="009B2F85" w:rsidRPr="00C6451F" w:rsidRDefault="009B2F85" w:rsidP="00C6451F">
      <w:pPr>
        <w:pStyle w:val="a4"/>
        <w:ind w:firstLine="737"/>
        <w:rPr>
          <w:rStyle w:val="rvts0"/>
          <w:rFonts w:ascii="Times New Roman" w:hAnsi="Times New Roman" w:cs="Times New Roman"/>
          <w:sz w:val="28"/>
          <w:szCs w:val="28"/>
        </w:rPr>
      </w:pPr>
      <w:r w:rsidRPr="00C6451F">
        <w:rPr>
          <w:rStyle w:val="rvts0"/>
          <w:rFonts w:ascii="Times New Roman" w:hAnsi="Times New Roman" w:cs="Times New Roman"/>
          <w:sz w:val="28"/>
          <w:szCs w:val="28"/>
        </w:rPr>
        <w:t xml:space="preserve">назву статті доповнити словами </w:t>
      </w:r>
      <w:r>
        <w:rPr>
          <w:rStyle w:val="rvts0"/>
          <w:rFonts w:ascii="Times New Roman" w:hAnsi="Times New Roman" w:cs="Times New Roman"/>
          <w:sz w:val="28"/>
          <w:szCs w:val="28"/>
        </w:rPr>
        <w:t xml:space="preserve">", </w:t>
      </w:r>
      <w:r w:rsidRPr="00C6451F">
        <w:rPr>
          <w:rStyle w:val="rvts0"/>
          <w:rFonts w:ascii="Times New Roman" w:hAnsi="Times New Roman" w:cs="Times New Roman"/>
          <w:sz w:val="28"/>
          <w:szCs w:val="28"/>
        </w:rPr>
        <w:t>інших ядерних аварій, у ядерних випробуваннях та військових навчаннях із застосуванням ядерної зброї</w:t>
      </w:r>
      <w:r>
        <w:rPr>
          <w:rStyle w:val="rvts0"/>
          <w:rFonts w:ascii="Times New Roman" w:hAnsi="Times New Roman" w:cs="Times New Roman"/>
          <w:sz w:val="28"/>
          <w:szCs w:val="28"/>
        </w:rPr>
        <w:t>"</w:t>
      </w:r>
      <w:r w:rsidRPr="00C6451F">
        <w:rPr>
          <w:rStyle w:val="rvts0"/>
          <w:rFonts w:ascii="Times New Roman" w:hAnsi="Times New Roman" w:cs="Times New Roman"/>
          <w:sz w:val="28"/>
          <w:szCs w:val="28"/>
        </w:rPr>
        <w:t>;</w:t>
      </w:r>
    </w:p>
    <w:p w:rsidR="009B2F85" w:rsidRDefault="009B2F85" w:rsidP="00C6451F">
      <w:pPr>
        <w:pStyle w:val="a4"/>
        <w:ind w:firstLine="737"/>
        <w:rPr>
          <w:rStyle w:val="rvts0"/>
          <w:rFonts w:ascii="Times New Roman" w:hAnsi="Times New Roman" w:cs="Times New Roman"/>
          <w:sz w:val="28"/>
          <w:szCs w:val="28"/>
        </w:rPr>
      </w:pPr>
      <w:r>
        <w:rPr>
          <w:rStyle w:val="rvts0"/>
          <w:rFonts w:ascii="Times New Roman" w:hAnsi="Times New Roman" w:cs="Times New Roman"/>
          <w:sz w:val="28"/>
          <w:szCs w:val="28"/>
        </w:rPr>
        <w:t>частину третю виключити.</w:t>
      </w:r>
    </w:p>
    <w:bookmarkEnd w:id="3"/>
    <w:bookmarkEnd w:id="4"/>
    <w:p w:rsidR="009B2F85" w:rsidRPr="00C6451F" w:rsidRDefault="009B2F85" w:rsidP="00C6451F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textAlignment w:val="baseline"/>
        <w:rPr>
          <w:sz w:val="28"/>
          <w:szCs w:val="28"/>
        </w:rPr>
      </w:pPr>
      <w:r w:rsidRPr="00C6451F">
        <w:rPr>
          <w:sz w:val="28"/>
          <w:szCs w:val="28"/>
        </w:rPr>
        <w:t>ІІ. Прикінцеві положення.</w:t>
      </w:r>
    </w:p>
    <w:p w:rsidR="009B2F85" w:rsidRPr="00C6451F" w:rsidRDefault="009B2F85" w:rsidP="00C6451F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textAlignment w:val="baseline"/>
        <w:rPr>
          <w:sz w:val="28"/>
          <w:szCs w:val="28"/>
        </w:rPr>
      </w:pPr>
      <w:r w:rsidRPr="00C6451F">
        <w:rPr>
          <w:sz w:val="28"/>
          <w:szCs w:val="28"/>
        </w:rPr>
        <w:t>1. Цей Закон набирає чинності з 1 січня 202</w:t>
      </w:r>
      <w:r>
        <w:rPr>
          <w:sz w:val="28"/>
          <w:szCs w:val="28"/>
        </w:rPr>
        <w:t>1</w:t>
      </w:r>
      <w:r w:rsidRPr="00C6451F">
        <w:rPr>
          <w:sz w:val="28"/>
          <w:szCs w:val="28"/>
        </w:rPr>
        <w:t xml:space="preserve"> року.</w:t>
      </w:r>
    </w:p>
    <w:p w:rsidR="009B2F85" w:rsidRDefault="009B2F85" w:rsidP="00C6451F">
      <w:pPr>
        <w:pStyle w:val="rvps2"/>
        <w:spacing w:before="120" w:beforeAutospacing="0" w:after="0" w:afterAutospacing="0"/>
        <w:ind w:firstLine="737"/>
        <w:jc w:val="both"/>
        <w:rPr>
          <w:sz w:val="28"/>
          <w:szCs w:val="28"/>
        </w:rPr>
      </w:pPr>
      <w:r w:rsidRPr="00C6451F">
        <w:rPr>
          <w:sz w:val="28"/>
          <w:szCs w:val="28"/>
        </w:rPr>
        <w:t xml:space="preserve">2. Кабінету Міністрів України </w:t>
      </w:r>
      <w:r w:rsidRPr="00C6451F">
        <w:rPr>
          <w:color w:val="000000"/>
          <w:sz w:val="28"/>
          <w:szCs w:val="28"/>
          <w:shd w:val="clear" w:color="auto" w:fill="FFFFFF"/>
        </w:rPr>
        <w:t>у місячний строк з дня набрання чинності</w:t>
      </w:r>
      <w:r w:rsidRPr="00C6451F">
        <w:rPr>
          <w:sz w:val="28"/>
          <w:szCs w:val="28"/>
        </w:rPr>
        <w:t xml:space="preserve"> цим Законом:</w:t>
      </w:r>
    </w:p>
    <w:p w:rsidR="009B2F85" w:rsidRPr="00C6451F" w:rsidRDefault="009B2F85" w:rsidP="00C6451F">
      <w:pPr>
        <w:pStyle w:val="rvps2"/>
        <w:spacing w:before="120" w:beforeAutospacing="0" w:after="0" w:afterAutospacing="0"/>
        <w:ind w:firstLine="737"/>
        <w:jc w:val="both"/>
        <w:rPr>
          <w:sz w:val="28"/>
          <w:szCs w:val="28"/>
        </w:rPr>
      </w:pPr>
      <w:r w:rsidRPr="00AE3534">
        <w:rPr>
          <w:sz w:val="28"/>
          <w:szCs w:val="28"/>
        </w:rPr>
        <w:t xml:space="preserve">забезпечити здійснення обчислення та перерахунку раніше призначених пенсій по інвалідності, що настала внаслідок каліцтва та захворювання внаслідок Чорнобильської катастрофи, для осіб із числа учасників ліквідації наслідків аварії на Чорнобильській АЕС </w:t>
      </w:r>
      <w:r w:rsidRPr="00AE3534">
        <w:rPr>
          <w:color w:val="000000"/>
          <w:sz w:val="28"/>
          <w:szCs w:val="28"/>
          <w:shd w:val="clear" w:color="auto" w:fill="FFFFFF"/>
        </w:rPr>
        <w:t>із застосуванням середньої заробітної плати (доходу) в Україні, з якої сплачено страхові внески, обчисленої як середній показник за 2014, 2015 та 2016 роки;</w:t>
      </w:r>
    </w:p>
    <w:p w:rsidR="009B2F85" w:rsidRPr="00C6451F" w:rsidRDefault="009B2F85" w:rsidP="00C6451F">
      <w:pPr>
        <w:pStyle w:val="rvps2"/>
        <w:spacing w:before="120" w:beforeAutospacing="0" w:after="0" w:afterAutospacing="0"/>
        <w:ind w:firstLine="737"/>
        <w:jc w:val="both"/>
        <w:rPr>
          <w:sz w:val="28"/>
          <w:szCs w:val="28"/>
        </w:rPr>
      </w:pPr>
      <w:bookmarkStart w:id="5" w:name="n14"/>
      <w:bookmarkEnd w:id="5"/>
      <w:r w:rsidRPr="00C6451F">
        <w:rPr>
          <w:sz w:val="28"/>
          <w:szCs w:val="28"/>
        </w:rPr>
        <w:t>привести свої нормативно-правові акти у відповідність із цим Законом;</w:t>
      </w:r>
    </w:p>
    <w:p w:rsidR="009B2F85" w:rsidRPr="00C6451F" w:rsidRDefault="009B2F85" w:rsidP="00C6451F">
      <w:pPr>
        <w:pStyle w:val="rvps2"/>
        <w:spacing w:before="120" w:beforeAutospacing="0" w:after="0" w:afterAutospacing="0"/>
        <w:ind w:firstLine="737"/>
        <w:jc w:val="both"/>
        <w:rPr>
          <w:sz w:val="28"/>
          <w:szCs w:val="28"/>
        </w:rPr>
      </w:pPr>
      <w:bookmarkStart w:id="6" w:name="n15"/>
      <w:bookmarkEnd w:id="6"/>
      <w:r w:rsidRPr="00C6451F">
        <w:rPr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9B2F85" w:rsidRPr="00C6451F" w:rsidRDefault="009B2F85" w:rsidP="005744FF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</w:rPr>
      </w:pPr>
    </w:p>
    <w:p w:rsidR="009B2F85" w:rsidRPr="00C6451F" w:rsidRDefault="009B2F85" w:rsidP="005744FF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</w:rPr>
      </w:pPr>
    </w:p>
    <w:p w:rsidR="009B2F85" w:rsidRPr="00C6451F" w:rsidRDefault="009B2F85" w:rsidP="005744FF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</w:rPr>
      </w:pPr>
    </w:p>
    <w:bookmarkEnd w:id="0"/>
    <w:bookmarkEnd w:id="1"/>
    <w:p w:rsidR="009B2F85" w:rsidRPr="00C6451F" w:rsidRDefault="009B2F85" w:rsidP="00C6451F">
      <w:pPr>
        <w:rPr>
          <w:b/>
          <w:bCs/>
          <w:color w:val="000000"/>
          <w:sz w:val="28"/>
          <w:szCs w:val="28"/>
          <w:lang w:val="uk-UA"/>
        </w:rPr>
      </w:pPr>
      <w:r w:rsidRPr="00C6451F">
        <w:rPr>
          <w:b/>
          <w:bCs/>
          <w:color w:val="000000"/>
          <w:sz w:val="28"/>
          <w:szCs w:val="28"/>
          <w:lang w:val="uk-UA"/>
        </w:rPr>
        <w:t>Голова Верховної Ради</w:t>
      </w:r>
    </w:p>
    <w:p w:rsidR="009B2F85" w:rsidRPr="00C6451F" w:rsidRDefault="009B2F85" w:rsidP="00C6451F">
      <w:pPr>
        <w:rPr>
          <w:b/>
          <w:bCs/>
          <w:color w:val="000000"/>
          <w:sz w:val="28"/>
          <w:szCs w:val="28"/>
          <w:lang w:val="uk-UA"/>
        </w:rPr>
      </w:pPr>
      <w:r w:rsidRPr="00C6451F">
        <w:rPr>
          <w:b/>
          <w:bCs/>
          <w:color w:val="000000"/>
          <w:sz w:val="28"/>
          <w:szCs w:val="28"/>
          <w:lang w:val="uk-UA"/>
        </w:rPr>
        <w:t xml:space="preserve">             України</w:t>
      </w:r>
    </w:p>
    <w:p w:rsidR="009B2F85" w:rsidRPr="00C6451F" w:rsidRDefault="009B2F85" w:rsidP="005744FF">
      <w:pPr>
        <w:rPr>
          <w:lang w:val="uk-UA"/>
        </w:rPr>
      </w:pPr>
    </w:p>
    <w:sectPr w:rsidR="009B2F85" w:rsidRPr="00C6451F" w:rsidSect="00C6451F"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62A4" w:rsidRDefault="003762A4" w:rsidP="0023740E">
      <w:r>
        <w:separator/>
      </w:r>
    </w:p>
  </w:endnote>
  <w:endnote w:type="continuationSeparator" w:id="0">
    <w:p w:rsidR="003762A4" w:rsidRDefault="003762A4" w:rsidP="00237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62A4" w:rsidRDefault="003762A4" w:rsidP="0023740E">
      <w:r>
        <w:separator/>
      </w:r>
    </w:p>
  </w:footnote>
  <w:footnote w:type="continuationSeparator" w:id="0">
    <w:p w:rsidR="003762A4" w:rsidRDefault="003762A4" w:rsidP="002374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2F85" w:rsidRDefault="009B2F85" w:rsidP="000B6209">
    <w:pPr>
      <w:pStyle w:val="a6"/>
      <w:framePr w:wrap="auto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 w:rsidR="00525C99">
      <w:rPr>
        <w:rStyle w:val="af"/>
        <w:noProof/>
      </w:rPr>
      <w:t>2</w:t>
    </w:r>
    <w:r>
      <w:rPr>
        <w:rStyle w:val="af"/>
      </w:rPr>
      <w:fldChar w:fldCharType="end"/>
    </w:r>
  </w:p>
  <w:p w:rsidR="009B2F85" w:rsidRDefault="009B2F85">
    <w:pPr>
      <w:pStyle w:val="a6"/>
      <w:rPr>
        <w:lang w:val="uk-UA"/>
      </w:rPr>
    </w:pPr>
  </w:p>
  <w:p w:rsidR="009B2F85" w:rsidRPr="00920375" w:rsidRDefault="009B2F85">
    <w:pPr>
      <w:pStyle w:val="a6"/>
      <w:rPr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DBA"/>
    <w:rsid w:val="0000540F"/>
    <w:rsid w:val="000579EE"/>
    <w:rsid w:val="000913C7"/>
    <w:rsid w:val="00092477"/>
    <w:rsid w:val="000A4713"/>
    <w:rsid w:val="000B6209"/>
    <w:rsid w:val="0013617F"/>
    <w:rsid w:val="00142297"/>
    <w:rsid w:val="00153BCE"/>
    <w:rsid w:val="00167693"/>
    <w:rsid w:val="00171B9E"/>
    <w:rsid w:val="00171BE2"/>
    <w:rsid w:val="00180B70"/>
    <w:rsid w:val="00190628"/>
    <w:rsid w:val="00205114"/>
    <w:rsid w:val="0023740E"/>
    <w:rsid w:val="0025288F"/>
    <w:rsid w:val="002A28B7"/>
    <w:rsid w:val="00324D57"/>
    <w:rsid w:val="00330751"/>
    <w:rsid w:val="00356EF8"/>
    <w:rsid w:val="0036499E"/>
    <w:rsid w:val="003762A4"/>
    <w:rsid w:val="00384DDB"/>
    <w:rsid w:val="00387AC0"/>
    <w:rsid w:val="003911EC"/>
    <w:rsid w:val="00397D3F"/>
    <w:rsid w:val="003F1497"/>
    <w:rsid w:val="003F27B5"/>
    <w:rsid w:val="0043633A"/>
    <w:rsid w:val="00472AA4"/>
    <w:rsid w:val="004E7BEA"/>
    <w:rsid w:val="004F07C4"/>
    <w:rsid w:val="00525C99"/>
    <w:rsid w:val="00543836"/>
    <w:rsid w:val="00547858"/>
    <w:rsid w:val="00562E03"/>
    <w:rsid w:val="005744FF"/>
    <w:rsid w:val="00592055"/>
    <w:rsid w:val="00635822"/>
    <w:rsid w:val="00655DBA"/>
    <w:rsid w:val="00682E79"/>
    <w:rsid w:val="00694ED8"/>
    <w:rsid w:val="006A7218"/>
    <w:rsid w:val="006B5DAB"/>
    <w:rsid w:val="006B7D9D"/>
    <w:rsid w:val="00701161"/>
    <w:rsid w:val="00724CB4"/>
    <w:rsid w:val="007373DF"/>
    <w:rsid w:val="00755FB9"/>
    <w:rsid w:val="007621E2"/>
    <w:rsid w:val="007B6A12"/>
    <w:rsid w:val="007E66E8"/>
    <w:rsid w:val="007F3245"/>
    <w:rsid w:val="00814A16"/>
    <w:rsid w:val="0088142F"/>
    <w:rsid w:val="008942F0"/>
    <w:rsid w:val="008A19BC"/>
    <w:rsid w:val="008C4443"/>
    <w:rsid w:val="008D00A6"/>
    <w:rsid w:val="008D048D"/>
    <w:rsid w:val="008D4340"/>
    <w:rsid w:val="008E3D35"/>
    <w:rsid w:val="008F2A37"/>
    <w:rsid w:val="009018FF"/>
    <w:rsid w:val="009042F8"/>
    <w:rsid w:val="00904580"/>
    <w:rsid w:val="00920375"/>
    <w:rsid w:val="00945F1B"/>
    <w:rsid w:val="009826B4"/>
    <w:rsid w:val="00994287"/>
    <w:rsid w:val="009963C4"/>
    <w:rsid w:val="009A2ADC"/>
    <w:rsid w:val="009B2F85"/>
    <w:rsid w:val="009B4D5F"/>
    <w:rsid w:val="009F59B0"/>
    <w:rsid w:val="00A1163F"/>
    <w:rsid w:val="00A50919"/>
    <w:rsid w:val="00AD1512"/>
    <w:rsid w:val="00AD3044"/>
    <w:rsid w:val="00AE3534"/>
    <w:rsid w:val="00B759AB"/>
    <w:rsid w:val="00B80D6A"/>
    <w:rsid w:val="00B8408A"/>
    <w:rsid w:val="00BB42D8"/>
    <w:rsid w:val="00BB5BA1"/>
    <w:rsid w:val="00C06F43"/>
    <w:rsid w:val="00C400B9"/>
    <w:rsid w:val="00C6451F"/>
    <w:rsid w:val="00CB28A4"/>
    <w:rsid w:val="00D7232B"/>
    <w:rsid w:val="00D74C2E"/>
    <w:rsid w:val="00DB26EB"/>
    <w:rsid w:val="00E1263E"/>
    <w:rsid w:val="00E25142"/>
    <w:rsid w:val="00E73C15"/>
    <w:rsid w:val="00EB5CD7"/>
    <w:rsid w:val="00F34D5D"/>
    <w:rsid w:val="00F42562"/>
    <w:rsid w:val="00F4416D"/>
    <w:rsid w:val="00F95D4B"/>
    <w:rsid w:val="00FB31E9"/>
    <w:rsid w:val="00FD4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3C70058-073A-4B8D-A914-24A2FEE8C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5DBA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uiPriority w:val="99"/>
    <w:rsid w:val="00655DBA"/>
    <w:pPr>
      <w:spacing w:before="100" w:beforeAutospacing="1" w:after="100" w:afterAutospacing="1"/>
    </w:pPr>
    <w:rPr>
      <w:lang w:val="uk-UA" w:eastAsia="uk-UA"/>
    </w:rPr>
  </w:style>
  <w:style w:type="character" w:customStyle="1" w:styleId="rvts0">
    <w:name w:val="rvts0"/>
    <w:uiPriority w:val="99"/>
    <w:rsid w:val="00655DBA"/>
  </w:style>
  <w:style w:type="paragraph" w:styleId="a3">
    <w:name w:val="Normal (Web)"/>
    <w:basedOn w:val="a"/>
    <w:uiPriority w:val="99"/>
    <w:rsid w:val="00655DBA"/>
    <w:pPr>
      <w:spacing w:before="100" w:beforeAutospacing="1" w:after="100" w:afterAutospacing="1"/>
      <w:ind w:firstLine="851"/>
      <w:jc w:val="both"/>
    </w:pPr>
  </w:style>
  <w:style w:type="paragraph" w:customStyle="1" w:styleId="a4">
    <w:name w:val="Нормальний текст"/>
    <w:basedOn w:val="a"/>
    <w:link w:val="a5"/>
    <w:uiPriority w:val="99"/>
    <w:rsid w:val="00655DBA"/>
    <w:pPr>
      <w:spacing w:before="120"/>
      <w:ind w:firstLine="567"/>
      <w:jc w:val="both"/>
    </w:pPr>
    <w:rPr>
      <w:rFonts w:ascii="Antiqua" w:hAnsi="Antiqua" w:cs="Antiqua"/>
      <w:sz w:val="20"/>
      <w:szCs w:val="20"/>
      <w:lang w:val="uk-UA"/>
    </w:rPr>
  </w:style>
  <w:style w:type="paragraph" w:styleId="HTML">
    <w:name w:val="HTML Preformatted"/>
    <w:basedOn w:val="a"/>
    <w:link w:val="HTML0"/>
    <w:uiPriority w:val="99"/>
    <w:rsid w:val="000054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a0"/>
    <w:uiPriority w:val="99"/>
    <w:semiHidden/>
    <w:locked/>
    <w:rsid w:val="00DB26EB"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547858"/>
    <w:rPr>
      <w:rFonts w:ascii="Courier New" w:hAnsi="Courier New" w:cs="Courier New"/>
      <w:sz w:val="20"/>
      <w:szCs w:val="20"/>
    </w:rPr>
  </w:style>
  <w:style w:type="paragraph" w:styleId="a6">
    <w:name w:val="header"/>
    <w:basedOn w:val="a"/>
    <w:link w:val="a7"/>
    <w:uiPriority w:val="99"/>
    <w:rsid w:val="0023740E"/>
    <w:pPr>
      <w:tabs>
        <w:tab w:val="center" w:pos="4819"/>
        <w:tab w:val="right" w:pos="9639"/>
      </w:tabs>
    </w:pPr>
  </w:style>
  <w:style w:type="character" w:customStyle="1" w:styleId="HeaderChar">
    <w:name w:val="Header Char"/>
    <w:basedOn w:val="a0"/>
    <w:uiPriority w:val="99"/>
    <w:semiHidden/>
    <w:locked/>
    <w:rsid w:val="00DB26EB"/>
    <w:rPr>
      <w:sz w:val="24"/>
      <w:szCs w:val="24"/>
      <w:lang w:val="ru-RU" w:eastAsia="ru-RU"/>
    </w:rPr>
  </w:style>
  <w:style w:type="character" w:customStyle="1" w:styleId="a7">
    <w:name w:val="Верхній колонтитул Знак"/>
    <w:basedOn w:val="a0"/>
    <w:link w:val="a6"/>
    <w:uiPriority w:val="99"/>
    <w:locked/>
    <w:rsid w:val="0023740E"/>
    <w:rPr>
      <w:sz w:val="24"/>
      <w:szCs w:val="24"/>
      <w:lang w:val="ru-RU" w:eastAsia="ru-RU"/>
    </w:rPr>
  </w:style>
  <w:style w:type="paragraph" w:styleId="a8">
    <w:name w:val="Balloon Text"/>
    <w:basedOn w:val="a"/>
    <w:link w:val="a9"/>
    <w:uiPriority w:val="99"/>
    <w:semiHidden/>
    <w:rsid w:val="006B7D9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a0"/>
    <w:uiPriority w:val="99"/>
    <w:semiHidden/>
    <w:locked/>
    <w:rsid w:val="00DB26EB"/>
    <w:rPr>
      <w:sz w:val="2"/>
      <w:szCs w:val="2"/>
      <w:lang w:val="ru-RU" w:eastAsia="ru-RU"/>
    </w:rPr>
  </w:style>
  <w:style w:type="character" w:customStyle="1" w:styleId="a9">
    <w:name w:val="Текст у виносці Знак"/>
    <w:basedOn w:val="a0"/>
    <w:link w:val="a8"/>
    <w:uiPriority w:val="99"/>
    <w:locked/>
    <w:rsid w:val="006B7D9D"/>
    <w:rPr>
      <w:rFonts w:ascii="Segoe UI" w:hAnsi="Segoe UI" w:cs="Segoe UI"/>
      <w:sz w:val="18"/>
      <w:szCs w:val="18"/>
      <w:lang w:val="ru-RU" w:eastAsia="ru-RU"/>
    </w:rPr>
  </w:style>
  <w:style w:type="paragraph" w:styleId="aa">
    <w:name w:val="footer"/>
    <w:basedOn w:val="a"/>
    <w:link w:val="ab"/>
    <w:uiPriority w:val="99"/>
    <w:rsid w:val="0023740E"/>
    <w:pPr>
      <w:tabs>
        <w:tab w:val="center" w:pos="4819"/>
        <w:tab w:val="right" w:pos="9639"/>
      </w:tabs>
    </w:pPr>
  </w:style>
  <w:style w:type="character" w:customStyle="1" w:styleId="FooterChar">
    <w:name w:val="Footer Char"/>
    <w:basedOn w:val="a0"/>
    <w:uiPriority w:val="99"/>
    <w:semiHidden/>
    <w:locked/>
    <w:rsid w:val="00DB26EB"/>
    <w:rPr>
      <w:sz w:val="24"/>
      <w:szCs w:val="24"/>
      <w:lang w:val="ru-RU" w:eastAsia="ru-RU"/>
    </w:rPr>
  </w:style>
  <w:style w:type="character" w:customStyle="1" w:styleId="ab">
    <w:name w:val="Нижній колонтитул Знак"/>
    <w:basedOn w:val="a0"/>
    <w:link w:val="aa"/>
    <w:uiPriority w:val="99"/>
    <w:locked/>
    <w:rsid w:val="0023740E"/>
    <w:rPr>
      <w:sz w:val="24"/>
      <w:szCs w:val="24"/>
      <w:lang w:val="ru-RU" w:eastAsia="ru-RU"/>
    </w:rPr>
  </w:style>
  <w:style w:type="character" w:customStyle="1" w:styleId="BodyTextChar1">
    <w:name w:val="Body Text Char1"/>
    <w:aliases w:val="Знак Char1"/>
    <w:uiPriority w:val="99"/>
    <w:locked/>
    <w:rsid w:val="002A28B7"/>
    <w:rPr>
      <w:sz w:val="24"/>
      <w:szCs w:val="24"/>
      <w:lang w:val="ru-RU" w:eastAsia="ru-RU"/>
    </w:rPr>
  </w:style>
  <w:style w:type="paragraph" w:styleId="ac">
    <w:name w:val="Body Text"/>
    <w:aliases w:val="Знак"/>
    <w:basedOn w:val="a"/>
    <w:link w:val="3"/>
    <w:uiPriority w:val="99"/>
    <w:rsid w:val="002A28B7"/>
    <w:pPr>
      <w:spacing w:after="120"/>
    </w:pPr>
  </w:style>
  <w:style w:type="character" w:customStyle="1" w:styleId="3">
    <w:name w:val="Основний текст Знак3"/>
    <w:aliases w:val="Знак Знак1"/>
    <w:basedOn w:val="a0"/>
    <w:link w:val="ac"/>
    <w:uiPriority w:val="99"/>
    <w:semiHidden/>
    <w:locked/>
    <w:rsid w:val="00DB26EB"/>
    <w:rPr>
      <w:sz w:val="24"/>
      <w:szCs w:val="24"/>
      <w:lang w:val="ru-RU" w:eastAsia="ru-RU"/>
    </w:rPr>
  </w:style>
  <w:style w:type="character" w:customStyle="1" w:styleId="ad">
    <w:name w:val="Основний текст Знак"/>
    <w:aliases w:val="Знак Знак"/>
    <w:basedOn w:val="a0"/>
    <w:uiPriority w:val="99"/>
    <w:semiHidden/>
    <w:rsid w:val="00547858"/>
    <w:rPr>
      <w:sz w:val="24"/>
      <w:szCs w:val="24"/>
      <w:lang w:val="ru-RU" w:eastAsia="ru-RU"/>
    </w:rPr>
  </w:style>
  <w:style w:type="character" w:customStyle="1" w:styleId="6">
    <w:name w:val="Основний текст Знак6"/>
    <w:aliases w:val="Знак Знак7"/>
    <w:basedOn w:val="a0"/>
    <w:uiPriority w:val="99"/>
    <w:semiHidden/>
    <w:rsid w:val="00547858"/>
    <w:rPr>
      <w:sz w:val="24"/>
      <w:szCs w:val="24"/>
      <w:lang w:val="ru-RU" w:eastAsia="ru-RU"/>
    </w:rPr>
  </w:style>
  <w:style w:type="character" w:customStyle="1" w:styleId="5">
    <w:name w:val="Основний текст Знак5"/>
    <w:aliases w:val="Знак Знак6"/>
    <w:basedOn w:val="a0"/>
    <w:uiPriority w:val="99"/>
    <w:semiHidden/>
    <w:rsid w:val="00547858"/>
    <w:rPr>
      <w:sz w:val="24"/>
      <w:szCs w:val="24"/>
      <w:lang w:val="ru-RU" w:eastAsia="ru-RU"/>
    </w:rPr>
  </w:style>
  <w:style w:type="character" w:customStyle="1" w:styleId="4">
    <w:name w:val="Основний текст Знак4"/>
    <w:aliases w:val="Знак Знак5"/>
    <w:basedOn w:val="a0"/>
    <w:uiPriority w:val="99"/>
    <w:semiHidden/>
    <w:rsid w:val="00547858"/>
    <w:rPr>
      <w:sz w:val="24"/>
      <w:szCs w:val="24"/>
      <w:lang w:val="ru-RU" w:eastAsia="ru-RU"/>
    </w:rPr>
  </w:style>
  <w:style w:type="character" w:customStyle="1" w:styleId="ae">
    <w:name w:val="Основной текст Знак"/>
    <w:aliases w:val="Знак Знак4"/>
    <w:basedOn w:val="a0"/>
    <w:uiPriority w:val="99"/>
    <w:semiHidden/>
    <w:rsid w:val="00547858"/>
    <w:rPr>
      <w:sz w:val="24"/>
      <w:szCs w:val="24"/>
    </w:rPr>
  </w:style>
  <w:style w:type="character" w:customStyle="1" w:styleId="1">
    <w:name w:val="Основний текст Знак1"/>
    <w:aliases w:val="Знак Знак3"/>
    <w:basedOn w:val="a0"/>
    <w:uiPriority w:val="99"/>
    <w:semiHidden/>
    <w:rsid w:val="00547858"/>
    <w:rPr>
      <w:sz w:val="24"/>
      <w:szCs w:val="24"/>
    </w:rPr>
  </w:style>
  <w:style w:type="character" w:customStyle="1" w:styleId="2">
    <w:name w:val="Основний текст Знак2"/>
    <w:aliases w:val="Знак Знак2"/>
    <w:basedOn w:val="a0"/>
    <w:uiPriority w:val="99"/>
    <w:semiHidden/>
    <w:rsid w:val="00547858"/>
    <w:rPr>
      <w:sz w:val="24"/>
      <w:szCs w:val="24"/>
    </w:rPr>
  </w:style>
  <w:style w:type="character" w:customStyle="1" w:styleId="a5">
    <w:name w:val="Нормальний текст Знак"/>
    <w:link w:val="a4"/>
    <w:uiPriority w:val="99"/>
    <w:locked/>
    <w:rsid w:val="0013617F"/>
    <w:rPr>
      <w:rFonts w:ascii="Antiqua" w:hAnsi="Antiqua" w:cs="Antiqua"/>
      <w:sz w:val="20"/>
      <w:szCs w:val="20"/>
      <w:lang w:val="uk-UA"/>
    </w:rPr>
  </w:style>
  <w:style w:type="paragraph" w:customStyle="1" w:styleId="msonormalcxspmiddle">
    <w:name w:val="msonormalcxspmiddle"/>
    <w:basedOn w:val="a"/>
    <w:uiPriority w:val="99"/>
    <w:rsid w:val="008D4340"/>
    <w:pPr>
      <w:spacing w:before="100" w:beforeAutospacing="1" w:after="100" w:afterAutospacing="1"/>
    </w:pPr>
  </w:style>
  <w:style w:type="paragraph" w:customStyle="1" w:styleId="StyleZakonu">
    <w:name w:val="StyleZakonu"/>
    <w:basedOn w:val="a"/>
    <w:uiPriority w:val="99"/>
    <w:rsid w:val="00C6451F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character" w:styleId="af">
    <w:name w:val="page number"/>
    <w:basedOn w:val="a0"/>
    <w:uiPriority w:val="99"/>
    <w:rsid w:val="00C645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549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49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F91FD43-18D6-4403-A72A-85C30770A95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2D2A7F-8D12-4F41-893A-B8FF9A8CE0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EBE1AF8-8B5D-41F9-8828-F58ECCC5CD9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1936</Words>
  <Characters>1105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2020-06-26T08:05:00Z</dcterms:created>
  <dcterms:modified xsi:type="dcterms:W3CDTF">2020-06-26T08:05:00Z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