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B4D" w:rsidRPr="002D1DA0" w:rsidRDefault="001D3B4D" w:rsidP="00E14B15">
      <w:pPr>
        <w:pStyle w:val="1"/>
        <w:ind w:right="282"/>
        <w:rPr>
          <w:b w:val="0"/>
          <w:i w:val="0"/>
          <w:iCs/>
          <w:spacing w:val="-1"/>
          <w:szCs w:val="28"/>
        </w:rPr>
      </w:pPr>
      <w:r w:rsidRPr="002D1DA0">
        <w:rPr>
          <w:b w:val="0"/>
          <w:i w:val="0"/>
          <w:iCs/>
          <w:szCs w:val="28"/>
        </w:rPr>
        <w:t>ВЕРХОВНА РАДА УКРАЇНИ</w:t>
      </w:r>
    </w:p>
    <w:p w:rsidR="001D3B4D" w:rsidRPr="002D1DA0" w:rsidRDefault="001D3B4D" w:rsidP="00E14B15">
      <w:pPr>
        <w:spacing w:after="0" w:line="240" w:lineRule="auto"/>
        <w:ind w:right="282" w:firstLine="708"/>
        <w:jc w:val="both"/>
        <w:rPr>
          <w:rFonts w:ascii="Times New Roman" w:hAnsi="Times New Roman"/>
          <w:spacing w:val="-1"/>
          <w:sz w:val="28"/>
          <w:szCs w:val="28"/>
          <w:lang w:val="uk-UA"/>
        </w:rPr>
      </w:pPr>
    </w:p>
    <w:p w:rsidR="00A267D5" w:rsidRPr="002D1DA0" w:rsidRDefault="001D3B4D" w:rsidP="00E14B15">
      <w:pPr>
        <w:pStyle w:val="ad"/>
        <w:spacing w:after="0" w:line="240" w:lineRule="auto"/>
        <w:ind w:right="282" w:firstLine="567"/>
        <w:jc w:val="both"/>
        <w:rPr>
          <w:rFonts w:ascii="Times New Roman" w:hAnsi="Times New Roman"/>
          <w:sz w:val="28"/>
          <w:szCs w:val="28"/>
          <w:lang w:val="uk-UA"/>
        </w:rPr>
      </w:pPr>
      <w:r w:rsidRPr="002D1DA0">
        <w:rPr>
          <w:rFonts w:ascii="Times New Roman" w:hAnsi="Times New Roman"/>
          <w:spacing w:val="-1"/>
          <w:sz w:val="28"/>
          <w:szCs w:val="28"/>
          <w:lang w:val="uk-UA"/>
        </w:rPr>
        <w:t xml:space="preserve">Відповідно до </w:t>
      </w:r>
      <w:r w:rsidRPr="002D1DA0">
        <w:rPr>
          <w:rFonts w:ascii="Times New Roman" w:hAnsi="Times New Roman"/>
          <w:sz w:val="28"/>
          <w:szCs w:val="28"/>
          <w:lang w:val="uk-UA"/>
        </w:rPr>
        <w:t xml:space="preserve">статті 16 Закону України «Про комітети Верховної Ради України» та доручення </w:t>
      </w:r>
      <w:r w:rsidRPr="002D1DA0">
        <w:rPr>
          <w:rFonts w:ascii="Times New Roman" w:hAnsi="Times New Roman"/>
          <w:spacing w:val="-1"/>
          <w:sz w:val="28"/>
          <w:szCs w:val="28"/>
          <w:lang w:val="uk-UA"/>
        </w:rPr>
        <w:t>Голови Верховної Ради України Разумкова</w:t>
      </w:r>
      <w:r w:rsidR="002D1DA0" w:rsidRPr="002D1DA0">
        <w:rPr>
          <w:rFonts w:ascii="Times New Roman" w:hAnsi="Times New Roman"/>
          <w:spacing w:val="-1"/>
          <w:sz w:val="28"/>
          <w:szCs w:val="28"/>
          <w:lang w:val="uk-UA"/>
        </w:rPr>
        <w:t xml:space="preserve"> Д.О.</w:t>
      </w:r>
      <w:r w:rsidRPr="002D1DA0">
        <w:rPr>
          <w:rFonts w:ascii="Times New Roman" w:hAnsi="Times New Roman"/>
          <w:spacing w:val="-1"/>
          <w:sz w:val="28"/>
          <w:szCs w:val="28"/>
          <w:lang w:val="uk-UA"/>
        </w:rPr>
        <w:t xml:space="preserve">, </w:t>
      </w:r>
      <w:r w:rsidRPr="002D1DA0">
        <w:rPr>
          <w:rFonts w:ascii="Times New Roman" w:hAnsi="Times New Roman"/>
          <w:sz w:val="28"/>
          <w:szCs w:val="28"/>
          <w:lang w:val="uk-UA"/>
        </w:rPr>
        <w:t xml:space="preserve">Комітет Верховної Ради України з питань </w:t>
      </w:r>
      <w:r w:rsidRPr="002D1DA0">
        <w:rPr>
          <w:rFonts w:ascii="Times New Roman" w:hAnsi="Times New Roman"/>
          <w:spacing w:val="1"/>
          <w:sz w:val="28"/>
          <w:szCs w:val="28"/>
          <w:lang w:val="uk-UA"/>
        </w:rPr>
        <w:t xml:space="preserve">соціальної політики та захисту прав ветеранів </w:t>
      </w:r>
      <w:r w:rsidR="001B1ADA" w:rsidRPr="002D1DA0">
        <w:rPr>
          <w:rFonts w:ascii="Times New Roman" w:hAnsi="Times New Roman"/>
          <w:spacing w:val="1"/>
          <w:sz w:val="28"/>
          <w:szCs w:val="28"/>
          <w:lang w:val="uk-UA"/>
        </w:rPr>
        <w:t>23 грудня</w:t>
      </w:r>
      <w:r w:rsidRPr="002D1DA0">
        <w:rPr>
          <w:rFonts w:ascii="Times New Roman" w:hAnsi="Times New Roman"/>
          <w:spacing w:val="1"/>
          <w:sz w:val="28"/>
          <w:szCs w:val="28"/>
          <w:lang w:val="uk-UA"/>
        </w:rPr>
        <w:t xml:space="preserve"> 2020 року розглянув п</w:t>
      </w:r>
      <w:r w:rsidRPr="002D1DA0">
        <w:rPr>
          <w:rFonts w:ascii="Times New Roman" w:hAnsi="Times New Roman"/>
          <w:bCs/>
          <w:iCs/>
          <w:sz w:val="28"/>
          <w:szCs w:val="28"/>
          <w:lang w:val="uk-UA"/>
        </w:rPr>
        <w:t xml:space="preserve">роект </w:t>
      </w:r>
      <w:r w:rsidR="001B1ADA" w:rsidRPr="002D1DA0">
        <w:rPr>
          <w:rFonts w:ascii="Times New Roman" w:hAnsi="Times New Roman"/>
          <w:bCs/>
          <w:iCs/>
          <w:sz w:val="28"/>
          <w:szCs w:val="28"/>
          <w:lang w:val="uk-UA"/>
        </w:rPr>
        <w:t>З</w:t>
      </w:r>
      <w:r w:rsidRPr="002D1DA0">
        <w:rPr>
          <w:rFonts w:ascii="Times New Roman" w:hAnsi="Times New Roman"/>
          <w:sz w:val="28"/>
          <w:szCs w:val="28"/>
          <w:lang w:val="uk-UA"/>
        </w:rPr>
        <w:t>акон</w:t>
      </w:r>
      <w:r w:rsidR="001B1ADA" w:rsidRPr="002D1DA0">
        <w:rPr>
          <w:rFonts w:ascii="Times New Roman" w:hAnsi="Times New Roman"/>
          <w:sz w:val="28"/>
          <w:szCs w:val="28"/>
          <w:lang w:val="uk-UA"/>
        </w:rPr>
        <w:t>у</w:t>
      </w:r>
      <w:r w:rsidRPr="002D1DA0">
        <w:rPr>
          <w:rFonts w:ascii="Times New Roman" w:hAnsi="Times New Roman"/>
          <w:sz w:val="28"/>
          <w:szCs w:val="28"/>
          <w:lang w:val="uk-UA"/>
        </w:rPr>
        <w:t xml:space="preserve"> </w:t>
      </w:r>
      <w:r w:rsidR="001B1ADA" w:rsidRPr="002D1DA0">
        <w:rPr>
          <w:rFonts w:ascii="Times New Roman" w:hAnsi="Times New Roman"/>
          <w:sz w:val="28"/>
          <w:szCs w:val="28"/>
          <w:lang w:val="uk-UA"/>
        </w:rPr>
        <w:t>України п</w:t>
      </w:r>
      <w:r w:rsidR="00A267D5" w:rsidRPr="002D1DA0">
        <w:rPr>
          <w:rFonts w:ascii="Times New Roman" w:hAnsi="Times New Roman"/>
          <w:sz w:val="28"/>
          <w:szCs w:val="28"/>
          <w:lang w:val="uk-UA"/>
        </w:rPr>
        <w:t xml:space="preserve">ро внесення змін до Закону України "Про статус і соціальний захист громадян, які постраждали внаслідок Чорнобильської катастрофи" щодо підвищення рівня пенсійного та соціального забезпечення окремих категорій осіб (реєстр. № 3596), </w:t>
      </w:r>
      <w:r w:rsidR="001B1ADA" w:rsidRPr="002D1DA0">
        <w:rPr>
          <w:rFonts w:ascii="Times New Roman" w:hAnsi="Times New Roman"/>
          <w:sz w:val="28"/>
          <w:szCs w:val="28"/>
          <w:lang w:val="uk-UA"/>
        </w:rPr>
        <w:t>поданий</w:t>
      </w:r>
      <w:r w:rsidR="00A267D5" w:rsidRPr="002D1DA0">
        <w:rPr>
          <w:rFonts w:ascii="Times New Roman" w:hAnsi="Times New Roman"/>
          <w:sz w:val="28"/>
          <w:szCs w:val="28"/>
          <w:lang w:val="uk-UA"/>
        </w:rPr>
        <w:t xml:space="preserve"> народним депутатом України Ляшенко А.О. </w:t>
      </w:r>
      <w:r w:rsidR="003D59CD" w:rsidRPr="002D1DA0">
        <w:rPr>
          <w:rFonts w:ascii="Times New Roman" w:hAnsi="Times New Roman"/>
          <w:sz w:val="28"/>
          <w:szCs w:val="28"/>
          <w:lang w:val="uk-UA"/>
        </w:rPr>
        <w:t xml:space="preserve">(далі – Проект № 3596) </w:t>
      </w:r>
      <w:r w:rsidR="001B1ADA" w:rsidRPr="002D1DA0">
        <w:rPr>
          <w:rFonts w:ascii="Times New Roman" w:hAnsi="Times New Roman"/>
          <w:sz w:val="28"/>
          <w:szCs w:val="28"/>
          <w:lang w:val="uk-UA"/>
        </w:rPr>
        <w:t xml:space="preserve">та </w:t>
      </w:r>
      <w:r w:rsidR="001B1ADA" w:rsidRPr="002D1DA0">
        <w:rPr>
          <w:rFonts w:ascii="Times New Roman" w:hAnsi="Times New Roman"/>
          <w:spacing w:val="1"/>
          <w:sz w:val="28"/>
          <w:szCs w:val="28"/>
          <w:lang w:val="uk-UA"/>
        </w:rPr>
        <w:t>п</w:t>
      </w:r>
      <w:r w:rsidR="001B1ADA" w:rsidRPr="002D1DA0">
        <w:rPr>
          <w:rFonts w:ascii="Times New Roman" w:hAnsi="Times New Roman"/>
          <w:bCs/>
          <w:iCs/>
          <w:sz w:val="28"/>
          <w:szCs w:val="28"/>
          <w:lang w:val="uk-UA"/>
        </w:rPr>
        <w:t>роект З</w:t>
      </w:r>
      <w:r w:rsidR="001B1ADA" w:rsidRPr="002D1DA0">
        <w:rPr>
          <w:rFonts w:ascii="Times New Roman" w:hAnsi="Times New Roman"/>
          <w:sz w:val="28"/>
          <w:szCs w:val="28"/>
          <w:lang w:val="uk-UA"/>
        </w:rPr>
        <w:t>акону України п</w:t>
      </w:r>
      <w:r w:rsidR="00A267D5" w:rsidRPr="002D1DA0">
        <w:rPr>
          <w:rFonts w:ascii="Times New Roman" w:hAnsi="Times New Roman"/>
          <w:sz w:val="28"/>
          <w:szCs w:val="28"/>
          <w:lang w:val="uk-UA"/>
        </w:rPr>
        <w:t xml:space="preserve">ро внесення змін до Закону України "Про статус і соціальний захист громадян, які постраждали внаслідок Чорнобильської катастрофи" щодо пенсійного та санаторно-курортного забезпечення» (реєстр. № 3596-1), </w:t>
      </w:r>
      <w:r w:rsidR="001B1ADA" w:rsidRPr="002D1DA0">
        <w:rPr>
          <w:rFonts w:ascii="Times New Roman" w:hAnsi="Times New Roman"/>
          <w:sz w:val="28"/>
          <w:szCs w:val="28"/>
          <w:lang w:val="uk-UA"/>
        </w:rPr>
        <w:t>поданий</w:t>
      </w:r>
      <w:r w:rsidR="00A267D5" w:rsidRPr="002D1DA0">
        <w:rPr>
          <w:rFonts w:ascii="Times New Roman" w:hAnsi="Times New Roman"/>
          <w:sz w:val="28"/>
          <w:szCs w:val="28"/>
          <w:lang w:val="uk-UA"/>
        </w:rPr>
        <w:t xml:space="preserve"> народними депутатами України </w:t>
      </w:r>
      <w:proofErr w:type="spellStart"/>
      <w:r w:rsidR="00A267D5" w:rsidRPr="002D1DA0">
        <w:rPr>
          <w:rFonts w:ascii="Times New Roman" w:hAnsi="Times New Roman"/>
          <w:sz w:val="28"/>
          <w:szCs w:val="28"/>
          <w:lang w:val="uk-UA"/>
        </w:rPr>
        <w:t>Королевською</w:t>
      </w:r>
      <w:proofErr w:type="spellEnd"/>
      <w:r w:rsidR="00A267D5" w:rsidRPr="002D1DA0">
        <w:rPr>
          <w:rFonts w:ascii="Times New Roman" w:hAnsi="Times New Roman"/>
          <w:sz w:val="28"/>
          <w:szCs w:val="28"/>
          <w:lang w:val="uk-UA"/>
        </w:rPr>
        <w:t> Н.Ю., Солодом Ю.В.</w:t>
      </w:r>
      <w:r w:rsidR="003D59CD" w:rsidRPr="002D1DA0">
        <w:rPr>
          <w:rFonts w:ascii="Times New Roman" w:hAnsi="Times New Roman"/>
          <w:sz w:val="28"/>
          <w:szCs w:val="28"/>
          <w:lang w:val="uk-UA"/>
        </w:rPr>
        <w:t xml:space="preserve"> (далі – Проект № 3596-1).</w:t>
      </w:r>
    </w:p>
    <w:p w:rsidR="00A267D5" w:rsidRPr="002D1DA0" w:rsidRDefault="00A267D5" w:rsidP="00E14B15">
      <w:pPr>
        <w:pStyle w:val="21"/>
        <w:spacing w:after="0" w:line="240" w:lineRule="auto"/>
        <w:ind w:right="282" w:firstLine="567"/>
        <w:jc w:val="both"/>
        <w:rPr>
          <w:szCs w:val="28"/>
        </w:rPr>
      </w:pPr>
      <w:r w:rsidRPr="002D1DA0">
        <w:rPr>
          <w:szCs w:val="28"/>
        </w:rPr>
        <w:t>Проектом № 3596</w:t>
      </w:r>
      <w:r w:rsidRPr="002D1DA0">
        <w:rPr>
          <w:b/>
          <w:szCs w:val="28"/>
        </w:rPr>
        <w:t xml:space="preserve"> </w:t>
      </w:r>
      <w:r w:rsidRPr="002D1DA0">
        <w:rPr>
          <w:szCs w:val="28"/>
        </w:rPr>
        <w:t>пропонується:</w:t>
      </w:r>
    </w:p>
    <w:p w:rsidR="00A267D5" w:rsidRPr="002D1DA0" w:rsidRDefault="00A267D5" w:rsidP="00E14B15">
      <w:pPr>
        <w:pStyle w:val="21"/>
        <w:spacing w:after="0" w:line="240" w:lineRule="auto"/>
        <w:ind w:right="282" w:firstLine="567"/>
        <w:jc w:val="both"/>
        <w:rPr>
          <w:szCs w:val="28"/>
        </w:rPr>
      </w:pPr>
      <w:r w:rsidRPr="002D1DA0">
        <w:rPr>
          <w:szCs w:val="28"/>
        </w:rPr>
        <w:t>забезпечувати путівкою без права лікування особу, що супроводжує особу з інвалідністю I групи (з числа осіб,  що постраждали внаслідок Чорнобильської катастрофи віднесених до категорії 1), якій за висновком медико-соціальної експертної комісії визначено потребу у супроводі;</w:t>
      </w:r>
    </w:p>
    <w:p w:rsidR="00A267D5" w:rsidRPr="002D1DA0" w:rsidRDefault="00A267D5" w:rsidP="00E14B15">
      <w:pPr>
        <w:pStyle w:val="21"/>
        <w:spacing w:after="0" w:line="240" w:lineRule="auto"/>
        <w:ind w:right="282" w:firstLine="567"/>
        <w:jc w:val="both"/>
        <w:rPr>
          <w:szCs w:val="28"/>
        </w:rPr>
      </w:pPr>
      <w:r w:rsidRPr="002D1DA0">
        <w:rPr>
          <w:szCs w:val="28"/>
        </w:rPr>
        <w:t>обчислювати розмір пенсії по інвалідності відповідно до цього Закону або за бажанням таких осіб – з п'ятикратного розміру мінімальної заробітної плати, встановленої законом на 1 січня відповідного року особам з інвалідністю із числа учасників ліквідації наслідків аварії на Чорнобильській АЕС, визначених статтею 10 Закону, щодо яких установлено причинний зв'язок інвалідності з Чорнобильською катастрофою, а також особам, які брали безпосередньо участь у ліквідації інших ядерних аварій та інших наслідків, у ядерних випробуваннях, у військових навчаннях із застосуванням ядерної зброї і внаслідок цього стали особами з інвалідністю;</w:t>
      </w:r>
    </w:p>
    <w:p w:rsidR="00A267D5" w:rsidRPr="002D1DA0" w:rsidRDefault="00A267D5" w:rsidP="00E14B15">
      <w:pPr>
        <w:pStyle w:val="21"/>
        <w:spacing w:after="0" w:line="240" w:lineRule="auto"/>
        <w:ind w:right="282" w:firstLine="567"/>
        <w:jc w:val="both"/>
        <w:rPr>
          <w:szCs w:val="28"/>
        </w:rPr>
      </w:pPr>
      <w:r w:rsidRPr="002D1DA0">
        <w:rPr>
          <w:szCs w:val="28"/>
        </w:rPr>
        <w:t xml:space="preserve">доповнити статтю 54 Закону нормою, відповідно до якої особам із числа учасників ліквідації наслідків аварії на Чорнобильській АЕС, визначених статтею 10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інших наслідків, у ядерних випробуваннях, у військових навчаннях із застосуванням ядерної зброї і внаслідок цього стали особами з інвалідністю, пенсію по інвалідності </w:t>
      </w:r>
      <w:r w:rsidRPr="002D1DA0">
        <w:rPr>
          <w:szCs w:val="28"/>
        </w:rPr>
        <w:lastRenderedPageBreak/>
        <w:t>необхідно обчислювати відповідно до Закону або за їхнім бажанням – з п'ятикратного розміру мінімальної заробітної плати, встановленої Законом на 1 січня відповідного року.</w:t>
      </w:r>
    </w:p>
    <w:p w:rsidR="003D59CD" w:rsidRPr="002D1DA0" w:rsidRDefault="003D59CD" w:rsidP="00E14B15">
      <w:pPr>
        <w:pStyle w:val="21"/>
        <w:spacing w:after="0" w:line="240" w:lineRule="auto"/>
        <w:ind w:right="282" w:firstLine="567"/>
        <w:jc w:val="both"/>
        <w:rPr>
          <w:iCs/>
          <w:szCs w:val="28"/>
        </w:rPr>
      </w:pPr>
      <w:r w:rsidRPr="002D1DA0">
        <w:rPr>
          <w:iCs/>
          <w:szCs w:val="28"/>
        </w:rPr>
        <w:t>Комітет Верховної Ради України з питань екологічної політики та природокористування</w:t>
      </w:r>
      <w:r w:rsidRPr="002D1DA0">
        <w:rPr>
          <w:i/>
          <w:iCs/>
          <w:szCs w:val="28"/>
        </w:rPr>
        <w:t xml:space="preserve"> </w:t>
      </w:r>
      <w:r w:rsidRPr="002D1DA0">
        <w:rPr>
          <w:iCs/>
          <w:szCs w:val="28"/>
        </w:rPr>
        <w:t>рекомендував Комітету врахувати їх зауваження при прийнятті рішення щодо обох законопроектів.</w:t>
      </w:r>
    </w:p>
    <w:p w:rsidR="003D59CD" w:rsidRPr="002D1DA0" w:rsidRDefault="003D59CD" w:rsidP="00E14B15">
      <w:pPr>
        <w:pStyle w:val="21"/>
        <w:spacing w:after="0" w:line="240" w:lineRule="auto"/>
        <w:ind w:right="282" w:firstLine="567"/>
        <w:jc w:val="both"/>
        <w:rPr>
          <w:iCs/>
          <w:szCs w:val="28"/>
        </w:rPr>
      </w:pPr>
      <w:r w:rsidRPr="002D1DA0">
        <w:rPr>
          <w:iCs/>
          <w:szCs w:val="28"/>
        </w:rPr>
        <w:t>Міністерство фінансів України не підтримує обидва законопроекти, оскільки на його думку, у разі їх прийняття, вони не будуть забезпечені фінансовими ресурсами.</w:t>
      </w:r>
    </w:p>
    <w:p w:rsidR="003D59CD" w:rsidRPr="002D1DA0" w:rsidRDefault="003D59CD" w:rsidP="00E14B15">
      <w:pPr>
        <w:pStyle w:val="21"/>
        <w:spacing w:after="0" w:line="240" w:lineRule="auto"/>
        <w:ind w:right="282" w:firstLine="567"/>
        <w:jc w:val="both"/>
        <w:rPr>
          <w:iCs/>
          <w:szCs w:val="28"/>
        </w:rPr>
      </w:pPr>
      <w:r w:rsidRPr="002D1DA0">
        <w:rPr>
          <w:iCs/>
          <w:szCs w:val="28"/>
        </w:rPr>
        <w:t>Міністерство оборони України</w:t>
      </w:r>
      <w:r w:rsidRPr="002D1DA0">
        <w:rPr>
          <w:i/>
          <w:iCs/>
          <w:szCs w:val="28"/>
        </w:rPr>
        <w:t xml:space="preserve"> </w:t>
      </w:r>
      <w:r w:rsidRPr="002D1DA0">
        <w:rPr>
          <w:iCs/>
          <w:szCs w:val="28"/>
        </w:rPr>
        <w:t>підтримує законопроект без зауважень.</w:t>
      </w:r>
    </w:p>
    <w:p w:rsidR="003D59CD" w:rsidRPr="002D1DA0" w:rsidRDefault="003D59CD" w:rsidP="00E14B15">
      <w:pPr>
        <w:pStyle w:val="21"/>
        <w:spacing w:after="0" w:line="240" w:lineRule="auto"/>
        <w:ind w:right="282" w:firstLine="567"/>
        <w:jc w:val="both"/>
        <w:rPr>
          <w:iCs/>
          <w:szCs w:val="28"/>
        </w:rPr>
      </w:pPr>
      <w:r w:rsidRPr="002D1DA0">
        <w:rPr>
          <w:iCs/>
          <w:szCs w:val="28"/>
        </w:rPr>
        <w:t>Міністерство соціальної політики України не підтримує законопроект.</w:t>
      </w:r>
    </w:p>
    <w:p w:rsidR="003D59CD" w:rsidRPr="002D1DA0" w:rsidRDefault="003D59CD" w:rsidP="00E14B15">
      <w:pPr>
        <w:pStyle w:val="21"/>
        <w:spacing w:after="0" w:line="240" w:lineRule="auto"/>
        <w:ind w:right="282" w:firstLine="567"/>
        <w:jc w:val="both"/>
        <w:rPr>
          <w:iCs/>
          <w:szCs w:val="28"/>
        </w:rPr>
      </w:pPr>
      <w:r w:rsidRPr="002D1DA0">
        <w:rPr>
          <w:iCs/>
          <w:szCs w:val="28"/>
        </w:rPr>
        <w:t>Міністерство охорони здоров'я України та Спільний представницький орган репрезентативних всеукраїнських об'єднань профспілок на національному рівні повідомили про відсутність зауважень та пропозицій до проекту Закону.</w:t>
      </w:r>
    </w:p>
    <w:p w:rsidR="003D59CD" w:rsidRPr="002D1DA0" w:rsidRDefault="003D59CD" w:rsidP="00E14B15">
      <w:pPr>
        <w:pStyle w:val="21"/>
        <w:spacing w:after="0" w:line="240" w:lineRule="auto"/>
        <w:ind w:right="282" w:firstLine="567"/>
        <w:jc w:val="both"/>
        <w:rPr>
          <w:szCs w:val="28"/>
        </w:rPr>
      </w:pPr>
    </w:p>
    <w:p w:rsidR="00A267D5" w:rsidRPr="002D1DA0" w:rsidRDefault="00A267D5" w:rsidP="00E14B15">
      <w:pPr>
        <w:pStyle w:val="21"/>
        <w:spacing w:after="0" w:line="240" w:lineRule="auto"/>
        <w:ind w:right="282" w:firstLine="567"/>
        <w:jc w:val="both"/>
        <w:rPr>
          <w:spacing w:val="-6"/>
          <w:szCs w:val="28"/>
        </w:rPr>
      </w:pPr>
      <w:r w:rsidRPr="002D1DA0">
        <w:rPr>
          <w:spacing w:val="-6"/>
          <w:szCs w:val="28"/>
        </w:rPr>
        <w:t>Проектом № 3596-1</w:t>
      </w:r>
      <w:r w:rsidRPr="002D1DA0">
        <w:rPr>
          <w:b/>
          <w:spacing w:val="-6"/>
          <w:szCs w:val="28"/>
        </w:rPr>
        <w:t xml:space="preserve"> </w:t>
      </w:r>
      <w:r w:rsidRPr="002D1DA0">
        <w:rPr>
          <w:spacing w:val="-6"/>
          <w:szCs w:val="28"/>
        </w:rPr>
        <w:t>пропонується:</w:t>
      </w:r>
    </w:p>
    <w:p w:rsidR="00A267D5" w:rsidRPr="002D1DA0" w:rsidRDefault="00A267D5" w:rsidP="00E14B15">
      <w:pPr>
        <w:pStyle w:val="21"/>
        <w:spacing w:after="0" w:line="240" w:lineRule="auto"/>
        <w:ind w:right="282" w:firstLine="567"/>
        <w:jc w:val="both"/>
        <w:rPr>
          <w:spacing w:val="-6"/>
          <w:szCs w:val="28"/>
        </w:rPr>
      </w:pPr>
      <w:r w:rsidRPr="002D1DA0">
        <w:rPr>
          <w:spacing w:val="-6"/>
          <w:szCs w:val="28"/>
        </w:rPr>
        <w:t>розширити перелік осіб, які забезпечуються путівкою без права лікування та</w:t>
      </w:r>
      <w:r w:rsidRPr="002D1DA0">
        <w:rPr>
          <w:szCs w:val="28"/>
        </w:rPr>
        <w:t xml:space="preserve"> супроводжують особу з інвалідністю I групи, як це передбачається Проектом № 3596,</w:t>
      </w:r>
      <w:r w:rsidRPr="002D1DA0">
        <w:rPr>
          <w:spacing w:val="-6"/>
          <w:szCs w:val="28"/>
        </w:rPr>
        <w:t xml:space="preserve"> ще одним із батьків або особою яка їх замінює;</w:t>
      </w:r>
    </w:p>
    <w:p w:rsidR="00A267D5" w:rsidRPr="002D1DA0" w:rsidRDefault="00A267D5" w:rsidP="00E14B15">
      <w:pPr>
        <w:pStyle w:val="21"/>
        <w:spacing w:after="0" w:line="240" w:lineRule="auto"/>
        <w:ind w:right="282" w:firstLine="567"/>
        <w:jc w:val="both"/>
        <w:rPr>
          <w:spacing w:val="-6"/>
          <w:szCs w:val="28"/>
        </w:rPr>
      </w:pPr>
      <w:r w:rsidRPr="002D1DA0">
        <w:rPr>
          <w:szCs w:val="28"/>
        </w:rPr>
        <w:t xml:space="preserve">забезпечити Урядом здійснення обчислення та перерахунку раніше призначених пенсій по інвалідності, що настала внаслідок каліцтва та захворювання внаслідок Чорнобильської катастрофи, для осіб із числа учасників ліквідації наслідків аварії на Чорнобильській АЕС </w:t>
      </w:r>
      <w:r w:rsidRPr="002D1DA0">
        <w:rPr>
          <w:color w:val="000000"/>
          <w:szCs w:val="28"/>
          <w:shd w:val="clear" w:color="auto" w:fill="FFFFFF"/>
        </w:rPr>
        <w:t>із застосуванням середньої заробітної плати (доходу) в Україні, з якої сплачено страхові внески, обчисленої як середній показник за 2014, 2015 та 2016 роки;</w:t>
      </w:r>
    </w:p>
    <w:p w:rsidR="00A267D5" w:rsidRPr="002D1DA0" w:rsidRDefault="00A267D5" w:rsidP="00E14B15">
      <w:pPr>
        <w:spacing w:after="0" w:line="240" w:lineRule="auto"/>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t>виключити норму щодо обмеження розміру середньомісячної заробітної плати для обчислення пенсії за роботу у зоні відчуження у 1986-1990 роках не може перевищувати 3,0 тис. карбованців;</w:t>
      </w:r>
    </w:p>
    <w:p w:rsidR="00A267D5" w:rsidRPr="002D1DA0" w:rsidRDefault="00A267D5" w:rsidP="00E14B15">
      <w:pPr>
        <w:pStyle w:val="21"/>
        <w:spacing w:after="0" w:line="240" w:lineRule="auto"/>
        <w:ind w:right="282" w:firstLine="567"/>
        <w:jc w:val="both"/>
        <w:rPr>
          <w:iCs/>
          <w:szCs w:val="28"/>
          <w:shd w:val="clear" w:color="auto" w:fill="FFFFFF"/>
        </w:rPr>
      </w:pPr>
      <w:r w:rsidRPr="002D1DA0">
        <w:rPr>
          <w:rStyle w:val="rvts11"/>
          <w:iCs/>
          <w:szCs w:val="28"/>
          <w:shd w:val="clear" w:color="auto" w:fill="FFFFFF"/>
        </w:rPr>
        <w:t>виключити визначення розміру відшкодування заподіяної внаслідок ліквідації аварії на Чорнобильській АЕС шкоди при обчисленні пенсії виходячи з п’ятикратного розміру мінімальної заробітної плати, встановленої законом на 1 січня відповідного року, оскільки ця норма поширюються лише на категорію військовослужбовців, які брали участь у ліквідації наслідків Чорнобильської катастрофи під час проходження дійсної строкової служби і внаслідок цього стали особами з інвалідністю, визнано таким, що не відповідає Конституції України (є неконституційним) згідно з Рішенням Конституційного Суду </w:t>
      </w:r>
      <w:r w:rsidRPr="002D1DA0">
        <w:rPr>
          <w:iCs/>
          <w:szCs w:val="28"/>
          <w:shd w:val="clear" w:color="auto" w:fill="FFFFFF"/>
        </w:rPr>
        <w:t>№ 1-р(II)/2019 від 25.04.2019.</w:t>
      </w:r>
    </w:p>
    <w:p w:rsidR="00C82785" w:rsidRPr="002D1DA0" w:rsidRDefault="00C82785" w:rsidP="00E14B15">
      <w:pPr>
        <w:pStyle w:val="21"/>
        <w:spacing w:after="0" w:line="240" w:lineRule="auto"/>
        <w:ind w:right="282" w:firstLine="567"/>
        <w:jc w:val="both"/>
        <w:rPr>
          <w:iCs/>
          <w:szCs w:val="28"/>
        </w:rPr>
      </w:pPr>
      <w:r w:rsidRPr="002D1DA0">
        <w:rPr>
          <w:iCs/>
          <w:szCs w:val="28"/>
        </w:rPr>
        <w:t>Міністерство соціальної політики України підтримує законопроект частково.</w:t>
      </w:r>
    </w:p>
    <w:p w:rsidR="00C82785" w:rsidRPr="002D1DA0" w:rsidRDefault="00C82785" w:rsidP="00E14B15">
      <w:pPr>
        <w:pStyle w:val="21"/>
        <w:spacing w:after="0" w:line="240" w:lineRule="auto"/>
        <w:ind w:right="282" w:firstLine="567"/>
        <w:jc w:val="both"/>
        <w:rPr>
          <w:iCs/>
          <w:szCs w:val="28"/>
        </w:rPr>
      </w:pPr>
      <w:r w:rsidRPr="002D1DA0">
        <w:rPr>
          <w:iCs/>
          <w:szCs w:val="28"/>
        </w:rPr>
        <w:t>Міністерство оборони України</w:t>
      </w:r>
      <w:r w:rsidRPr="002D1DA0">
        <w:rPr>
          <w:b/>
          <w:i/>
          <w:iCs/>
          <w:szCs w:val="28"/>
        </w:rPr>
        <w:t xml:space="preserve"> </w:t>
      </w:r>
      <w:r w:rsidRPr="002D1DA0">
        <w:rPr>
          <w:iCs/>
          <w:szCs w:val="28"/>
        </w:rPr>
        <w:t>підтримує законопроект без зауважень.</w:t>
      </w:r>
    </w:p>
    <w:p w:rsidR="00A267D5" w:rsidRPr="002D1DA0" w:rsidRDefault="00B173D5" w:rsidP="00E14B15">
      <w:pPr>
        <w:pStyle w:val="21"/>
        <w:spacing w:after="0" w:line="240" w:lineRule="auto"/>
        <w:ind w:right="282" w:firstLine="567"/>
        <w:jc w:val="both"/>
        <w:rPr>
          <w:szCs w:val="28"/>
        </w:rPr>
      </w:pPr>
      <w:r w:rsidRPr="002D1DA0">
        <w:rPr>
          <w:iCs/>
          <w:szCs w:val="28"/>
        </w:rPr>
        <w:t xml:space="preserve">Зазначені законопроекти </w:t>
      </w:r>
      <w:r w:rsidR="00A267D5" w:rsidRPr="002D1DA0">
        <w:rPr>
          <w:szCs w:val="28"/>
        </w:rPr>
        <w:t>спрямовані на</w:t>
      </w:r>
      <w:r w:rsidR="00A267D5" w:rsidRPr="002D1DA0">
        <w:rPr>
          <w:b/>
          <w:szCs w:val="28"/>
        </w:rPr>
        <w:t xml:space="preserve"> </w:t>
      </w:r>
      <w:r w:rsidR="00A267D5" w:rsidRPr="002D1DA0">
        <w:rPr>
          <w:szCs w:val="28"/>
        </w:rPr>
        <w:t>посилення соціального захисту</w:t>
      </w:r>
      <w:r w:rsidR="00915E3E" w:rsidRPr="002D1DA0">
        <w:rPr>
          <w:szCs w:val="28"/>
        </w:rPr>
        <w:t xml:space="preserve"> </w:t>
      </w:r>
      <w:r w:rsidR="00A267D5" w:rsidRPr="002D1DA0">
        <w:rPr>
          <w:szCs w:val="28"/>
        </w:rPr>
        <w:t>осіб, які постраждали внаслідок Чорнобильської катастрофи.</w:t>
      </w:r>
    </w:p>
    <w:p w:rsidR="00C82785" w:rsidRPr="002D1DA0" w:rsidRDefault="00007D18" w:rsidP="00E14B15">
      <w:pPr>
        <w:spacing w:after="0"/>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t xml:space="preserve">Водночас, </w:t>
      </w:r>
      <w:r w:rsidR="00C82785" w:rsidRPr="002D1DA0">
        <w:rPr>
          <w:rFonts w:ascii="Times New Roman" w:hAnsi="Times New Roman"/>
          <w:bCs/>
          <w:sz w:val="28"/>
          <w:szCs w:val="28"/>
          <w:lang w:val="uk-UA"/>
        </w:rPr>
        <w:t>слід висловити наступні застереження.</w:t>
      </w:r>
    </w:p>
    <w:p w:rsidR="00A267D5" w:rsidRPr="002D1DA0" w:rsidRDefault="00C82785" w:rsidP="00E14B15">
      <w:pPr>
        <w:spacing w:after="0"/>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lastRenderedPageBreak/>
        <w:t>З</w:t>
      </w:r>
      <w:r w:rsidR="00A267D5" w:rsidRPr="002D1DA0">
        <w:rPr>
          <w:rFonts w:ascii="Times New Roman" w:hAnsi="Times New Roman"/>
          <w:bCs/>
          <w:sz w:val="28"/>
          <w:szCs w:val="28"/>
          <w:lang w:val="uk-UA"/>
        </w:rPr>
        <w:t>а інформацією Міністерства соціальної політики України на сьогодні статтею 57 Закону передбачено, що особам, які брали участь у ліквідації наслідків аварії на Чорнобильській АЕС у 1986 році, а також в евакуації населення на добровільній безоплатній основі і стали особами з інвалідністю внаслідок Чорнобильської катастрофи, що підтверджено відповідними документами, пенсія по інвалідності за їхнім бажанням обчислюється з п'ятикратного розміру мінімальної заробітної плати, встановленого на час їх перебування в зоні відчуження.</w:t>
      </w:r>
    </w:p>
    <w:p w:rsidR="00A267D5" w:rsidRPr="002D1DA0" w:rsidRDefault="00A267D5" w:rsidP="00E14B15">
      <w:pPr>
        <w:spacing w:after="0"/>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t>Частиною третьою статті 59 Закону передбачено, що особам, які брали участь у ліквідації наслідків аварії на Чорнобильській АЕС, інших ядерних аварій та випробувань, у військових навчаннях із застосуванням ядерної зброї під час проходження служби і внаслідок цього стали особами з інвалідністю, пенсія по інвалідності обчислюється відповідно до Закону або за бажанням таких осіб – п'ятикратного розміру мінімальної заробітної плати, встановленої законом на 1 січня відповідного року.</w:t>
      </w:r>
    </w:p>
    <w:p w:rsidR="00A267D5" w:rsidRPr="002D1DA0" w:rsidRDefault="00A267D5" w:rsidP="00E14B15">
      <w:pPr>
        <w:spacing w:after="0"/>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t xml:space="preserve">Крім того, статтею 54 Закону встановлено, що умови, порядок призначення та мінімальні розміри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визначаються актами Кабінету Міністрів України з відповідних питань. Порядком обчислення пенсій особам, які постраждали внаслідок Чорнобильської катастрофи, затвердженим постановою Кабінету </w:t>
      </w:r>
      <w:r w:rsidR="0082660F" w:rsidRPr="002D1DA0">
        <w:rPr>
          <w:rFonts w:ascii="Times New Roman" w:hAnsi="Times New Roman"/>
          <w:bCs/>
          <w:sz w:val="28"/>
          <w:szCs w:val="28"/>
          <w:lang w:val="uk-UA"/>
        </w:rPr>
        <w:t>М</w:t>
      </w:r>
      <w:r w:rsidRPr="002D1DA0">
        <w:rPr>
          <w:rFonts w:ascii="Times New Roman" w:hAnsi="Times New Roman"/>
          <w:bCs/>
          <w:sz w:val="28"/>
          <w:szCs w:val="28"/>
          <w:lang w:val="uk-UA"/>
        </w:rPr>
        <w:t>іністрів України від 23.11.2011 № 1210, передбачено,  що за бажанням військовослужбовців, зокрема</w:t>
      </w:r>
      <w:r w:rsidR="0082660F" w:rsidRPr="002D1DA0">
        <w:rPr>
          <w:rFonts w:ascii="Times New Roman" w:hAnsi="Times New Roman"/>
          <w:bCs/>
          <w:sz w:val="28"/>
          <w:szCs w:val="28"/>
          <w:lang w:val="uk-UA"/>
        </w:rPr>
        <w:t>,</w:t>
      </w:r>
      <w:r w:rsidRPr="002D1DA0">
        <w:rPr>
          <w:rFonts w:ascii="Times New Roman" w:hAnsi="Times New Roman"/>
          <w:bCs/>
          <w:sz w:val="28"/>
          <w:szCs w:val="28"/>
          <w:lang w:val="uk-UA"/>
        </w:rPr>
        <w:t xml:space="preserve"> військовозобов'язаних, призваних на військові збори, які брали участь у ліквідації наслідків аварії на Чорнобильській АЕС, інших ядерних аварій та випробувань, військових навчаннях із застосуванням ядерної зброї під час проходження військової служби (військових зборів) і внаслідок цього стали особами з інвалідністю, пенсія по інвалідності обчислюється з п'ятикратного розміру мінімальної заробітної плати, встановленої Законом на 1 січня відповідного року.</w:t>
      </w:r>
    </w:p>
    <w:p w:rsidR="00A267D5" w:rsidRPr="002D1DA0" w:rsidRDefault="00007D18" w:rsidP="00E14B15">
      <w:pPr>
        <w:spacing w:after="0"/>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t xml:space="preserve">Щодо Проекту № 3596-1 </w:t>
      </w:r>
      <w:r w:rsidR="00A267D5" w:rsidRPr="002D1DA0">
        <w:rPr>
          <w:rFonts w:ascii="Times New Roman" w:hAnsi="Times New Roman"/>
          <w:bCs/>
          <w:sz w:val="28"/>
          <w:szCs w:val="28"/>
          <w:lang w:val="uk-UA"/>
        </w:rPr>
        <w:t xml:space="preserve">Міністерство соціальної політики України </w:t>
      </w:r>
      <w:r w:rsidR="003D59CD" w:rsidRPr="002D1DA0">
        <w:rPr>
          <w:rFonts w:ascii="Times New Roman" w:hAnsi="Times New Roman"/>
          <w:bCs/>
          <w:sz w:val="28"/>
          <w:szCs w:val="28"/>
          <w:lang w:val="uk-UA"/>
        </w:rPr>
        <w:t>зауважує</w:t>
      </w:r>
      <w:r w:rsidR="00A267D5" w:rsidRPr="002D1DA0">
        <w:rPr>
          <w:rFonts w:ascii="Times New Roman" w:hAnsi="Times New Roman"/>
          <w:bCs/>
          <w:sz w:val="28"/>
          <w:szCs w:val="28"/>
          <w:lang w:val="uk-UA"/>
        </w:rPr>
        <w:t>, що у разі прийняття запропонованих змін до статті 54 Закону буде застосовуватися аналогічний механізм обчислення розміру пенсій військовослужбовців, який вже встановлено статтею 59 Закону який діє на сьогодні.</w:t>
      </w:r>
    </w:p>
    <w:p w:rsidR="00A267D5" w:rsidRPr="002D1DA0" w:rsidRDefault="00A267D5" w:rsidP="00E14B15">
      <w:pPr>
        <w:spacing w:after="0"/>
        <w:ind w:right="282" w:firstLine="567"/>
        <w:jc w:val="both"/>
        <w:rPr>
          <w:rStyle w:val="rvts11"/>
          <w:rFonts w:ascii="Times New Roman" w:hAnsi="Times New Roman"/>
          <w:iCs/>
          <w:sz w:val="28"/>
          <w:szCs w:val="28"/>
          <w:shd w:val="clear" w:color="auto" w:fill="FFFFFF"/>
          <w:lang w:val="uk-UA"/>
        </w:rPr>
      </w:pPr>
      <w:r w:rsidRPr="002D1DA0">
        <w:rPr>
          <w:rFonts w:ascii="Times New Roman" w:hAnsi="Times New Roman"/>
          <w:bCs/>
          <w:sz w:val="28"/>
          <w:szCs w:val="28"/>
          <w:lang w:val="uk-UA"/>
        </w:rPr>
        <w:t>Проте</w:t>
      </w:r>
      <w:r w:rsidR="00C82785" w:rsidRPr="002D1DA0">
        <w:rPr>
          <w:rFonts w:ascii="Times New Roman" w:hAnsi="Times New Roman"/>
          <w:bCs/>
          <w:sz w:val="28"/>
          <w:szCs w:val="28"/>
          <w:lang w:val="uk-UA"/>
        </w:rPr>
        <w:t>,</w:t>
      </w:r>
      <w:r w:rsidRPr="002D1DA0">
        <w:rPr>
          <w:rFonts w:ascii="Times New Roman" w:hAnsi="Times New Roman"/>
          <w:bCs/>
          <w:sz w:val="28"/>
          <w:szCs w:val="28"/>
          <w:lang w:val="uk-UA"/>
        </w:rPr>
        <w:t xml:space="preserve"> норма встановлена статтею 59 Закону щодо </w:t>
      </w:r>
      <w:r w:rsidRPr="002D1DA0">
        <w:rPr>
          <w:rStyle w:val="rvts11"/>
          <w:rFonts w:ascii="Times New Roman" w:hAnsi="Times New Roman"/>
          <w:iCs/>
          <w:sz w:val="28"/>
          <w:szCs w:val="28"/>
          <w:shd w:val="clear" w:color="auto" w:fill="FFFFFF"/>
          <w:lang w:val="uk-UA"/>
        </w:rPr>
        <w:t>визначення розміру відшкодування заподіяної внаслідок ліквідації аварії на Чорнобильській АЕС шкоди при обчисленні пенсії виходячи з п’ятикратного розміру мінімальної заробітної плати, встановленої законом на 1 січня відповідного року, поширюються лише на категорію військовослужбовців, які брали участь у ліквідації наслідків Чорнобильської катастрофи під час проходження дійсної строкової служби і внаслідок цього стали особами з інвалідністю.</w:t>
      </w:r>
    </w:p>
    <w:p w:rsidR="00A267D5" w:rsidRPr="002D1DA0" w:rsidRDefault="00C82785" w:rsidP="00E14B15">
      <w:pPr>
        <w:spacing w:after="0"/>
        <w:ind w:right="282" w:firstLine="567"/>
        <w:jc w:val="both"/>
        <w:rPr>
          <w:rStyle w:val="rvts11"/>
          <w:rFonts w:ascii="Times New Roman" w:hAnsi="Times New Roman"/>
          <w:iCs/>
          <w:sz w:val="28"/>
          <w:szCs w:val="28"/>
          <w:shd w:val="clear" w:color="auto" w:fill="FFFFFF"/>
          <w:lang w:val="uk-UA"/>
        </w:rPr>
      </w:pPr>
      <w:r w:rsidRPr="002D1DA0">
        <w:rPr>
          <w:rStyle w:val="rvts11"/>
          <w:rFonts w:ascii="Times New Roman" w:hAnsi="Times New Roman"/>
          <w:iCs/>
          <w:sz w:val="28"/>
          <w:szCs w:val="28"/>
          <w:shd w:val="clear" w:color="auto" w:fill="FFFFFF"/>
          <w:lang w:val="uk-UA"/>
        </w:rPr>
        <w:lastRenderedPageBreak/>
        <w:t>Отже</w:t>
      </w:r>
      <w:r w:rsidR="00A267D5" w:rsidRPr="002D1DA0">
        <w:rPr>
          <w:rStyle w:val="rvts11"/>
          <w:rFonts w:ascii="Times New Roman" w:hAnsi="Times New Roman"/>
          <w:iCs/>
          <w:sz w:val="28"/>
          <w:szCs w:val="28"/>
          <w:shd w:val="clear" w:color="auto" w:fill="FFFFFF"/>
          <w:lang w:val="uk-UA"/>
        </w:rPr>
        <w:t xml:space="preserve"> особи, які брали безпосередню участь у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залишаються поза увагою держави.</w:t>
      </w:r>
    </w:p>
    <w:p w:rsidR="00A267D5" w:rsidRPr="002D1DA0" w:rsidRDefault="00A267D5" w:rsidP="00E14B15">
      <w:pPr>
        <w:spacing w:after="0"/>
        <w:ind w:right="282" w:firstLine="567"/>
        <w:jc w:val="both"/>
        <w:rPr>
          <w:rFonts w:ascii="Times New Roman" w:hAnsi="Times New Roman"/>
          <w:bCs/>
          <w:sz w:val="28"/>
          <w:szCs w:val="28"/>
          <w:lang w:val="uk-UA"/>
        </w:rPr>
      </w:pPr>
      <w:r w:rsidRPr="002D1DA0">
        <w:rPr>
          <w:rFonts w:ascii="Times New Roman" w:hAnsi="Times New Roman"/>
          <w:bCs/>
          <w:sz w:val="28"/>
          <w:szCs w:val="28"/>
          <w:lang w:val="uk-UA"/>
        </w:rPr>
        <w:t>За розрахунками Пенсійного фонду України реалізація Проекту № 3596</w:t>
      </w:r>
      <w:r w:rsidR="00F022B7" w:rsidRPr="002D1DA0">
        <w:rPr>
          <w:rFonts w:ascii="Times New Roman" w:hAnsi="Times New Roman"/>
          <w:bCs/>
          <w:sz w:val="28"/>
          <w:szCs w:val="28"/>
          <w:lang w:val="uk-UA"/>
        </w:rPr>
        <w:t xml:space="preserve"> </w:t>
      </w:r>
      <w:r w:rsidRPr="002D1DA0">
        <w:rPr>
          <w:rFonts w:ascii="Times New Roman" w:hAnsi="Times New Roman"/>
          <w:bCs/>
          <w:sz w:val="28"/>
          <w:szCs w:val="28"/>
          <w:lang w:val="uk-UA"/>
        </w:rPr>
        <w:t>потребуватиме близько 948,7 млн грн додаткових видатків з державного бюджету</w:t>
      </w:r>
      <w:r w:rsidR="00402694">
        <w:rPr>
          <w:rFonts w:ascii="Times New Roman" w:hAnsi="Times New Roman"/>
          <w:bCs/>
          <w:sz w:val="28"/>
          <w:szCs w:val="28"/>
          <w:lang w:val="uk-UA"/>
        </w:rPr>
        <w:t>, р</w:t>
      </w:r>
      <w:r w:rsidR="00F022B7" w:rsidRPr="002D1DA0">
        <w:rPr>
          <w:rFonts w:ascii="Times New Roman" w:hAnsi="Times New Roman"/>
          <w:bCs/>
          <w:sz w:val="28"/>
          <w:szCs w:val="28"/>
          <w:lang w:val="uk-UA"/>
        </w:rPr>
        <w:t xml:space="preserve">еалізація Проекту № 3596-1 </w:t>
      </w:r>
      <w:r w:rsidRPr="002D1DA0">
        <w:rPr>
          <w:rFonts w:ascii="Times New Roman" w:hAnsi="Times New Roman"/>
          <w:bCs/>
          <w:sz w:val="28"/>
          <w:szCs w:val="28"/>
          <w:lang w:val="uk-UA"/>
        </w:rPr>
        <w:t>потребуватиме 1 млрд грн додаткових видатків з державного бюджету.</w:t>
      </w:r>
    </w:p>
    <w:p w:rsidR="00F022B7" w:rsidRPr="002D1DA0" w:rsidRDefault="00A267D5" w:rsidP="00F022B7">
      <w:pPr>
        <w:spacing w:after="0"/>
        <w:ind w:right="282" w:firstLine="567"/>
        <w:jc w:val="both"/>
        <w:rPr>
          <w:rFonts w:ascii="Times New Roman" w:hAnsi="Times New Roman"/>
          <w:sz w:val="28"/>
          <w:szCs w:val="28"/>
          <w:lang w:val="uk-UA"/>
        </w:rPr>
      </w:pPr>
      <w:r w:rsidRPr="002D1DA0">
        <w:rPr>
          <w:rFonts w:ascii="Times New Roman" w:hAnsi="Times New Roman"/>
          <w:bCs/>
          <w:sz w:val="28"/>
          <w:szCs w:val="28"/>
          <w:lang w:val="uk-UA"/>
        </w:rPr>
        <w:t xml:space="preserve">Також до законопроектів не додано фінансово-економічне </w:t>
      </w:r>
      <w:proofErr w:type="spellStart"/>
      <w:r w:rsidRPr="002D1DA0">
        <w:rPr>
          <w:rFonts w:ascii="Times New Roman" w:hAnsi="Times New Roman"/>
          <w:bCs/>
          <w:sz w:val="28"/>
          <w:szCs w:val="28"/>
          <w:lang w:val="uk-UA"/>
        </w:rPr>
        <w:t>обгрунтування</w:t>
      </w:r>
      <w:proofErr w:type="spellEnd"/>
      <w:r w:rsidRPr="002D1DA0">
        <w:rPr>
          <w:rFonts w:ascii="Times New Roman" w:hAnsi="Times New Roman"/>
          <w:bCs/>
          <w:sz w:val="28"/>
          <w:szCs w:val="28"/>
          <w:lang w:val="uk-UA"/>
        </w:rPr>
        <w:t>, яке передбачено статтею 27 Бюджетного кодексу України та статтею 91 Регламенту Верховної Ради України</w:t>
      </w:r>
      <w:r w:rsidRPr="002D1DA0">
        <w:rPr>
          <w:rFonts w:ascii="Times New Roman" w:hAnsi="Times New Roman"/>
          <w:sz w:val="28"/>
          <w:szCs w:val="28"/>
          <w:lang w:val="uk-UA"/>
        </w:rPr>
        <w:t xml:space="preserve"> (включаючи відповідні розрахунки), оскільки </w:t>
      </w:r>
      <w:r w:rsidR="00C82785" w:rsidRPr="002D1DA0">
        <w:rPr>
          <w:rFonts w:ascii="Times New Roman" w:hAnsi="Times New Roman"/>
          <w:sz w:val="28"/>
          <w:szCs w:val="28"/>
          <w:lang w:val="uk-UA"/>
        </w:rPr>
        <w:t>їх</w:t>
      </w:r>
      <w:r w:rsidRPr="002D1DA0">
        <w:rPr>
          <w:rFonts w:ascii="Times New Roman" w:hAnsi="Times New Roman"/>
          <w:sz w:val="28"/>
          <w:szCs w:val="28"/>
          <w:lang w:val="uk-UA"/>
        </w:rPr>
        <w:t xml:space="preserve"> прийняття призве</w:t>
      </w:r>
      <w:r w:rsidR="00F022B7" w:rsidRPr="002D1DA0">
        <w:rPr>
          <w:rFonts w:ascii="Times New Roman" w:hAnsi="Times New Roman"/>
          <w:sz w:val="28"/>
          <w:szCs w:val="28"/>
          <w:lang w:val="uk-UA"/>
        </w:rPr>
        <w:t>де до зміни показників бюджету.</w:t>
      </w:r>
    </w:p>
    <w:p w:rsidR="00F022B7" w:rsidRPr="002D1DA0" w:rsidRDefault="00F022B7" w:rsidP="00F022B7">
      <w:pPr>
        <w:spacing w:after="0"/>
        <w:ind w:right="282" w:firstLine="567"/>
        <w:jc w:val="both"/>
        <w:rPr>
          <w:rFonts w:ascii="Times New Roman" w:hAnsi="Times New Roman"/>
          <w:sz w:val="28"/>
          <w:szCs w:val="28"/>
          <w:lang w:val="uk-UA"/>
        </w:rPr>
      </w:pPr>
      <w:r w:rsidRPr="002D1DA0">
        <w:rPr>
          <w:rFonts w:ascii="Times New Roman" w:hAnsi="Times New Roman"/>
          <w:sz w:val="28"/>
          <w:szCs w:val="28"/>
          <w:lang w:val="uk-UA"/>
        </w:rPr>
        <w:t>Обговоривши зазначені законопроекти</w:t>
      </w:r>
      <w:r w:rsidR="00382FA2">
        <w:rPr>
          <w:rFonts w:ascii="Times New Roman" w:hAnsi="Times New Roman"/>
          <w:sz w:val="28"/>
          <w:szCs w:val="28"/>
          <w:lang w:val="uk-UA"/>
        </w:rPr>
        <w:t>,</w:t>
      </w:r>
      <w:r w:rsidRPr="002D1DA0">
        <w:rPr>
          <w:rFonts w:ascii="Times New Roman" w:hAnsi="Times New Roman"/>
          <w:sz w:val="28"/>
          <w:szCs w:val="28"/>
          <w:lang w:val="uk-UA"/>
        </w:rPr>
        <w:t xml:space="preserve"> Комітет прийняв рішення рекомендувати Верховні</w:t>
      </w:r>
      <w:r w:rsidR="00382FA2">
        <w:rPr>
          <w:rFonts w:ascii="Times New Roman" w:hAnsi="Times New Roman"/>
          <w:sz w:val="28"/>
          <w:szCs w:val="28"/>
          <w:lang w:val="uk-UA"/>
        </w:rPr>
        <w:t xml:space="preserve">й Раді України за результатами </w:t>
      </w:r>
      <w:r w:rsidRPr="002D1DA0">
        <w:rPr>
          <w:rFonts w:ascii="Times New Roman" w:hAnsi="Times New Roman"/>
          <w:sz w:val="28"/>
          <w:szCs w:val="28"/>
          <w:lang w:val="uk-UA"/>
        </w:rPr>
        <w:t xml:space="preserve">розгляду в першому читанні повернути </w:t>
      </w:r>
      <w:r w:rsidR="00382FA2">
        <w:rPr>
          <w:rFonts w:ascii="Times New Roman" w:hAnsi="Times New Roman"/>
          <w:sz w:val="28"/>
          <w:szCs w:val="28"/>
          <w:lang w:val="uk-UA"/>
        </w:rPr>
        <w:t xml:space="preserve">їх </w:t>
      </w:r>
      <w:r w:rsidRPr="002D1DA0">
        <w:rPr>
          <w:rFonts w:ascii="Times New Roman" w:hAnsi="Times New Roman"/>
          <w:sz w:val="28"/>
          <w:szCs w:val="28"/>
          <w:lang w:val="uk-UA"/>
        </w:rPr>
        <w:t>суб'єктам права законодавчої ініціативи</w:t>
      </w:r>
      <w:r w:rsidR="00B87E6E">
        <w:rPr>
          <w:rFonts w:ascii="Times New Roman" w:hAnsi="Times New Roman"/>
          <w:sz w:val="28"/>
          <w:szCs w:val="28"/>
          <w:lang w:val="uk-UA"/>
        </w:rPr>
        <w:t xml:space="preserve"> на доопрацювання</w:t>
      </w:r>
      <w:r w:rsidRPr="002D1DA0">
        <w:rPr>
          <w:rFonts w:ascii="Times New Roman" w:hAnsi="Times New Roman"/>
          <w:sz w:val="28"/>
          <w:szCs w:val="28"/>
          <w:lang w:val="uk-UA"/>
        </w:rPr>
        <w:t>.</w:t>
      </w:r>
    </w:p>
    <w:p w:rsidR="003D59CD" w:rsidRPr="002D1DA0" w:rsidRDefault="001D3B4D" w:rsidP="00E14B15">
      <w:pPr>
        <w:pStyle w:val="21"/>
        <w:spacing w:after="0" w:line="240" w:lineRule="auto"/>
        <w:ind w:right="282" w:firstLine="567"/>
        <w:jc w:val="both"/>
        <w:rPr>
          <w:szCs w:val="28"/>
        </w:rPr>
      </w:pPr>
      <w:r w:rsidRPr="002D1DA0">
        <w:rPr>
          <w:szCs w:val="28"/>
          <w:lang w:eastAsia="ru-RU"/>
        </w:rPr>
        <w:t>Д</w:t>
      </w:r>
      <w:r w:rsidRPr="002D1DA0">
        <w:rPr>
          <w:szCs w:val="28"/>
        </w:rPr>
        <w:t xml:space="preserve">оручити виступити на засіданні Верховної Ради України з цього питання </w:t>
      </w:r>
      <w:r w:rsidR="00402694">
        <w:rPr>
          <w:szCs w:val="28"/>
        </w:rPr>
        <w:t>г</w:t>
      </w:r>
      <w:bookmarkStart w:id="0" w:name="_GoBack"/>
      <w:bookmarkEnd w:id="0"/>
      <w:r w:rsidRPr="002D1DA0">
        <w:rPr>
          <w:szCs w:val="28"/>
        </w:rPr>
        <w:t xml:space="preserve">олові Комітету Верховної Ради України з питань соціальної політики та захисту прав ветеранів </w:t>
      </w:r>
      <w:proofErr w:type="spellStart"/>
      <w:r w:rsidRPr="002D1DA0">
        <w:rPr>
          <w:szCs w:val="28"/>
        </w:rPr>
        <w:t>Третьяковій</w:t>
      </w:r>
      <w:proofErr w:type="spellEnd"/>
      <w:r w:rsidRPr="002D1DA0">
        <w:rPr>
          <w:szCs w:val="28"/>
        </w:rPr>
        <w:t xml:space="preserve"> Галині Миколаївні.</w:t>
      </w:r>
    </w:p>
    <w:p w:rsidR="001D3B4D" w:rsidRPr="002D1DA0" w:rsidRDefault="001D3B4D" w:rsidP="00E14B15">
      <w:pPr>
        <w:pStyle w:val="21"/>
        <w:spacing w:after="0" w:line="240" w:lineRule="auto"/>
        <w:ind w:right="282" w:firstLine="567"/>
        <w:jc w:val="both"/>
        <w:rPr>
          <w:iCs/>
          <w:szCs w:val="28"/>
        </w:rPr>
      </w:pPr>
      <w:r w:rsidRPr="002D1DA0">
        <w:rPr>
          <w:iCs/>
          <w:szCs w:val="28"/>
        </w:rPr>
        <w:t>Проект</w:t>
      </w:r>
      <w:r w:rsidR="001B1ADA" w:rsidRPr="002D1DA0">
        <w:rPr>
          <w:iCs/>
          <w:szCs w:val="28"/>
        </w:rPr>
        <w:t xml:space="preserve">и </w:t>
      </w:r>
      <w:r w:rsidRPr="002D1DA0">
        <w:rPr>
          <w:iCs/>
          <w:szCs w:val="28"/>
        </w:rPr>
        <w:t>Постанов</w:t>
      </w:r>
      <w:r w:rsidR="001B1ADA" w:rsidRPr="002D1DA0">
        <w:rPr>
          <w:iCs/>
          <w:szCs w:val="28"/>
        </w:rPr>
        <w:t xml:space="preserve"> додаю</w:t>
      </w:r>
      <w:r w:rsidRPr="002D1DA0">
        <w:rPr>
          <w:iCs/>
          <w:szCs w:val="28"/>
        </w:rPr>
        <w:t>ться.</w:t>
      </w:r>
    </w:p>
    <w:p w:rsidR="001D3B4D" w:rsidRPr="002D1DA0" w:rsidRDefault="001D3B4D" w:rsidP="00E14B15">
      <w:pPr>
        <w:spacing w:after="0" w:line="240" w:lineRule="auto"/>
        <w:ind w:right="282" w:firstLine="708"/>
        <w:jc w:val="both"/>
        <w:rPr>
          <w:rFonts w:ascii="Times New Roman" w:hAnsi="Times New Roman"/>
          <w:iCs/>
          <w:sz w:val="28"/>
          <w:szCs w:val="28"/>
          <w:lang w:val="uk-UA"/>
        </w:rPr>
      </w:pPr>
    </w:p>
    <w:p w:rsidR="001D3B4D" w:rsidRPr="002D1DA0" w:rsidRDefault="001D3B4D" w:rsidP="00E14B15">
      <w:pPr>
        <w:spacing w:after="0" w:line="240" w:lineRule="auto"/>
        <w:ind w:right="282" w:firstLine="708"/>
        <w:jc w:val="both"/>
        <w:rPr>
          <w:rFonts w:ascii="Times New Roman" w:hAnsi="Times New Roman"/>
          <w:iCs/>
          <w:sz w:val="28"/>
          <w:szCs w:val="28"/>
          <w:lang w:val="uk-UA"/>
        </w:rPr>
      </w:pPr>
    </w:p>
    <w:p w:rsidR="001D3B4D" w:rsidRPr="002D1DA0" w:rsidRDefault="001D3B4D" w:rsidP="00E14B15">
      <w:pPr>
        <w:spacing w:after="0" w:line="240" w:lineRule="auto"/>
        <w:ind w:right="282" w:firstLine="708"/>
        <w:jc w:val="both"/>
        <w:rPr>
          <w:rFonts w:ascii="Times New Roman" w:hAnsi="Times New Roman"/>
          <w:iCs/>
          <w:sz w:val="28"/>
          <w:szCs w:val="28"/>
          <w:lang w:val="uk-UA"/>
        </w:rPr>
      </w:pPr>
    </w:p>
    <w:p w:rsidR="001D3B4D" w:rsidRPr="002D1DA0" w:rsidRDefault="001D3B4D" w:rsidP="00E14B15">
      <w:pPr>
        <w:spacing w:after="0" w:line="240" w:lineRule="auto"/>
        <w:ind w:right="282" w:firstLine="708"/>
        <w:jc w:val="both"/>
        <w:rPr>
          <w:rFonts w:ascii="Times New Roman" w:hAnsi="Times New Roman"/>
          <w:b/>
          <w:sz w:val="28"/>
          <w:szCs w:val="28"/>
          <w:lang w:val="uk-UA"/>
        </w:rPr>
      </w:pPr>
      <w:r w:rsidRPr="002D1DA0">
        <w:rPr>
          <w:rFonts w:ascii="Times New Roman" w:hAnsi="Times New Roman"/>
          <w:b/>
          <w:sz w:val="28"/>
          <w:szCs w:val="28"/>
          <w:lang w:val="uk-UA"/>
        </w:rPr>
        <w:t>Голова Комітету</w:t>
      </w:r>
      <w:r w:rsidRPr="002D1DA0">
        <w:rPr>
          <w:rFonts w:ascii="Times New Roman" w:hAnsi="Times New Roman"/>
          <w:b/>
          <w:sz w:val="28"/>
          <w:szCs w:val="28"/>
          <w:lang w:val="uk-UA"/>
        </w:rPr>
        <w:tab/>
      </w:r>
      <w:r w:rsidRPr="002D1DA0">
        <w:rPr>
          <w:rFonts w:ascii="Times New Roman" w:hAnsi="Times New Roman"/>
          <w:b/>
          <w:sz w:val="28"/>
          <w:szCs w:val="28"/>
          <w:lang w:val="uk-UA"/>
        </w:rPr>
        <w:tab/>
      </w:r>
      <w:r w:rsidRPr="002D1DA0">
        <w:rPr>
          <w:rFonts w:ascii="Times New Roman" w:hAnsi="Times New Roman"/>
          <w:b/>
          <w:sz w:val="28"/>
          <w:szCs w:val="28"/>
          <w:lang w:val="uk-UA"/>
        </w:rPr>
        <w:tab/>
      </w:r>
      <w:r w:rsidRPr="002D1DA0">
        <w:rPr>
          <w:rFonts w:ascii="Times New Roman" w:hAnsi="Times New Roman"/>
          <w:b/>
          <w:sz w:val="28"/>
          <w:szCs w:val="28"/>
          <w:lang w:val="uk-UA"/>
        </w:rPr>
        <w:tab/>
      </w:r>
      <w:r w:rsidRPr="002D1DA0">
        <w:rPr>
          <w:rFonts w:ascii="Times New Roman" w:hAnsi="Times New Roman"/>
          <w:b/>
          <w:sz w:val="28"/>
          <w:szCs w:val="28"/>
          <w:lang w:val="uk-UA"/>
        </w:rPr>
        <w:tab/>
      </w:r>
      <w:r w:rsidRPr="002D1DA0">
        <w:rPr>
          <w:rFonts w:ascii="Times New Roman" w:hAnsi="Times New Roman"/>
          <w:b/>
          <w:sz w:val="28"/>
          <w:szCs w:val="28"/>
          <w:lang w:val="uk-UA"/>
        </w:rPr>
        <w:tab/>
      </w:r>
      <w:proofErr w:type="spellStart"/>
      <w:r w:rsidRPr="002D1DA0">
        <w:rPr>
          <w:rFonts w:ascii="Times New Roman" w:hAnsi="Times New Roman"/>
          <w:b/>
          <w:sz w:val="28"/>
          <w:szCs w:val="28"/>
          <w:lang w:val="uk-UA"/>
        </w:rPr>
        <w:t>Г.М.Третьякова</w:t>
      </w:r>
      <w:proofErr w:type="spellEnd"/>
      <w:r w:rsidRPr="002D1DA0">
        <w:rPr>
          <w:rFonts w:ascii="Times New Roman" w:hAnsi="Times New Roman"/>
          <w:b/>
          <w:sz w:val="28"/>
          <w:szCs w:val="28"/>
          <w:lang w:val="uk-UA"/>
        </w:rPr>
        <w:t xml:space="preserve"> </w:t>
      </w:r>
    </w:p>
    <w:p w:rsidR="001D3B4D" w:rsidRPr="002D1DA0" w:rsidRDefault="001D3B4D" w:rsidP="00E14B15">
      <w:pPr>
        <w:spacing w:after="0" w:line="240" w:lineRule="auto"/>
        <w:ind w:right="282" w:firstLine="720"/>
        <w:jc w:val="both"/>
        <w:rPr>
          <w:rFonts w:ascii="Times New Roman" w:hAnsi="Times New Roman"/>
          <w:sz w:val="28"/>
          <w:szCs w:val="28"/>
          <w:lang w:val="uk-UA"/>
        </w:rPr>
      </w:pPr>
    </w:p>
    <w:p w:rsidR="001D3B4D" w:rsidRPr="002D1DA0" w:rsidRDefault="001D3B4D" w:rsidP="00E14B15">
      <w:pPr>
        <w:spacing w:after="0" w:line="240" w:lineRule="auto"/>
        <w:ind w:right="282" w:firstLine="720"/>
        <w:jc w:val="both"/>
        <w:rPr>
          <w:rFonts w:ascii="Times New Roman" w:hAnsi="Times New Roman"/>
          <w:sz w:val="28"/>
          <w:szCs w:val="28"/>
          <w:lang w:val="uk-UA"/>
        </w:rPr>
      </w:pPr>
    </w:p>
    <w:p w:rsidR="001D3B4D" w:rsidRPr="002D1DA0" w:rsidRDefault="001D3B4D" w:rsidP="00E14B15">
      <w:pPr>
        <w:spacing w:after="0" w:line="240" w:lineRule="auto"/>
        <w:ind w:right="282" w:firstLine="720"/>
        <w:jc w:val="both"/>
        <w:rPr>
          <w:rFonts w:ascii="Times New Roman" w:hAnsi="Times New Roman"/>
          <w:sz w:val="28"/>
          <w:szCs w:val="28"/>
          <w:lang w:val="uk-UA"/>
        </w:rPr>
      </w:pPr>
    </w:p>
    <w:p w:rsidR="001D3B4D" w:rsidRPr="002D1DA0" w:rsidRDefault="001D3B4D" w:rsidP="00E14B15">
      <w:pPr>
        <w:spacing w:after="0" w:line="240" w:lineRule="auto"/>
        <w:ind w:right="282" w:firstLine="540"/>
        <w:jc w:val="both"/>
        <w:rPr>
          <w:rFonts w:ascii="Times New Roman" w:hAnsi="Times New Roman"/>
          <w:sz w:val="20"/>
          <w:szCs w:val="20"/>
          <w:lang w:val="uk-UA"/>
        </w:rPr>
      </w:pPr>
      <w:proofErr w:type="spellStart"/>
      <w:r w:rsidRPr="002D1DA0">
        <w:rPr>
          <w:rFonts w:ascii="Times New Roman" w:hAnsi="Times New Roman"/>
          <w:sz w:val="20"/>
          <w:szCs w:val="20"/>
          <w:lang w:val="uk-UA"/>
        </w:rPr>
        <w:t>Вик</w:t>
      </w:r>
      <w:proofErr w:type="spellEnd"/>
      <w:r w:rsidRPr="002D1DA0">
        <w:rPr>
          <w:rFonts w:ascii="Times New Roman" w:hAnsi="Times New Roman"/>
          <w:sz w:val="20"/>
          <w:szCs w:val="20"/>
          <w:lang w:val="uk-UA"/>
        </w:rPr>
        <w:t>., Удод, Т.І., 255-41-29</w:t>
      </w:r>
    </w:p>
    <w:p w:rsidR="00A7635E" w:rsidRPr="002D1DA0" w:rsidRDefault="00A7635E" w:rsidP="00E14B15">
      <w:pPr>
        <w:spacing w:after="0" w:line="240" w:lineRule="auto"/>
        <w:ind w:right="282"/>
        <w:jc w:val="both"/>
        <w:rPr>
          <w:rFonts w:ascii="Times New Roman" w:hAnsi="Times New Roman"/>
          <w:sz w:val="20"/>
          <w:szCs w:val="20"/>
          <w:lang w:val="uk-UA"/>
        </w:rPr>
      </w:pPr>
    </w:p>
    <w:sectPr w:rsidR="00A7635E" w:rsidRPr="002D1DA0" w:rsidSect="006B4FB0">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A6D" w:rsidRDefault="005A7A6D" w:rsidP="005E306B">
      <w:pPr>
        <w:spacing w:after="0" w:line="240" w:lineRule="auto"/>
      </w:pPr>
      <w:r>
        <w:separator/>
      </w:r>
    </w:p>
  </w:endnote>
  <w:endnote w:type="continuationSeparator" w:id="0">
    <w:p w:rsidR="005A7A6D" w:rsidRDefault="005A7A6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A7A6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A6D" w:rsidRDefault="005A7A6D" w:rsidP="005E306B">
      <w:pPr>
        <w:spacing w:after="0" w:line="240" w:lineRule="auto"/>
      </w:pPr>
      <w:r>
        <w:separator/>
      </w:r>
    </w:p>
  </w:footnote>
  <w:footnote w:type="continuationSeparator" w:id="0">
    <w:p w:rsidR="005A7A6D" w:rsidRDefault="005A7A6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074294"/>
      <w:docPartObj>
        <w:docPartGallery w:val="Page Numbers (Top of Page)"/>
        <w:docPartUnique/>
      </w:docPartObj>
    </w:sdtPr>
    <w:sdtEndPr/>
    <w:sdtContent>
      <w:p w:rsidR="001D3B4D" w:rsidRDefault="001D3B4D">
        <w:pPr>
          <w:pStyle w:val="a3"/>
          <w:jc w:val="center"/>
        </w:pPr>
        <w:r>
          <w:fldChar w:fldCharType="begin"/>
        </w:r>
        <w:r>
          <w:instrText>PAGE   \* MERGEFORMAT</w:instrText>
        </w:r>
        <w:r>
          <w:fldChar w:fldCharType="separate"/>
        </w:r>
        <w:r w:rsidR="00402694" w:rsidRPr="00402694">
          <w:rPr>
            <w:noProof/>
            <w:lang w:val="uk-UA"/>
          </w:rPr>
          <w:t>3</w:t>
        </w:r>
        <w:r>
          <w:fldChar w:fldCharType="end"/>
        </w:r>
      </w:p>
    </w:sdtContent>
  </w:sdt>
  <w:p w:rsidR="00CE6A4B" w:rsidRPr="001D3B4D" w:rsidRDefault="00CE6A4B" w:rsidP="001D3B4D">
    <w:pPr>
      <w:pStyle w:val="a3"/>
      <w:tabs>
        <w:tab w:val="clear" w:pos="9355"/>
        <w:tab w:val="left" w:pos="4800"/>
      </w:tabs>
      <w:jc w:val="center"/>
      <w:rPr>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0" w:type="auto"/>
      <w:tblLook w:val="04A0" w:firstRow="1" w:lastRow="0" w:firstColumn="1" w:lastColumn="0" w:noHBand="0" w:noVBand="1"/>
    </w:tblPr>
    <w:tblGrid>
      <w:gridCol w:w="4814"/>
      <w:gridCol w:w="4814"/>
    </w:tblGrid>
    <w:tr w:rsidR="006E2107" w:rsidTr="008F243B">
      <w:tc>
        <w:tcPr>
          <w:tcW w:w="4814" w:type="dxa"/>
          <w:tcBorders>
            <w:top w:val="nil"/>
            <w:left w:val="nil"/>
            <w:bottom w:val="nil"/>
            <w:right w:val="nil"/>
          </w:tcBorders>
        </w:tcPr>
        <w:p w:rsidR="006E2107" w:rsidRDefault="006E2107" w:rsidP="006E2107">
          <w:r w:rsidRPr="0021032F">
            <w:rPr>
              <w:noProof/>
              <w:spacing w:val="20"/>
              <w:sz w:val="34"/>
              <w:szCs w:val="34"/>
              <w:lang w:val="uk-UA" w:eastAsia="uk-UA"/>
            </w:rPr>
            <w:drawing>
              <wp:anchor distT="360045" distB="0" distL="114300" distR="114300" simplePos="0" relativeHeight="251659264" behindDoc="0" locked="0" layoutInCell="1" allowOverlap="1" wp14:anchorId="4EF1F6D0" wp14:editId="33965B03">
                <wp:simplePos x="0" y="0"/>
                <wp:positionH relativeFrom="margin">
                  <wp:posOffset>2393950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tc>
      <w:tc>
        <w:tcPr>
          <w:tcW w:w="4814" w:type="dxa"/>
          <w:tcBorders>
            <w:top w:val="nil"/>
            <w:left w:val="nil"/>
            <w:bottom w:val="nil"/>
            <w:right w:val="nil"/>
          </w:tcBorders>
        </w:tcPr>
        <w:p w:rsidR="006E2107" w:rsidRDefault="006E2107" w:rsidP="006E2107">
          <w:pPr>
            <w:spacing w:after="0" w:line="240" w:lineRule="auto"/>
            <w:jc w:val="both"/>
            <w:rPr>
              <w:rFonts w:ascii="Times New Roman" w:hAnsi="Times New Roman"/>
              <w:lang w:val="uk-UA"/>
            </w:rPr>
          </w:pPr>
          <w:r w:rsidRPr="001D3B4D">
            <w:rPr>
              <w:rFonts w:ascii="Times New Roman" w:hAnsi="Times New Roman"/>
            </w:rPr>
            <w:t xml:space="preserve">До </w:t>
          </w:r>
          <w:proofErr w:type="spellStart"/>
          <w:r w:rsidRPr="001D3B4D">
            <w:rPr>
              <w:rFonts w:ascii="Times New Roman" w:hAnsi="Times New Roman"/>
            </w:rPr>
            <w:t>реєстр</w:t>
          </w:r>
          <w:proofErr w:type="spellEnd"/>
          <w:r w:rsidRPr="001D3B4D">
            <w:rPr>
              <w:rFonts w:ascii="Times New Roman" w:hAnsi="Times New Roman"/>
            </w:rPr>
            <w:t xml:space="preserve"> № </w:t>
          </w:r>
          <w:r w:rsidRPr="00E341E3">
            <w:rPr>
              <w:rFonts w:ascii="Times New Roman" w:hAnsi="Times New Roman"/>
            </w:rPr>
            <w:t>3</w:t>
          </w:r>
          <w:r>
            <w:rPr>
              <w:rFonts w:ascii="Times New Roman" w:hAnsi="Times New Roman"/>
              <w:lang w:val="uk-UA"/>
            </w:rPr>
            <w:t xml:space="preserve">596 </w:t>
          </w:r>
          <w:proofErr w:type="spellStart"/>
          <w:r w:rsidRPr="001D3B4D">
            <w:rPr>
              <w:rFonts w:ascii="Times New Roman" w:hAnsi="Times New Roman"/>
            </w:rPr>
            <w:t>від</w:t>
          </w:r>
          <w:proofErr w:type="spellEnd"/>
          <w:r w:rsidRPr="001D3B4D">
            <w:rPr>
              <w:rFonts w:ascii="Times New Roman" w:hAnsi="Times New Roman"/>
            </w:rPr>
            <w:t xml:space="preserve"> </w:t>
          </w:r>
          <w:r>
            <w:rPr>
              <w:rFonts w:ascii="Times New Roman" w:hAnsi="Times New Roman"/>
              <w:lang w:val="uk-UA"/>
            </w:rPr>
            <w:t>04</w:t>
          </w:r>
          <w:r w:rsidRPr="001D3B4D">
            <w:rPr>
              <w:rFonts w:ascii="Times New Roman" w:hAnsi="Times New Roman"/>
            </w:rPr>
            <w:t>.0</w:t>
          </w:r>
          <w:r>
            <w:rPr>
              <w:rFonts w:ascii="Times New Roman" w:hAnsi="Times New Roman"/>
              <w:lang w:val="uk-UA"/>
            </w:rPr>
            <w:t>6</w:t>
          </w:r>
          <w:r w:rsidRPr="001D3B4D">
            <w:rPr>
              <w:rFonts w:ascii="Times New Roman" w:hAnsi="Times New Roman"/>
            </w:rPr>
            <w:t xml:space="preserve">.2020 </w:t>
          </w:r>
          <w:proofErr w:type="spellStart"/>
          <w:r w:rsidRPr="001D3B4D">
            <w:rPr>
              <w:rFonts w:ascii="Times New Roman" w:hAnsi="Times New Roman"/>
            </w:rPr>
            <w:t>поданий</w:t>
          </w:r>
          <w:proofErr w:type="spellEnd"/>
          <w:r w:rsidRPr="001D3B4D">
            <w:rPr>
              <w:rFonts w:ascii="Times New Roman" w:hAnsi="Times New Roman"/>
            </w:rPr>
            <w:t xml:space="preserve"> </w:t>
          </w:r>
          <w:proofErr w:type="spellStart"/>
          <w:r w:rsidRPr="001D3B4D">
            <w:rPr>
              <w:rFonts w:ascii="Times New Roman" w:hAnsi="Times New Roman"/>
            </w:rPr>
            <w:t>народним</w:t>
          </w:r>
          <w:proofErr w:type="spellEnd"/>
          <w:r w:rsidRPr="001D3B4D">
            <w:rPr>
              <w:rFonts w:ascii="Times New Roman" w:hAnsi="Times New Roman"/>
            </w:rPr>
            <w:t xml:space="preserve"> депутат</w:t>
          </w:r>
          <w:proofErr w:type="spellStart"/>
          <w:r>
            <w:rPr>
              <w:rFonts w:ascii="Times New Roman" w:hAnsi="Times New Roman"/>
              <w:lang w:val="uk-UA"/>
            </w:rPr>
            <w:t>ом</w:t>
          </w:r>
          <w:proofErr w:type="spellEnd"/>
          <w:r w:rsidRPr="001D3B4D">
            <w:rPr>
              <w:rFonts w:ascii="Times New Roman" w:hAnsi="Times New Roman"/>
            </w:rPr>
            <w:t xml:space="preserve"> України </w:t>
          </w:r>
          <w:r>
            <w:rPr>
              <w:rFonts w:ascii="Times New Roman" w:hAnsi="Times New Roman"/>
              <w:lang w:val="uk-UA"/>
            </w:rPr>
            <w:t xml:space="preserve">Ляшенком А.О., </w:t>
          </w:r>
          <w:r w:rsidRPr="001D3B4D">
            <w:rPr>
              <w:rFonts w:ascii="Times New Roman" w:hAnsi="Times New Roman"/>
            </w:rPr>
            <w:t>№</w:t>
          </w:r>
          <w:r>
            <w:rPr>
              <w:rFonts w:ascii="Times New Roman" w:hAnsi="Times New Roman"/>
              <w:lang w:val="uk-UA"/>
            </w:rPr>
            <w:t> </w:t>
          </w:r>
          <w:r w:rsidRPr="001D3B4D">
            <w:rPr>
              <w:rFonts w:ascii="Times New Roman" w:hAnsi="Times New Roman"/>
            </w:rPr>
            <w:t>3</w:t>
          </w:r>
          <w:r>
            <w:rPr>
              <w:rFonts w:ascii="Times New Roman" w:hAnsi="Times New Roman"/>
              <w:lang w:val="uk-UA"/>
            </w:rPr>
            <w:t>596</w:t>
          </w:r>
          <w:r w:rsidRPr="001D3B4D">
            <w:rPr>
              <w:rFonts w:ascii="Times New Roman" w:hAnsi="Times New Roman"/>
            </w:rPr>
            <w:t xml:space="preserve">-1, </w:t>
          </w:r>
          <w:proofErr w:type="spellStart"/>
          <w:r w:rsidRPr="001D3B4D">
            <w:rPr>
              <w:rFonts w:ascii="Times New Roman" w:hAnsi="Times New Roman"/>
            </w:rPr>
            <w:t>поданий</w:t>
          </w:r>
          <w:proofErr w:type="spellEnd"/>
          <w:r w:rsidRPr="001D3B4D">
            <w:rPr>
              <w:rFonts w:ascii="Times New Roman" w:hAnsi="Times New Roman"/>
            </w:rPr>
            <w:t xml:space="preserve"> </w:t>
          </w:r>
          <w:proofErr w:type="spellStart"/>
          <w:r w:rsidRPr="001D3B4D">
            <w:rPr>
              <w:rFonts w:ascii="Times New Roman" w:hAnsi="Times New Roman"/>
            </w:rPr>
            <w:t>народним</w:t>
          </w:r>
          <w:proofErr w:type="spellEnd"/>
          <w:r>
            <w:rPr>
              <w:rFonts w:ascii="Times New Roman" w:hAnsi="Times New Roman"/>
              <w:lang w:val="uk-UA"/>
            </w:rPr>
            <w:t>и</w:t>
          </w:r>
          <w:r w:rsidRPr="001D3B4D">
            <w:rPr>
              <w:rFonts w:ascii="Times New Roman" w:hAnsi="Times New Roman"/>
            </w:rPr>
            <w:t xml:space="preserve"> депутат</w:t>
          </w:r>
          <w:proofErr w:type="spellStart"/>
          <w:r>
            <w:rPr>
              <w:rFonts w:ascii="Times New Roman" w:hAnsi="Times New Roman"/>
              <w:lang w:val="uk-UA"/>
            </w:rPr>
            <w:t>ами</w:t>
          </w:r>
          <w:proofErr w:type="spellEnd"/>
          <w:r w:rsidRPr="001D3B4D">
            <w:rPr>
              <w:rFonts w:ascii="Times New Roman" w:hAnsi="Times New Roman"/>
            </w:rPr>
            <w:t xml:space="preserve"> України </w:t>
          </w:r>
          <w:proofErr w:type="spellStart"/>
          <w:r w:rsidRPr="001D3B4D">
            <w:rPr>
              <w:rFonts w:ascii="Times New Roman" w:hAnsi="Times New Roman"/>
            </w:rPr>
            <w:t>Королевською</w:t>
          </w:r>
          <w:proofErr w:type="spellEnd"/>
          <w:r w:rsidRPr="001D3B4D">
            <w:rPr>
              <w:rFonts w:ascii="Times New Roman" w:hAnsi="Times New Roman"/>
            </w:rPr>
            <w:t xml:space="preserve"> Н.Ю.</w:t>
          </w:r>
          <w:r>
            <w:rPr>
              <w:rFonts w:ascii="Times New Roman" w:hAnsi="Times New Roman"/>
              <w:lang w:val="uk-UA"/>
            </w:rPr>
            <w:t>, Солодом Ю.В.</w:t>
          </w:r>
        </w:p>
        <w:p w:rsidR="006E2107" w:rsidRDefault="006E2107" w:rsidP="006E2107"/>
      </w:tc>
    </w:tr>
  </w:tbl>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E2107" w:rsidRPr="00AD7F82" w:rsidTr="008F243B">
      <w:tc>
        <w:tcPr>
          <w:tcW w:w="11957" w:type="dxa"/>
          <w:tcBorders>
            <w:top w:val="nil"/>
            <w:left w:val="nil"/>
            <w:bottom w:val="nil"/>
            <w:right w:val="nil"/>
          </w:tcBorders>
        </w:tcPr>
        <w:p w:rsidR="006E2107" w:rsidRPr="0021032F" w:rsidRDefault="006E2107" w:rsidP="006E2107">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ВЕРХОВНА РАДА УКРАЇНИ</w:t>
          </w:r>
        </w:p>
        <w:p w:rsidR="006E2107" w:rsidRPr="00A833C8" w:rsidRDefault="006E2107" w:rsidP="006E2107">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соціальної політики та захисту прав ветеранів</w:t>
          </w:r>
        </w:p>
        <w:p w:rsidR="006E2107" w:rsidRPr="00545919" w:rsidRDefault="006E2107" w:rsidP="006E2107">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40</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spvr</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E2107" w:rsidRPr="00053776" w:rsidTr="008F243B">
      <w:tc>
        <w:tcPr>
          <w:tcW w:w="1087" w:type="dxa"/>
          <w:tcBorders>
            <w:top w:val="nil"/>
          </w:tcBorders>
        </w:tcPr>
        <w:p w:rsidR="006E2107" w:rsidRPr="00053776" w:rsidRDefault="006E2107" w:rsidP="006E2107">
          <w:pPr>
            <w:pStyle w:val="a3"/>
            <w:tabs>
              <w:tab w:val="clear" w:pos="4677"/>
              <w:tab w:val="clear" w:pos="9355"/>
            </w:tabs>
            <w:rPr>
              <w:rFonts w:ascii="Times New Roman" w:hAnsi="Times New Roman"/>
              <w:color w:val="002060"/>
              <w:lang w:val="uk-UA"/>
            </w:rPr>
          </w:pPr>
        </w:p>
      </w:tc>
      <w:tc>
        <w:tcPr>
          <w:tcW w:w="9714" w:type="dxa"/>
        </w:tcPr>
        <w:p w:rsidR="006E2107" w:rsidRPr="00053776" w:rsidRDefault="006E2107" w:rsidP="006E2107">
          <w:pPr>
            <w:pStyle w:val="a3"/>
            <w:tabs>
              <w:tab w:val="clear" w:pos="4677"/>
              <w:tab w:val="clear" w:pos="9355"/>
            </w:tabs>
            <w:rPr>
              <w:rFonts w:ascii="Times New Roman" w:hAnsi="Times New Roman"/>
              <w:color w:val="002060"/>
              <w:lang w:val="uk-UA"/>
            </w:rPr>
          </w:pPr>
        </w:p>
      </w:tc>
      <w:tc>
        <w:tcPr>
          <w:tcW w:w="1086" w:type="dxa"/>
          <w:tcBorders>
            <w:top w:val="nil"/>
          </w:tcBorders>
        </w:tcPr>
        <w:p w:rsidR="006E2107" w:rsidRPr="00053776" w:rsidRDefault="006E2107" w:rsidP="006E2107">
          <w:pPr>
            <w:pStyle w:val="a3"/>
            <w:tabs>
              <w:tab w:val="clear" w:pos="4677"/>
              <w:tab w:val="clear" w:pos="9355"/>
            </w:tabs>
            <w:rPr>
              <w:rFonts w:ascii="Times New Roman" w:hAnsi="Times New Roman"/>
              <w:color w:val="002060"/>
              <w:lang w:val="uk-UA"/>
            </w:rPr>
          </w:pPr>
        </w:p>
      </w:tc>
    </w:tr>
  </w:tbl>
  <w:p w:rsidR="006E2107" w:rsidRPr="004F7B8A" w:rsidRDefault="006E2107" w:rsidP="006E2107">
    <w:pPr>
      <w:pStyle w:val="a3"/>
      <w:tabs>
        <w:tab w:val="clear" w:pos="4677"/>
        <w:tab w:val="clear" w:pos="9355"/>
      </w:tabs>
      <w:rPr>
        <w:rFonts w:ascii="Times New Roman" w:hAnsi="Times New Roman"/>
        <w:color w:val="002060"/>
        <w:sz w:val="2"/>
        <w:szCs w:val="2"/>
      </w:rPr>
    </w:pPr>
  </w:p>
  <w:p w:rsidR="00F91DD3" w:rsidRPr="006E2107" w:rsidRDefault="00F91DD3" w:rsidP="006E210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D18"/>
    <w:rsid w:val="000163C3"/>
    <w:rsid w:val="00034C1A"/>
    <w:rsid w:val="000F1586"/>
    <w:rsid w:val="00104DD2"/>
    <w:rsid w:val="00107F43"/>
    <w:rsid w:val="00141617"/>
    <w:rsid w:val="0019108F"/>
    <w:rsid w:val="001966F0"/>
    <w:rsid w:val="001B1ADA"/>
    <w:rsid w:val="001D3B4D"/>
    <w:rsid w:val="001D3C24"/>
    <w:rsid w:val="0020673A"/>
    <w:rsid w:val="0021032F"/>
    <w:rsid w:val="00235CD7"/>
    <w:rsid w:val="00252755"/>
    <w:rsid w:val="00265738"/>
    <w:rsid w:val="002A5D4C"/>
    <w:rsid w:val="002B5FC1"/>
    <w:rsid w:val="002D0561"/>
    <w:rsid w:val="002D1DA0"/>
    <w:rsid w:val="002E0A18"/>
    <w:rsid w:val="002E31BF"/>
    <w:rsid w:val="002E44DA"/>
    <w:rsid w:val="00382FA2"/>
    <w:rsid w:val="003D1CBA"/>
    <w:rsid w:val="003D59CD"/>
    <w:rsid w:val="003F1B5B"/>
    <w:rsid w:val="00402694"/>
    <w:rsid w:val="00451750"/>
    <w:rsid w:val="004852FA"/>
    <w:rsid w:val="004B69BD"/>
    <w:rsid w:val="004E4F5C"/>
    <w:rsid w:val="004F7B8A"/>
    <w:rsid w:val="0050620F"/>
    <w:rsid w:val="00510CE2"/>
    <w:rsid w:val="00525CDC"/>
    <w:rsid w:val="00545919"/>
    <w:rsid w:val="0055005A"/>
    <w:rsid w:val="0056039F"/>
    <w:rsid w:val="005604DC"/>
    <w:rsid w:val="0056352F"/>
    <w:rsid w:val="00566816"/>
    <w:rsid w:val="005A4728"/>
    <w:rsid w:val="005A7A6D"/>
    <w:rsid w:val="005B71F5"/>
    <w:rsid w:val="005C674D"/>
    <w:rsid w:val="005E306B"/>
    <w:rsid w:val="005F20B5"/>
    <w:rsid w:val="00611C4A"/>
    <w:rsid w:val="00626A3E"/>
    <w:rsid w:val="00660B13"/>
    <w:rsid w:val="0066623D"/>
    <w:rsid w:val="006B4FB0"/>
    <w:rsid w:val="006E2107"/>
    <w:rsid w:val="006F10E8"/>
    <w:rsid w:val="00713E93"/>
    <w:rsid w:val="0073224C"/>
    <w:rsid w:val="00732C91"/>
    <w:rsid w:val="007F5D91"/>
    <w:rsid w:val="0080545D"/>
    <w:rsid w:val="0082660F"/>
    <w:rsid w:val="00915E3E"/>
    <w:rsid w:val="00945B68"/>
    <w:rsid w:val="00957D31"/>
    <w:rsid w:val="009A720A"/>
    <w:rsid w:val="00A00059"/>
    <w:rsid w:val="00A267D5"/>
    <w:rsid w:val="00A60747"/>
    <w:rsid w:val="00A7635E"/>
    <w:rsid w:val="00A833C8"/>
    <w:rsid w:val="00AD7F82"/>
    <w:rsid w:val="00B173D5"/>
    <w:rsid w:val="00B311E8"/>
    <w:rsid w:val="00B40A92"/>
    <w:rsid w:val="00B5151F"/>
    <w:rsid w:val="00B87E6E"/>
    <w:rsid w:val="00BD0801"/>
    <w:rsid w:val="00BF1E95"/>
    <w:rsid w:val="00C11FB6"/>
    <w:rsid w:val="00C27AE9"/>
    <w:rsid w:val="00C82785"/>
    <w:rsid w:val="00C86266"/>
    <w:rsid w:val="00CA7044"/>
    <w:rsid w:val="00CC39A1"/>
    <w:rsid w:val="00CD4A38"/>
    <w:rsid w:val="00CE3E1B"/>
    <w:rsid w:val="00CE4E0B"/>
    <w:rsid w:val="00CE6A4B"/>
    <w:rsid w:val="00D242C2"/>
    <w:rsid w:val="00D37FA2"/>
    <w:rsid w:val="00D52549"/>
    <w:rsid w:val="00D57E1B"/>
    <w:rsid w:val="00DF0115"/>
    <w:rsid w:val="00E068BE"/>
    <w:rsid w:val="00E14B15"/>
    <w:rsid w:val="00E926A2"/>
    <w:rsid w:val="00F022B7"/>
    <w:rsid w:val="00F55423"/>
    <w:rsid w:val="00F904FE"/>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E16E8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1D3B4D"/>
    <w:pPr>
      <w:keepNext/>
      <w:spacing w:after="0" w:line="240" w:lineRule="auto"/>
      <w:ind w:firstLine="708"/>
      <w:jc w:val="right"/>
      <w:outlineLvl w:val="0"/>
    </w:pPr>
    <w:rPr>
      <w:rFonts w:ascii="Times New Roman" w:eastAsia="Times New Roman" w:hAnsi="Times New Roman"/>
      <w:b/>
      <w:i/>
      <w:sz w:val="28"/>
      <w:szCs w:val="24"/>
      <w:lang w:val="uk-UA" w:eastAsia="uk-UA"/>
    </w:rPr>
  </w:style>
  <w:style w:type="paragraph" w:styleId="3">
    <w:name w:val="heading 3"/>
    <w:basedOn w:val="a"/>
    <w:next w:val="a"/>
    <w:link w:val="30"/>
    <w:semiHidden/>
    <w:unhideWhenUsed/>
    <w:qFormat/>
    <w:locked/>
    <w:rsid w:val="00F022B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qFormat/>
    <w:locked/>
    <w:rsid w:val="001D3B4D"/>
    <w:pPr>
      <w:keepNext/>
      <w:spacing w:after="0" w:line="240" w:lineRule="auto"/>
      <w:ind w:firstLine="720"/>
      <w:jc w:val="both"/>
      <w:outlineLvl w:val="3"/>
    </w:pPr>
    <w:rPr>
      <w:rFonts w:ascii="Times New Roman" w:eastAsia="Times New Roman" w:hAnsi="Times New Roman"/>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Indent 2"/>
    <w:basedOn w:val="a"/>
    <w:link w:val="20"/>
    <w:semiHidden/>
    <w:unhideWhenUsed/>
    <w:rsid w:val="00265738"/>
    <w:pPr>
      <w:spacing w:after="120" w:line="480" w:lineRule="auto"/>
      <w:ind w:left="283"/>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semiHidden/>
    <w:rsid w:val="00265738"/>
    <w:rPr>
      <w:rFonts w:ascii="Times New Roman" w:eastAsia="Times New Roman" w:hAnsi="Times New Roman"/>
      <w:sz w:val="24"/>
      <w:szCs w:val="24"/>
      <w:lang w:val="ru-RU" w:eastAsia="ru-RU"/>
    </w:rPr>
  </w:style>
  <w:style w:type="paragraph" w:styleId="ab">
    <w:name w:val="Body Text Indent"/>
    <w:basedOn w:val="a"/>
    <w:link w:val="ac"/>
    <w:uiPriority w:val="99"/>
    <w:semiHidden/>
    <w:unhideWhenUsed/>
    <w:rsid w:val="001D3B4D"/>
    <w:pPr>
      <w:spacing w:after="120"/>
      <w:ind w:left="283"/>
    </w:pPr>
  </w:style>
  <w:style w:type="character" w:customStyle="1" w:styleId="ac">
    <w:name w:val="Основний текст з відступом Знак"/>
    <w:basedOn w:val="a0"/>
    <w:link w:val="ab"/>
    <w:uiPriority w:val="99"/>
    <w:semiHidden/>
    <w:rsid w:val="001D3B4D"/>
    <w:rPr>
      <w:lang w:val="ru-RU"/>
    </w:rPr>
  </w:style>
  <w:style w:type="paragraph" w:styleId="ad">
    <w:name w:val="Body Text"/>
    <w:basedOn w:val="a"/>
    <w:link w:val="ae"/>
    <w:uiPriority w:val="99"/>
    <w:unhideWhenUsed/>
    <w:rsid w:val="001D3B4D"/>
    <w:pPr>
      <w:spacing w:after="120"/>
    </w:pPr>
  </w:style>
  <w:style w:type="character" w:customStyle="1" w:styleId="ae">
    <w:name w:val="Основний текст Знак"/>
    <w:basedOn w:val="a0"/>
    <w:link w:val="ad"/>
    <w:uiPriority w:val="99"/>
    <w:rsid w:val="001D3B4D"/>
    <w:rPr>
      <w:lang w:val="ru-RU"/>
    </w:rPr>
  </w:style>
  <w:style w:type="character" w:customStyle="1" w:styleId="10">
    <w:name w:val="Заголовок 1 Знак"/>
    <w:basedOn w:val="a0"/>
    <w:link w:val="1"/>
    <w:rsid w:val="001D3B4D"/>
    <w:rPr>
      <w:rFonts w:ascii="Times New Roman" w:eastAsia="Times New Roman" w:hAnsi="Times New Roman"/>
      <w:b/>
      <w:i/>
      <w:sz w:val="28"/>
      <w:szCs w:val="24"/>
      <w:lang w:val="uk-UA" w:eastAsia="uk-UA"/>
    </w:rPr>
  </w:style>
  <w:style w:type="character" w:customStyle="1" w:styleId="40">
    <w:name w:val="Заголовок 4 Знак"/>
    <w:basedOn w:val="a0"/>
    <w:link w:val="4"/>
    <w:rsid w:val="001D3B4D"/>
    <w:rPr>
      <w:rFonts w:ascii="Times New Roman" w:eastAsia="Times New Roman" w:hAnsi="Times New Roman"/>
      <w:bCs/>
      <w:sz w:val="28"/>
      <w:szCs w:val="20"/>
      <w:lang w:val="uk-UA" w:eastAsia="ru-RU"/>
    </w:rPr>
  </w:style>
  <w:style w:type="paragraph" w:styleId="af">
    <w:name w:val="Normal (Web)"/>
    <w:basedOn w:val="a"/>
    <w:uiPriority w:val="99"/>
    <w:rsid w:val="001D3B4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3">
    <w:name w:val="rvts23"/>
    <w:rsid w:val="001D3B4D"/>
  </w:style>
  <w:style w:type="character" w:customStyle="1" w:styleId="FontStyle">
    <w:name w:val="Font Style"/>
    <w:rsid w:val="001D3B4D"/>
    <w:rPr>
      <w:rFonts w:ascii="Courier New" w:hAnsi="Courier New" w:cs="Courier New" w:hint="default"/>
      <w:color w:val="000000"/>
      <w:sz w:val="16"/>
      <w:szCs w:val="16"/>
    </w:rPr>
  </w:style>
  <w:style w:type="paragraph" w:styleId="af0">
    <w:name w:val="List Paragraph"/>
    <w:basedOn w:val="a"/>
    <w:uiPriority w:val="99"/>
    <w:qFormat/>
    <w:rsid w:val="001D3B4D"/>
    <w:pPr>
      <w:spacing w:after="200" w:line="276" w:lineRule="auto"/>
      <w:ind w:left="720"/>
      <w:contextualSpacing/>
    </w:pPr>
    <w:rPr>
      <w:rFonts w:eastAsia="Times New Roman"/>
      <w:lang w:val="uk-UA"/>
    </w:rPr>
  </w:style>
  <w:style w:type="paragraph" w:styleId="21">
    <w:name w:val="Body Text 2"/>
    <w:basedOn w:val="a"/>
    <w:link w:val="22"/>
    <w:rsid w:val="001D3B4D"/>
    <w:pPr>
      <w:spacing w:after="120" w:line="480" w:lineRule="auto"/>
    </w:pPr>
    <w:rPr>
      <w:rFonts w:ascii="Times New Roman" w:eastAsia="Times New Roman" w:hAnsi="Times New Roman"/>
      <w:sz w:val="28"/>
      <w:szCs w:val="24"/>
      <w:lang w:val="uk-UA" w:eastAsia="uk-UA"/>
    </w:rPr>
  </w:style>
  <w:style w:type="character" w:customStyle="1" w:styleId="22">
    <w:name w:val="Основний текст 2 Знак"/>
    <w:basedOn w:val="a0"/>
    <w:link w:val="21"/>
    <w:rsid w:val="001D3B4D"/>
    <w:rPr>
      <w:rFonts w:ascii="Times New Roman" w:eastAsia="Times New Roman" w:hAnsi="Times New Roman"/>
      <w:sz w:val="28"/>
      <w:szCs w:val="24"/>
      <w:lang w:val="uk-UA" w:eastAsia="uk-UA"/>
    </w:rPr>
  </w:style>
  <w:style w:type="character" w:customStyle="1" w:styleId="rvts11">
    <w:name w:val="rvts11"/>
    <w:uiPriority w:val="99"/>
    <w:rsid w:val="00A267D5"/>
  </w:style>
  <w:style w:type="character" w:customStyle="1" w:styleId="30">
    <w:name w:val="Заголовок 3 Знак"/>
    <w:basedOn w:val="a0"/>
    <w:link w:val="3"/>
    <w:semiHidden/>
    <w:rsid w:val="00F022B7"/>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1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A5160-2C44-45EC-ADDD-A5253803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5752</Words>
  <Characters>3280</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Тетяна Іванівна Удод</cp:lastModifiedBy>
  <cp:revision>26</cp:revision>
  <cp:lastPrinted>2021-01-13T12:55:00Z</cp:lastPrinted>
  <dcterms:created xsi:type="dcterms:W3CDTF">2019-11-08T11:37:00Z</dcterms:created>
  <dcterms:modified xsi:type="dcterms:W3CDTF">2021-01-14T07:41:00Z</dcterms:modified>
</cp:coreProperties>
</file>