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AB5DF8" w:rsidRPr="00AB5DF8" w:rsidTr="00AF18DC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AB5DF8" w:rsidRPr="00AB5DF8" w:rsidRDefault="00605E5A" w:rsidP="00AB5DF8">
            <w:pPr>
              <w:tabs>
                <w:tab w:val="center" w:pos="4819"/>
                <w:tab w:val="right" w:pos="9639"/>
              </w:tabs>
              <w:ind w:left="709"/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  <w:r>
              <w:rPr>
                <w:noProof/>
                <w:lang w:eastAsia="uk-UA"/>
              </w:rPr>
              <w:drawing>
                <wp:anchor distT="360045" distB="0" distL="114300" distR="114300" simplePos="0" relativeHeight="251659776" behindDoc="0" locked="0" layoutInCell="1" allowOverlap="1">
                  <wp:simplePos x="0" y="0"/>
                  <wp:positionH relativeFrom="margin">
                    <wp:posOffset>3789045</wp:posOffset>
                  </wp:positionH>
                  <wp:positionV relativeFrom="paragraph">
                    <wp:posOffset>0</wp:posOffset>
                  </wp:positionV>
                  <wp:extent cx="461010" cy="636905"/>
                  <wp:effectExtent l="0" t="0" r="0" b="0"/>
                  <wp:wrapSquare wrapText="bothSides"/>
                  <wp:docPr id="3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B5DF8" w:rsidRPr="00AB5DF8" w:rsidRDefault="00AB5DF8" w:rsidP="00AB5DF8">
            <w:pPr>
              <w:tabs>
                <w:tab w:val="center" w:pos="4819"/>
                <w:tab w:val="right" w:pos="9639"/>
              </w:tabs>
              <w:ind w:left="709"/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AB5DF8" w:rsidRPr="00AB5DF8" w:rsidRDefault="00AB5DF8" w:rsidP="00AB5DF8">
            <w:pPr>
              <w:tabs>
                <w:tab w:val="center" w:pos="4819"/>
                <w:tab w:val="right" w:pos="9639"/>
              </w:tabs>
              <w:ind w:left="709"/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AB5DF8" w:rsidRPr="00AB5DF8" w:rsidRDefault="00AB5DF8" w:rsidP="00AB5DF8">
            <w:pPr>
              <w:tabs>
                <w:tab w:val="center" w:pos="4819"/>
                <w:tab w:val="right" w:pos="9639"/>
              </w:tabs>
              <w:spacing w:before="80"/>
              <w:ind w:left="709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</w:pPr>
            <w:r w:rsidRPr="00AB5DF8"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AB5DF8" w:rsidRPr="00AB5DF8" w:rsidRDefault="00AB5DF8" w:rsidP="00AB5DF8">
            <w:pPr>
              <w:tabs>
                <w:tab w:val="center" w:pos="4819"/>
                <w:tab w:val="right" w:pos="9639"/>
              </w:tabs>
              <w:spacing w:before="100"/>
              <w:ind w:left="709"/>
              <w:jc w:val="center"/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</w:pPr>
            <w:r w:rsidRPr="00AB5DF8"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AB5DF8" w:rsidRPr="00AB5DF8" w:rsidRDefault="00AB5DF8" w:rsidP="00AB5DF8">
            <w:pPr>
              <w:tabs>
                <w:tab w:val="center" w:pos="4819"/>
                <w:tab w:val="right" w:pos="9639"/>
              </w:tabs>
              <w:spacing w:before="160" w:after="60"/>
              <w:ind w:left="709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eastAsia="en-US"/>
              </w:rPr>
            </w:pPr>
            <w:r w:rsidRPr="00AB5DF8">
              <w:rPr>
                <w:rFonts w:eastAsia="Calibri"/>
                <w:color w:val="1829A8"/>
                <w:sz w:val="20"/>
                <w:szCs w:val="20"/>
                <w:lang w:eastAsia="en-US"/>
              </w:rPr>
              <w:t xml:space="preserve">01008, м.Київ-8, вул. М. Грушевського, 5, </w:t>
            </w:r>
            <w:proofErr w:type="spellStart"/>
            <w:r w:rsidRPr="00AB5DF8">
              <w:rPr>
                <w:rFonts w:eastAsia="Calibri"/>
                <w:color w:val="1829A8"/>
                <w:sz w:val="20"/>
                <w:szCs w:val="20"/>
                <w:lang w:eastAsia="en-US"/>
              </w:rPr>
              <w:t>тел</w:t>
            </w:r>
            <w:proofErr w:type="spellEnd"/>
            <w:r w:rsidRPr="00AB5DF8">
              <w:rPr>
                <w:rFonts w:eastAsia="Calibri"/>
                <w:color w:val="1829A8"/>
                <w:sz w:val="20"/>
                <w:szCs w:val="20"/>
                <w:lang w:eastAsia="en-US"/>
              </w:rPr>
              <w:t>.: 255-40-29, 255-43-61, факс: 255-41-23</w:t>
            </w:r>
          </w:p>
        </w:tc>
      </w:tr>
    </w:tbl>
    <w:tbl>
      <w:tblPr>
        <w:tblStyle w:val="11"/>
        <w:tblW w:w="11887" w:type="dxa"/>
        <w:tblInd w:w="-1233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AB5DF8" w:rsidRPr="00AB5DF8" w:rsidTr="00AB5DF8">
        <w:tc>
          <w:tcPr>
            <w:tcW w:w="1087" w:type="dxa"/>
            <w:tcBorders>
              <w:top w:val="nil"/>
            </w:tcBorders>
          </w:tcPr>
          <w:p w:rsidR="00AB5DF8" w:rsidRPr="00C41D39" w:rsidRDefault="00AB5DF8" w:rsidP="00AB5DF8">
            <w:pPr>
              <w:tabs>
                <w:tab w:val="center" w:pos="4819"/>
                <w:tab w:val="right" w:pos="9639"/>
              </w:tabs>
              <w:ind w:left="709"/>
              <w:rPr>
                <w:rFonts w:ascii="Times New Roman" w:hAnsi="Times New Roman"/>
                <w:color w:val="002060"/>
                <w:sz w:val="22"/>
                <w:szCs w:val="22"/>
                <w:lang w:val="ru-RU" w:eastAsia="en-US"/>
              </w:rPr>
            </w:pPr>
            <w:r w:rsidRPr="00C41D39">
              <w:rPr>
                <w:rFonts w:ascii="Times New Roman" w:hAnsi="Times New Roman"/>
                <w:color w:val="002060"/>
                <w:sz w:val="22"/>
                <w:szCs w:val="22"/>
                <w:lang w:val="ru-RU" w:eastAsia="en-US"/>
              </w:rPr>
              <w:t xml:space="preserve">       </w:t>
            </w:r>
          </w:p>
        </w:tc>
        <w:tc>
          <w:tcPr>
            <w:tcW w:w="9714" w:type="dxa"/>
          </w:tcPr>
          <w:p w:rsidR="00AB5DF8" w:rsidRPr="00C41D39" w:rsidRDefault="00AB5DF8" w:rsidP="00AB5DF8">
            <w:pPr>
              <w:tabs>
                <w:tab w:val="center" w:pos="4819"/>
                <w:tab w:val="right" w:pos="9639"/>
              </w:tabs>
              <w:ind w:left="709"/>
              <w:rPr>
                <w:rFonts w:ascii="Times New Roman" w:hAnsi="Times New Roman"/>
                <w:color w:val="002060"/>
                <w:sz w:val="22"/>
                <w:szCs w:val="22"/>
                <w:lang w:val="ru-RU" w:eastAsia="en-US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AB5DF8" w:rsidRPr="00C41D39" w:rsidRDefault="00AB5DF8" w:rsidP="00AB5DF8">
            <w:pPr>
              <w:tabs>
                <w:tab w:val="center" w:pos="4819"/>
                <w:tab w:val="right" w:pos="9639"/>
              </w:tabs>
              <w:ind w:left="709"/>
              <w:rPr>
                <w:rFonts w:ascii="Times New Roman" w:hAnsi="Times New Roman"/>
                <w:color w:val="002060"/>
                <w:sz w:val="22"/>
                <w:szCs w:val="22"/>
                <w:lang w:val="ru-RU" w:eastAsia="en-US"/>
              </w:rPr>
            </w:pPr>
          </w:p>
        </w:tc>
      </w:tr>
    </w:tbl>
    <w:p w:rsidR="00AB1507" w:rsidRPr="001E3288" w:rsidRDefault="00AB1507" w:rsidP="001E3288">
      <w:pPr>
        <w:pStyle w:val="a3"/>
        <w:ind w:left="5387"/>
        <w:rPr>
          <w:szCs w:val="28"/>
        </w:rPr>
      </w:pPr>
      <w:r w:rsidRPr="001E3288">
        <w:rPr>
          <w:bCs w:val="0"/>
          <w:szCs w:val="28"/>
        </w:rPr>
        <w:t xml:space="preserve">Комітет </w:t>
      </w:r>
      <w:r w:rsidR="00F639D9">
        <w:rPr>
          <w:bCs w:val="0"/>
          <w:szCs w:val="28"/>
        </w:rPr>
        <w:t xml:space="preserve">Верховної Ради України </w:t>
      </w:r>
      <w:r w:rsidR="00AB5DF8" w:rsidRPr="001E3288">
        <w:rPr>
          <w:szCs w:val="28"/>
        </w:rPr>
        <w:t xml:space="preserve">з питань соціальної політики та захисту </w:t>
      </w:r>
      <w:r w:rsidR="004C3ABB" w:rsidRPr="001E3288">
        <w:rPr>
          <w:szCs w:val="28"/>
        </w:rPr>
        <w:t xml:space="preserve">прав </w:t>
      </w:r>
      <w:r w:rsidR="00AB5DF8" w:rsidRPr="001E3288">
        <w:rPr>
          <w:szCs w:val="28"/>
        </w:rPr>
        <w:t xml:space="preserve">ветеранів </w:t>
      </w:r>
    </w:p>
    <w:p w:rsidR="001764DD" w:rsidRPr="00070E71" w:rsidRDefault="001764DD" w:rsidP="001764DD">
      <w:pPr>
        <w:pStyle w:val="a3"/>
        <w:ind w:left="0"/>
        <w:rPr>
          <w:sz w:val="24"/>
          <w:szCs w:val="24"/>
        </w:rPr>
      </w:pPr>
      <w:r w:rsidRPr="00070E71">
        <w:rPr>
          <w:b w:val="0"/>
          <w:bCs w:val="0"/>
          <w:i/>
          <w:iCs/>
          <w:sz w:val="24"/>
          <w:szCs w:val="24"/>
        </w:rPr>
        <w:t>До  розгляду законопроекту</w:t>
      </w:r>
      <w:r w:rsidRPr="00070E71">
        <w:rPr>
          <w:sz w:val="24"/>
          <w:szCs w:val="24"/>
        </w:rPr>
        <w:t xml:space="preserve"> </w:t>
      </w:r>
    </w:p>
    <w:p w:rsidR="001764DD" w:rsidRDefault="001764DD" w:rsidP="001764DD">
      <w:pPr>
        <w:pStyle w:val="a3"/>
        <w:ind w:left="0"/>
        <w:rPr>
          <w:b w:val="0"/>
          <w:bCs w:val="0"/>
          <w:i/>
          <w:iCs/>
          <w:sz w:val="24"/>
          <w:szCs w:val="24"/>
        </w:rPr>
      </w:pPr>
      <w:r w:rsidRPr="00070E71">
        <w:rPr>
          <w:b w:val="0"/>
          <w:bCs w:val="0"/>
          <w:i/>
          <w:iCs/>
          <w:sz w:val="24"/>
          <w:szCs w:val="24"/>
        </w:rPr>
        <w:t xml:space="preserve">за реєстр. № </w:t>
      </w:r>
      <w:r>
        <w:rPr>
          <w:b w:val="0"/>
          <w:bCs w:val="0"/>
          <w:i/>
          <w:iCs/>
          <w:sz w:val="24"/>
          <w:szCs w:val="24"/>
        </w:rPr>
        <w:t>3596-1</w:t>
      </w:r>
      <w:r w:rsidRPr="00070E71">
        <w:rPr>
          <w:b w:val="0"/>
          <w:bCs w:val="0"/>
          <w:i/>
          <w:iCs/>
          <w:sz w:val="24"/>
          <w:szCs w:val="24"/>
        </w:rPr>
        <w:t xml:space="preserve"> від </w:t>
      </w:r>
      <w:r>
        <w:rPr>
          <w:b w:val="0"/>
          <w:bCs w:val="0"/>
          <w:i/>
          <w:iCs/>
          <w:sz w:val="24"/>
          <w:szCs w:val="24"/>
        </w:rPr>
        <w:t>24.06</w:t>
      </w:r>
      <w:r w:rsidRPr="00070E71">
        <w:rPr>
          <w:b w:val="0"/>
          <w:bCs w:val="0"/>
          <w:i/>
          <w:iCs/>
          <w:sz w:val="24"/>
          <w:szCs w:val="24"/>
        </w:rPr>
        <w:t>.2020</w:t>
      </w:r>
    </w:p>
    <w:p w:rsidR="001764DD" w:rsidRDefault="001764DD" w:rsidP="001764DD">
      <w:pPr>
        <w:pStyle w:val="a3"/>
        <w:ind w:left="0"/>
        <w:rPr>
          <w:b w:val="0"/>
          <w:bCs w:val="0"/>
          <w:i/>
          <w:iCs/>
          <w:sz w:val="24"/>
          <w:szCs w:val="24"/>
        </w:rPr>
      </w:pPr>
    </w:p>
    <w:p w:rsidR="006B241C" w:rsidRPr="003D62E0" w:rsidRDefault="00837F6B" w:rsidP="001764DD">
      <w:pPr>
        <w:ind w:firstLine="709"/>
        <w:jc w:val="both"/>
        <w:rPr>
          <w:szCs w:val="28"/>
        </w:rPr>
      </w:pPr>
      <w:r w:rsidRPr="003D62E0">
        <w:rPr>
          <w:szCs w:val="28"/>
        </w:rPr>
        <w:t>К</w:t>
      </w:r>
      <w:r w:rsidR="00F75443" w:rsidRPr="003D62E0">
        <w:rPr>
          <w:szCs w:val="28"/>
        </w:rPr>
        <w:t xml:space="preserve">омітет Верховної Ради України з питань бюджету на своєму засіданні </w:t>
      </w:r>
      <w:r w:rsidR="00D90352">
        <w:rPr>
          <w:szCs w:val="28"/>
        </w:rPr>
        <w:t xml:space="preserve">17 </w:t>
      </w:r>
      <w:r w:rsidR="00C45A31" w:rsidRPr="003D62E0">
        <w:rPr>
          <w:szCs w:val="28"/>
        </w:rPr>
        <w:t>л</w:t>
      </w:r>
      <w:r w:rsidR="001764DD" w:rsidRPr="003D62E0">
        <w:rPr>
          <w:szCs w:val="28"/>
        </w:rPr>
        <w:t>ютого</w:t>
      </w:r>
      <w:r w:rsidR="00D1059A" w:rsidRPr="003D62E0">
        <w:rPr>
          <w:szCs w:val="28"/>
        </w:rPr>
        <w:t xml:space="preserve"> </w:t>
      </w:r>
      <w:r w:rsidR="00C41D39" w:rsidRPr="003D62E0">
        <w:rPr>
          <w:szCs w:val="28"/>
        </w:rPr>
        <w:t>202</w:t>
      </w:r>
      <w:r w:rsidR="001764DD" w:rsidRPr="003D62E0">
        <w:rPr>
          <w:szCs w:val="28"/>
        </w:rPr>
        <w:t>1</w:t>
      </w:r>
      <w:r w:rsidR="005474D5" w:rsidRPr="003D62E0">
        <w:rPr>
          <w:szCs w:val="28"/>
        </w:rPr>
        <w:t xml:space="preserve"> року (пр</w:t>
      </w:r>
      <w:r w:rsidR="00AD4C43" w:rsidRPr="003D62E0">
        <w:rPr>
          <w:szCs w:val="28"/>
        </w:rPr>
        <w:t xml:space="preserve">отокол </w:t>
      </w:r>
      <w:r w:rsidR="005474D5" w:rsidRPr="003D62E0">
        <w:rPr>
          <w:szCs w:val="28"/>
        </w:rPr>
        <w:t>№</w:t>
      </w:r>
      <w:r w:rsidR="000532E5" w:rsidRPr="003D62E0">
        <w:rPr>
          <w:szCs w:val="28"/>
        </w:rPr>
        <w:t xml:space="preserve"> </w:t>
      </w:r>
      <w:r w:rsidR="00D90352">
        <w:rPr>
          <w:szCs w:val="28"/>
        </w:rPr>
        <w:t>78</w:t>
      </w:r>
      <w:bookmarkStart w:id="0" w:name="_GoBack"/>
      <w:bookmarkEnd w:id="0"/>
      <w:r w:rsidR="005474D5" w:rsidRPr="003D62E0">
        <w:rPr>
          <w:szCs w:val="28"/>
        </w:rPr>
        <w:t>)</w:t>
      </w:r>
      <w:r w:rsidR="00B52293" w:rsidRPr="003D62E0">
        <w:rPr>
          <w:szCs w:val="28"/>
        </w:rPr>
        <w:t xml:space="preserve"> </w:t>
      </w:r>
      <w:r w:rsidR="009C10D4" w:rsidRPr="003D62E0">
        <w:rPr>
          <w:szCs w:val="28"/>
        </w:rPr>
        <w:t>відповідно до статей 27 і 109</w:t>
      </w:r>
      <w:r w:rsidR="00F75443" w:rsidRPr="003D62E0">
        <w:rPr>
          <w:szCs w:val="28"/>
        </w:rPr>
        <w:t xml:space="preserve"> Бюджетного кодексу України та статті 93 Регламенту Верховної Ради України розглянув</w:t>
      </w:r>
      <w:r w:rsidR="006B241C" w:rsidRPr="003D62E0">
        <w:rPr>
          <w:szCs w:val="28"/>
        </w:rPr>
        <w:t xml:space="preserve"> проект Закону </w:t>
      </w:r>
      <w:r w:rsidR="00AD4C43" w:rsidRPr="003D62E0">
        <w:rPr>
          <w:szCs w:val="28"/>
        </w:rPr>
        <w:t xml:space="preserve">України </w:t>
      </w:r>
      <w:r w:rsidR="001E3288" w:rsidRPr="003D62E0">
        <w:rPr>
          <w:szCs w:val="28"/>
        </w:rPr>
        <w:t>п</w:t>
      </w:r>
      <w:r w:rsidR="001764DD" w:rsidRPr="003D62E0">
        <w:rPr>
          <w:szCs w:val="28"/>
        </w:rPr>
        <w:t xml:space="preserve">ро внесення змін до Закону України «Про статус і соціальний захист громадян, які постраждали внаслідок Чорнобильської катастрофи» щодо пенсійного та санаторно-курортного забезпечення </w:t>
      </w:r>
      <w:r w:rsidR="002E5E7C" w:rsidRPr="003D62E0">
        <w:rPr>
          <w:szCs w:val="28"/>
        </w:rPr>
        <w:t xml:space="preserve">(реєстр. № </w:t>
      </w:r>
      <w:r w:rsidR="00AB5DF8" w:rsidRPr="003D62E0">
        <w:rPr>
          <w:szCs w:val="28"/>
        </w:rPr>
        <w:t>3596</w:t>
      </w:r>
      <w:r w:rsidR="00140A37" w:rsidRPr="003D62E0">
        <w:rPr>
          <w:szCs w:val="28"/>
        </w:rPr>
        <w:t>-1</w:t>
      </w:r>
      <w:r w:rsidR="002E5E7C" w:rsidRPr="003D62E0">
        <w:rPr>
          <w:szCs w:val="28"/>
        </w:rPr>
        <w:t xml:space="preserve"> від </w:t>
      </w:r>
      <w:r w:rsidR="00140A37" w:rsidRPr="003D62E0">
        <w:rPr>
          <w:szCs w:val="28"/>
        </w:rPr>
        <w:t>2</w:t>
      </w:r>
      <w:r w:rsidR="00AB5DF8" w:rsidRPr="003D62E0">
        <w:rPr>
          <w:szCs w:val="28"/>
        </w:rPr>
        <w:t>4.06.2020), внесений народним</w:t>
      </w:r>
      <w:r w:rsidR="001764DD" w:rsidRPr="003D62E0">
        <w:rPr>
          <w:szCs w:val="28"/>
        </w:rPr>
        <w:t>и</w:t>
      </w:r>
      <w:r w:rsidR="00AB5DF8" w:rsidRPr="003D62E0">
        <w:rPr>
          <w:szCs w:val="28"/>
        </w:rPr>
        <w:t xml:space="preserve"> депутат</w:t>
      </w:r>
      <w:r w:rsidR="001764DD" w:rsidRPr="003D62E0">
        <w:rPr>
          <w:szCs w:val="28"/>
        </w:rPr>
        <w:t>а</w:t>
      </w:r>
      <w:r w:rsidR="00AB5DF8" w:rsidRPr="003D62E0">
        <w:rPr>
          <w:szCs w:val="28"/>
        </w:rPr>
        <w:t>м</w:t>
      </w:r>
      <w:r w:rsidR="001764DD" w:rsidRPr="003D62E0">
        <w:rPr>
          <w:szCs w:val="28"/>
        </w:rPr>
        <w:t>и</w:t>
      </w:r>
      <w:r w:rsidR="002E5E7C" w:rsidRPr="003D62E0">
        <w:rPr>
          <w:szCs w:val="28"/>
        </w:rPr>
        <w:t xml:space="preserve"> України </w:t>
      </w:r>
      <w:proofErr w:type="spellStart"/>
      <w:r w:rsidR="001764DD" w:rsidRPr="003D62E0">
        <w:rPr>
          <w:szCs w:val="28"/>
        </w:rPr>
        <w:t>Королевською</w:t>
      </w:r>
      <w:proofErr w:type="spellEnd"/>
      <w:r w:rsidR="001764DD" w:rsidRPr="003D62E0">
        <w:rPr>
          <w:szCs w:val="28"/>
        </w:rPr>
        <w:t xml:space="preserve"> Н.Ю. та Солодом Ю.В.</w:t>
      </w:r>
      <w:r w:rsidR="002B7908" w:rsidRPr="003D62E0">
        <w:rPr>
          <w:szCs w:val="28"/>
        </w:rPr>
        <w:t xml:space="preserve">, </w:t>
      </w:r>
      <w:r w:rsidR="006B241C" w:rsidRPr="003D62E0">
        <w:rPr>
          <w:szCs w:val="28"/>
        </w:rPr>
        <w:t>і повідомляє наступне.</w:t>
      </w:r>
    </w:p>
    <w:p w:rsidR="007271A3" w:rsidRPr="003D62E0" w:rsidRDefault="007271A3" w:rsidP="007271A3">
      <w:pPr>
        <w:ind w:firstLine="709"/>
        <w:jc w:val="both"/>
        <w:rPr>
          <w:szCs w:val="28"/>
        </w:rPr>
      </w:pPr>
      <w:r w:rsidRPr="003D62E0">
        <w:rPr>
          <w:szCs w:val="28"/>
        </w:rPr>
        <w:t>Законопр</w:t>
      </w:r>
      <w:r w:rsidR="00AB5DF8" w:rsidRPr="003D62E0">
        <w:rPr>
          <w:szCs w:val="28"/>
        </w:rPr>
        <w:t>оектом шляхом внесення змін до Закону</w:t>
      </w:r>
      <w:r w:rsidRPr="003D62E0">
        <w:rPr>
          <w:szCs w:val="28"/>
        </w:rPr>
        <w:t xml:space="preserve"> України «</w:t>
      </w:r>
      <w:r w:rsidR="00AB5DF8" w:rsidRPr="003D62E0">
        <w:rPr>
          <w:szCs w:val="28"/>
        </w:rPr>
        <w:t>Про статус і соціальний захист громадян, які постраждали внаслідок Чорнобильської катастрофи</w:t>
      </w:r>
      <w:r w:rsidRPr="003D62E0">
        <w:rPr>
          <w:szCs w:val="28"/>
        </w:rPr>
        <w:t>» пропонується:</w:t>
      </w:r>
    </w:p>
    <w:p w:rsidR="009F16BB" w:rsidRPr="003D62E0" w:rsidRDefault="00605E5A" w:rsidP="004C3ABB">
      <w:pPr>
        <w:numPr>
          <w:ilvl w:val="0"/>
          <w:numId w:val="12"/>
        </w:numPr>
        <w:ind w:left="-142" w:firstLine="568"/>
        <w:jc w:val="both"/>
        <w:rPr>
          <w:szCs w:val="28"/>
        </w:rPr>
      </w:pPr>
      <w:r w:rsidRPr="003D62E0">
        <w:rPr>
          <w:szCs w:val="28"/>
        </w:rPr>
        <w:t>надати право особ</w:t>
      </w:r>
      <w:r w:rsidR="004C3ABB" w:rsidRPr="003D62E0">
        <w:rPr>
          <w:szCs w:val="28"/>
        </w:rPr>
        <w:t>і</w:t>
      </w:r>
      <w:r w:rsidR="009F16BB" w:rsidRPr="003D62E0">
        <w:rPr>
          <w:szCs w:val="28"/>
          <w:lang w:val="ru-RU"/>
        </w:rPr>
        <w:t xml:space="preserve">, </w:t>
      </w:r>
      <w:r w:rsidR="009F16BB" w:rsidRPr="003D62E0">
        <w:rPr>
          <w:szCs w:val="28"/>
        </w:rPr>
        <w:t>що супроводжує особу з інвалідністю першої групи, якій за висновком медико-соціальної експертної комісії визначено потребу в супроводі</w:t>
      </w:r>
      <w:r w:rsidR="004C3ABB" w:rsidRPr="003D62E0">
        <w:rPr>
          <w:szCs w:val="28"/>
          <w:lang w:val="ru-RU"/>
        </w:rPr>
        <w:t xml:space="preserve">, </w:t>
      </w:r>
      <w:r w:rsidR="009F16BB" w:rsidRPr="003D62E0">
        <w:rPr>
          <w:szCs w:val="28"/>
        </w:rPr>
        <w:t>на безоплатне отримання путівки до санаторно-курортн</w:t>
      </w:r>
      <w:r w:rsidR="004C3ABB" w:rsidRPr="003D62E0">
        <w:rPr>
          <w:szCs w:val="28"/>
        </w:rPr>
        <w:t>ого</w:t>
      </w:r>
      <w:r w:rsidR="009F16BB" w:rsidRPr="003D62E0">
        <w:rPr>
          <w:szCs w:val="28"/>
        </w:rPr>
        <w:t xml:space="preserve"> заклад</w:t>
      </w:r>
      <w:r w:rsidR="004C3ABB" w:rsidRPr="003D62E0">
        <w:rPr>
          <w:szCs w:val="28"/>
        </w:rPr>
        <w:t>у (без лікування)</w:t>
      </w:r>
      <w:r w:rsidR="009F16BB" w:rsidRPr="003D62E0">
        <w:rPr>
          <w:szCs w:val="28"/>
        </w:rPr>
        <w:t>;</w:t>
      </w:r>
    </w:p>
    <w:p w:rsidR="003D62E0" w:rsidRPr="003D62E0" w:rsidRDefault="003D62E0" w:rsidP="004C3ABB">
      <w:pPr>
        <w:numPr>
          <w:ilvl w:val="0"/>
          <w:numId w:val="12"/>
        </w:numPr>
        <w:ind w:left="-142" w:firstLine="568"/>
        <w:jc w:val="both"/>
        <w:rPr>
          <w:szCs w:val="28"/>
        </w:rPr>
      </w:pPr>
      <w:r w:rsidRPr="003D62E0">
        <w:rPr>
          <w:szCs w:val="28"/>
        </w:rPr>
        <w:t xml:space="preserve">надати право одному із батьків або особі, яка їх замінює, що супроводжують дитину з інвалідністю та не мають права на забезпечення санаторно-курортним лікуванням відповідно до цього Закону, </w:t>
      </w:r>
      <w:r w:rsidR="00F639D9">
        <w:rPr>
          <w:szCs w:val="28"/>
        </w:rPr>
        <w:t xml:space="preserve">на </w:t>
      </w:r>
      <w:r w:rsidRPr="003D62E0">
        <w:rPr>
          <w:szCs w:val="28"/>
        </w:rPr>
        <w:t>забезпеч</w:t>
      </w:r>
      <w:r w:rsidR="00F639D9">
        <w:rPr>
          <w:szCs w:val="28"/>
        </w:rPr>
        <w:t>ення</w:t>
      </w:r>
      <w:r w:rsidRPr="003D62E0">
        <w:rPr>
          <w:szCs w:val="28"/>
        </w:rPr>
        <w:t xml:space="preserve"> путівкою без права лікування в порядку, визначеному Кабінетом Міністрів України;</w:t>
      </w:r>
    </w:p>
    <w:p w:rsidR="003002F1" w:rsidRPr="003D62E0" w:rsidRDefault="003002F1" w:rsidP="004C3ABB">
      <w:pPr>
        <w:numPr>
          <w:ilvl w:val="0"/>
          <w:numId w:val="12"/>
        </w:numPr>
        <w:ind w:left="-142" w:firstLine="568"/>
        <w:jc w:val="both"/>
        <w:rPr>
          <w:szCs w:val="28"/>
        </w:rPr>
      </w:pPr>
      <w:r w:rsidRPr="003D62E0">
        <w:rPr>
          <w:szCs w:val="28"/>
        </w:rPr>
        <w:t>особам із числа учасників ліквідації наслідків аварії на Чорнобильській АЕС, щодо яких встановлено причинний зв'язок інвалідності з Чорнобильською катастрофою, а також особам, які брали безпосередню участь у ліквідації інших ядерних аварій та їх наслідків, у ядерних випробуваннях, у військових навчаннях із застосуванням ядерної зброї і внаслідок цього стали особами з інвалідністю,</w:t>
      </w:r>
      <w:r w:rsidR="004C3ABB" w:rsidRPr="003D62E0">
        <w:rPr>
          <w:szCs w:val="28"/>
        </w:rPr>
        <w:t xml:space="preserve"> визначати </w:t>
      </w:r>
      <w:r w:rsidRPr="003D62E0">
        <w:rPr>
          <w:szCs w:val="28"/>
        </w:rPr>
        <w:t xml:space="preserve">пенсію </w:t>
      </w:r>
      <w:r w:rsidR="004C3ABB" w:rsidRPr="003D62E0">
        <w:rPr>
          <w:szCs w:val="28"/>
        </w:rPr>
        <w:t>по інвалідності</w:t>
      </w:r>
      <w:r w:rsidR="00F639D9">
        <w:rPr>
          <w:szCs w:val="28"/>
        </w:rPr>
        <w:t>,</w:t>
      </w:r>
      <w:r w:rsidR="004C3ABB" w:rsidRPr="003D62E0">
        <w:rPr>
          <w:szCs w:val="28"/>
        </w:rPr>
        <w:t xml:space="preserve"> за їх бажанням відповідно до цього закону, або </w:t>
      </w:r>
      <w:r w:rsidRPr="003D62E0">
        <w:rPr>
          <w:szCs w:val="28"/>
        </w:rPr>
        <w:t>з п’ятикратного розміру мінімальної заробітної плати, встановленої законом на 1</w:t>
      </w:r>
      <w:r w:rsidR="00605E5A" w:rsidRPr="003D62E0">
        <w:rPr>
          <w:szCs w:val="28"/>
        </w:rPr>
        <w:t> </w:t>
      </w:r>
      <w:r w:rsidRPr="003D62E0">
        <w:rPr>
          <w:szCs w:val="28"/>
        </w:rPr>
        <w:t>січня відповідного року</w:t>
      </w:r>
      <w:r w:rsidR="004C3ABB" w:rsidRPr="003D62E0">
        <w:rPr>
          <w:szCs w:val="28"/>
        </w:rPr>
        <w:t>.</w:t>
      </w:r>
    </w:p>
    <w:p w:rsidR="00E24CEE" w:rsidRPr="003D62E0" w:rsidRDefault="00E24CEE" w:rsidP="007271A3">
      <w:pPr>
        <w:ind w:firstLine="709"/>
        <w:jc w:val="both"/>
        <w:rPr>
          <w:szCs w:val="28"/>
        </w:rPr>
      </w:pPr>
      <w:r w:rsidRPr="003D62E0">
        <w:rPr>
          <w:szCs w:val="28"/>
        </w:rPr>
        <w:t>Реалізація законопроекту вплине на видаткову частину державного бюджету у зв’язку із збільшення</w:t>
      </w:r>
      <w:r w:rsidR="00D57CA5" w:rsidRPr="003D62E0">
        <w:rPr>
          <w:szCs w:val="28"/>
        </w:rPr>
        <w:t>м</w:t>
      </w:r>
      <w:r w:rsidRPr="003D62E0">
        <w:rPr>
          <w:szCs w:val="28"/>
        </w:rPr>
        <w:t xml:space="preserve"> </w:t>
      </w:r>
      <w:r w:rsidR="00D57CA5" w:rsidRPr="003D62E0">
        <w:rPr>
          <w:szCs w:val="28"/>
        </w:rPr>
        <w:t xml:space="preserve">розміру </w:t>
      </w:r>
      <w:r w:rsidRPr="003D62E0">
        <w:rPr>
          <w:szCs w:val="28"/>
        </w:rPr>
        <w:t xml:space="preserve">пенсій </w:t>
      </w:r>
      <w:r w:rsidR="00D57CA5" w:rsidRPr="003D62E0">
        <w:rPr>
          <w:szCs w:val="28"/>
        </w:rPr>
        <w:t>по інвалідності для осіб із числа учасників ліквідації наслідків аварії на Чорнобильській АЕС та інших ядерних аварій  (ядерних випробуван</w:t>
      </w:r>
      <w:r w:rsidR="00F639D9">
        <w:rPr>
          <w:szCs w:val="28"/>
        </w:rPr>
        <w:t xml:space="preserve">ь </w:t>
      </w:r>
      <w:r w:rsidR="002027F7">
        <w:rPr>
          <w:szCs w:val="28"/>
        </w:rPr>
        <w:t>та військових навчань</w:t>
      </w:r>
      <w:r w:rsidR="00D57CA5" w:rsidRPr="003D62E0">
        <w:rPr>
          <w:szCs w:val="28"/>
        </w:rPr>
        <w:t xml:space="preserve"> із застосуванням ядерної зброї)</w:t>
      </w:r>
      <w:r w:rsidRPr="003D62E0">
        <w:rPr>
          <w:szCs w:val="28"/>
        </w:rPr>
        <w:t xml:space="preserve">, а також </w:t>
      </w:r>
      <w:r w:rsidR="004D49B6" w:rsidRPr="003D62E0">
        <w:rPr>
          <w:szCs w:val="28"/>
        </w:rPr>
        <w:t xml:space="preserve">для </w:t>
      </w:r>
      <w:r w:rsidRPr="003D62E0">
        <w:rPr>
          <w:szCs w:val="28"/>
        </w:rPr>
        <w:t>забезпечення безкоштовними путівками на санаторно-курортне лікування осіб</w:t>
      </w:r>
      <w:r w:rsidR="00F639D9">
        <w:rPr>
          <w:szCs w:val="28"/>
        </w:rPr>
        <w:t xml:space="preserve"> (без лікування)</w:t>
      </w:r>
      <w:r w:rsidRPr="003D62E0">
        <w:rPr>
          <w:szCs w:val="28"/>
        </w:rPr>
        <w:t xml:space="preserve">, що супроводжують особу з інвалідністю першої </w:t>
      </w:r>
      <w:r w:rsidRPr="003D62E0">
        <w:rPr>
          <w:szCs w:val="28"/>
        </w:rPr>
        <w:lastRenderedPageBreak/>
        <w:t>групи</w:t>
      </w:r>
      <w:r w:rsidR="00F639D9">
        <w:rPr>
          <w:szCs w:val="28"/>
        </w:rPr>
        <w:t>, або дитину з інвалідністю</w:t>
      </w:r>
      <w:r w:rsidRPr="003D62E0">
        <w:rPr>
          <w:szCs w:val="28"/>
        </w:rPr>
        <w:t>, про що також зазначено в експертному висновку Міністерства фінансів України.</w:t>
      </w:r>
    </w:p>
    <w:p w:rsidR="00605E5A" w:rsidRPr="003D62E0" w:rsidRDefault="00D57CA5" w:rsidP="00150A29">
      <w:pPr>
        <w:ind w:firstLine="709"/>
        <w:jc w:val="both"/>
        <w:rPr>
          <w:szCs w:val="28"/>
          <w:shd w:val="clear" w:color="auto" w:fill="FFFFFF"/>
        </w:rPr>
      </w:pPr>
      <w:r w:rsidRPr="003D62E0">
        <w:rPr>
          <w:szCs w:val="28"/>
          <w:shd w:val="clear" w:color="auto" w:fill="FFFFFF"/>
        </w:rPr>
        <w:t xml:space="preserve">За інформацією, наведеною Міністерством фінансів України </w:t>
      </w:r>
      <w:r w:rsidR="00150A29" w:rsidRPr="003D62E0">
        <w:rPr>
          <w:szCs w:val="28"/>
          <w:shd w:val="clear" w:color="auto" w:fill="FFFFFF"/>
        </w:rPr>
        <w:t>у експертному висновку до цього законопроекту</w:t>
      </w:r>
      <w:r w:rsidR="00F639D9">
        <w:rPr>
          <w:szCs w:val="28"/>
          <w:shd w:val="clear" w:color="auto" w:fill="FFFFFF"/>
        </w:rPr>
        <w:t>,</w:t>
      </w:r>
      <w:r w:rsidR="00150A29" w:rsidRPr="003D62E0">
        <w:rPr>
          <w:szCs w:val="28"/>
          <w:shd w:val="clear" w:color="auto" w:fill="FFFFFF"/>
        </w:rPr>
        <w:t xml:space="preserve"> </w:t>
      </w:r>
      <w:r w:rsidR="00150A29" w:rsidRPr="003D62E0">
        <w:rPr>
          <w:szCs w:val="28"/>
        </w:rPr>
        <w:t xml:space="preserve">за орієнтовними розрахунками </w:t>
      </w:r>
      <w:r w:rsidR="00605E5A" w:rsidRPr="003D62E0">
        <w:rPr>
          <w:szCs w:val="28"/>
          <w:shd w:val="clear" w:color="auto" w:fill="FFFFFF"/>
        </w:rPr>
        <w:t>Пенсійного фонду України</w:t>
      </w:r>
      <w:r w:rsidR="007271A3" w:rsidRPr="003D62E0">
        <w:rPr>
          <w:szCs w:val="28"/>
          <w:shd w:val="clear" w:color="auto" w:fill="FFFFFF"/>
        </w:rPr>
        <w:t xml:space="preserve">, </w:t>
      </w:r>
      <w:r w:rsidR="00605E5A" w:rsidRPr="003D62E0">
        <w:rPr>
          <w:szCs w:val="28"/>
          <w:shd w:val="clear" w:color="auto" w:fill="FFFFFF"/>
        </w:rPr>
        <w:t xml:space="preserve">додаткові видатки на реалізацію проекту </w:t>
      </w:r>
      <w:proofErr w:type="spellStart"/>
      <w:r w:rsidR="00605E5A" w:rsidRPr="003D62E0">
        <w:rPr>
          <w:szCs w:val="28"/>
          <w:shd w:val="clear" w:color="auto" w:fill="FFFFFF"/>
        </w:rPr>
        <w:t>акта</w:t>
      </w:r>
      <w:proofErr w:type="spellEnd"/>
      <w:r w:rsidR="00605E5A" w:rsidRPr="003D62E0">
        <w:rPr>
          <w:szCs w:val="28"/>
          <w:shd w:val="clear" w:color="auto" w:fill="FFFFFF"/>
        </w:rPr>
        <w:t xml:space="preserve"> у частині призначення пенсій </w:t>
      </w:r>
      <w:r w:rsidR="00F639D9">
        <w:rPr>
          <w:szCs w:val="28"/>
          <w:shd w:val="clear" w:color="auto" w:fill="FFFFFF"/>
        </w:rPr>
        <w:t>по інвалідності вказаним вище особам</w:t>
      </w:r>
      <w:r w:rsidR="00EA4FFF">
        <w:rPr>
          <w:szCs w:val="28"/>
          <w:shd w:val="clear" w:color="auto" w:fill="FFFFFF"/>
        </w:rPr>
        <w:t xml:space="preserve"> </w:t>
      </w:r>
      <w:r w:rsidR="00605E5A" w:rsidRPr="003D62E0">
        <w:rPr>
          <w:szCs w:val="28"/>
          <w:shd w:val="clear" w:color="auto" w:fill="FFFFFF"/>
        </w:rPr>
        <w:t xml:space="preserve">у п’ятикратному розмірі  мінімальної заробітної плати </w:t>
      </w:r>
      <w:r w:rsidR="00150A29" w:rsidRPr="003D62E0">
        <w:rPr>
          <w:szCs w:val="28"/>
          <w:shd w:val="clear" w:color="auto" w:fill="FFFFFF"/>
        </w:rPr>
        <w:t>становитимуть</w:t>
      </w:r>
      <w:r w:rsidR="00605E5A" w:rsidRPr="003D62E0">
        <w:rPr>
          <w:szCs w:val="28"/>
          <w:shd w:val="clear" w:color="auto" w:fill="FFFFFF"/>
        </w:rPr>
        <w:t xml:space="preserve"> близько 1 млрд грн на рік.</w:t>
      </w:r>
    </w:p>
    <w:p w:rsidR="00605E5A" w:rsidRPr="003D62E0" w:rsidRDefault="00605E5A" w:rsidP="00605E5A">
      <w:pPr>
        <w:ind w:firstLine="709"/>
        <w:jc w:val="both"/>
        <w:rPr>
          <w:szCs w:val="28"/>
        </w:rPr>
      </w:pPr>
      <w:r w:rsidRPr="003D62E0">
        <w:rPr>
          <w:szCs w:val="28"/>
        </w:rPr>
        <w:t xml:space="preserve">Загалом  Міністерство фінансів України цей законопроект не підтримує та вважає, що прийняття рішень щодо поліпшення пенсійного забезпечення, які потребують додаткових бюджетних видатків, повинно здійснюватися комплексно, з урахуванням фінансових можливостей державного бюджету та бюджету </w:t>
      </w:r>
      <w:r w:rsidR="00150A29" w:rsidRPr="003D62E0">
        <w:rPr>
          <w:szCs w:val="28"/>
        </w:rPr>
        <w:t>Пенсійного ф</w:t>
      </w:r>
      <w:r w:rsidRPr="003D62E0">
        <w:rPr>
          <w:szCs w:val="28"/>
        </w:rPr>
        <w:t>онду</w:t>
      </w:r>
      <w:r w:rsidR="00F639D9">
        <w:rPr>
          <w:szCs w:val="28"/>
        </w:rPr>
        <w:t xml:space="preserve"> України</w:t>
      </w:r>
      <w:r w:rsidRPr="003D62E0">
        <w:rPr>
          <w:szCs w:val="28"/>
        </w:rPr>
        <w:t xml:space="preserve">. </w:t>
      </w:r>
    </w:p>
    <w:p w:rsidR="007271A3" w:rsidRPr="003D62E0" w:rsidRDefault="007271A3" w:rsidP="007271A3">
      <w:pPr>
        <w:ind w:firstLine="709"/>
        <w:jc w:val="both"/>
        <w:rPr>
          <w:szCs w:val="28"/>
        </w:rPr>
      </w:pPr>
      <w:r w:rsidRPr="003D62E0">
        <w:rPr>
          <w:szCs w:val="28"/>
        </w:rPr>
        <w:t xml:space="preserve">Щодо терміну набрання чинності закону, визначеного у законопроекті, то відповідно до частини </w:t>
      </w:r>
      <w:r w:rsidR="00150A29" w:rsidRPr="003D62E0">
        <w:rPr>
          <w:szCs w:val="28"/>
        </w:rPr>
        <w:t>третьої</w:t>
      </w:r>
      <w:r w:rsidRPr="003D62E0">
        <w:rPr>
          <w:szCs w:val="28"/>
        </w:rPr>
        <w:t xml:space="preserve"> статті 27 Бюджетного кодексу України, закони України або їх окремі положення, які впливають на показники бюджету (зменшують надходження бюджету та/або збільшують витрати бюджету) і приймаються після 15 липня року, що передує плановому, вводяться в дію не раніше початку бюджетного періоду, що настає за плановим.</w:t>
      </w:r>
    </w:p>
    <w:p w:rsidR="007271A3" w:rsidRPr="003D62E0" w:rsidRDefault="002B7908" w:rsidP="007271A3">
      <w:pPr>
        <w:ind w:firstLine="709"/>
        <w:jc w:val="both"/>
        <w:rPr>
          <w:szCs w:val="28"/>
        </w:rPr>
      </w:pPr>
      <w:r w:rsidRPr="003D62E0">
        <w:rPr>
          <w:szCs w:val="28"/>
        </w:rPr>
        <w:t xml:space="preserve">За наслідками розгляду Комітет ухвалив рішення, що проект Закону України </w:t>
      </w:r>
      <w:r w:rsidR="001E3288" w:rsidRPr="001E3288">
        <w:rPr>
          <w:szCs w:val="28"/>
        </w:rPr>
        <w:t xml:space="preserve">про внесення змін до Закону України «Про статус і соціальний захист громадян, які постраждали внаслідок Чорнобильської катастрофи» щодо пенсійного та санаторно-курортного забезпечення (реєстр. № 3596-1 від 24.06.2020), внесений народними депутатами України </w:t>
      </w:r>
      <w:proofErr w:type="spellStart"/>
      <w:r w:rsidR="001E3288" w:rsidRPr="001E3288">
        <w:rPr>
          <w:szCs w:val="28"/>
        </w:rPr>
        <w:t>Королевською</w:t>
      </w:r>
      <w:proofErr w:type="spellEnd"/>
      <w:r w:rsidR="001E3288" w:rsidRPr="001E3288">
        <w:rPr>
          <w:szCs w:val="28"/>
        </w:rPr>
        <w:t xml:space="preserve"> Н.Ю. та Солодом Ю.В.</w:t>
      </w:r>
      <w:r w:rsidR="007271A3" w:rsidRPr="003D62E0">
        <w:rPr>
          <w:szCs w:val="28"/>
        </w:rPr>
        <w:t xml:space="preserve">, </w:t>
      </w:r>
      <w:r w:rsidR="00605E5A" w:rsidRPr="003D62E0">
        <w:rPr>
          <w:szCs w:val="28"/>
        </w:rPr>
        <w:t>матиме вплив на показники бюджету (збільшуючи витрати державного бюджету, у тому числі для Пенсійного фонду України)</w:t>
      </w:r>
      <w:r w:rsidR="007271A3" w:rsidRPr="003D62E0">
        <w:rPr>
          <w:szCs w:val="28"/>
        </w:rPr>
        <w:t xml:space="preserve">. </w:t>
      </w:r>
      <w:r w:rsidR="00605E5A" w:rsidRPr="003D62E0">
        <w:rPr>
          <w:szCs w:val="28"/>
        </w:rPr>
        <w:t>У разі прийняття відповідного закону до 15 липня 202</w:t>
      </w:r>
      <w:r w:rsidR="00150A29" w:rsidRPr="003D62E0">
        <w:rPr>
          <w:szCs w:val="28"/>
        </w:rPr>
        <w:t>1</w:t>
      </w:r>
      <w:r w:rsidR="00605E5A" w:rsidRPr="003D62E0">
        <w:rPr>
          <w:szCs w:val="28"/>
        </w:rPr>
        <w:t xml:space="preserve"> року він має вводитися в дію не раніше 1 січня 202</w:t>
      </w:r>
      <w:r w:rsidR="00150A29" w:rsidRPr="003D62E0">
        <w:rPr>
          <w:szCs w:val="28"/>
        </w:rPr>
        <w:t>2</w:t>
      </w:r>
      <w:r w:rsidR="00605E5A" w:rsidRPr="003D62E0">
        <w:rPr>
          <w:szCs w:val="28"/>
        </w:rPr>
        <w:t xml:space="preserve"> року, а після 15 липня 202</w:t>
      </w:r>
      <w:r w:rsidR="00150A29" w:rsidRPr="003D62E0">
        <w:rPr>
          <w:szCs w:val="28"/>
        </w:rPr>
        <w:t>1</w:t>
      </w:r>
      <w:r w:rsidR="00605E5A" w:rsidRPr="003D62E0">
        <w:rPr>
          <w:szCs w:val="28"/>
        </w:rPr>
        <w:t xml:space="preserve"> року - не раніше 1 січня 202</w:t>
      </w:r>
      <w:r w:rsidR="00150A29" w:rsidRPr="003D62E0">
        <w:rPr>
          <w:szCs w:val="28"/>
        </w:rPr>
        <w:t>3</w:t>
      </w:r>
      <w:r w:rsidR="00605E5A" w:rsidRPr="003D62E0">
        <w:rPr>
          <w:szCs w:val="28"/>
        </w:rPr>
        <w:t xml:space="preserve"> року (або 1 січня наступного за цим року залежно від часу прийняття закону).</w:t>
      </w:r>
    </w:p>
    <w:p w:rsidR="00A512CB" w:rsidRPr="003D62E0" w:rsidRDefault="00A512CB" w:rsidP="00A512CB">
      <w:pPr>
        <w:ind w:firstLine="709"/>
        <w:jc w:val="both"/>
        <w:rPr>
          <w:szCs w:val="28"/>
        </w:rPr>
      </w:pPr>
    </w:p>
    <w:p w:rsidR="00300F5C" w:rsidRDefault="00300F5C" w:rsidP="00A512CB">
      <w:pPr>
        <w:jc w:val="both"/>
        <w:rPr>
          <w:sz w:val="26"/>
          <w:szCs w:val="26"/>
        </w:rPr>
      </w:pPr>
    </w:p>
    <w:p w:rsidR="00605E5A" w:rsidRDefault="00605E5A" w:rsidP="00A512CB">
      <w:pPr>
        <w:jc w:val="both"/>
        <w:rPr>
          <w:sz w:val="26"/>
          <w:szCs w:val="26"/>
        </w:rPr>
      </w:pPr>
    </w:p>
    <w:p w:rsidR="006F364A" w:rsidRPr="00770ACB" w:rsidRDefault="007271A3" w:rsidP="006F364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outlineLvl w:val="3"/>
        <w:rPr>
          <w:rFonts w:eastAsia="Arial Unicode MS"/>
          <w:b/>
          <w:bCs/>
          <w:szCs w:val="28"/>
        </w:rPr>
      </w:pPr>
      <w:r>
        <w:rPr>
          <w:rFonts w:eastAsia="Arial Unicode MS"/>
          <w:b/>
          <w:bCs/>
          <w:szCs w:val="28"/>
        </w:rPr>
        <w:t>Голова</w:t>
      </w:r>
      <w:r w:rsidR="006F364A" w:rsidRPr="00770ACB">
        <w:rPr>
          <w:rFonts w:eastAsia="Arial Unicode MS"/>
          <w:b/>
          <w:bCs/>
          <w:szCs w:val="28"/>
        </w:rPr>
        <w:t xml:space="preserve"> Комітету                                                               </w:t>
      </w:r>
      <w:r w:rsidR="006F364A">
        <w:rPr>
          <w:rFonts w:eastAsia="Arial Unicode MS"/>
          <w:b/>
          <w:bCs/>
          <w:szCs w:val="28"/>
        </w:rPr>
        <w:t xml:space="preserve">               </w:t>
      </w:r>
      <w:r>
        <w:rPr>
          <w:rFonts w:eastAsia="Arial Unicode MS"/>
          <w:b/>
          <w:bCs/>
          <w:szCs w:val="28"/>
        </w:rPr>
        <w:t xml:space="preserve">        </w:t>
      </w:r>
      <w:r w:rsidR="006F364A">
        <w:rPr>
          <w:rFonts w:eastAsia="Arial Unicode MS"/>
          <w:b/>
          <w:bCs/>
          <w:szCs w:val="28"/>
        </w:rPr>
        <w:t xml:space="preserve"> </w:t>
      </w:r>
      <w:r w:rsidR="00150A29">
        <w:rPr>
          <w:rFonts w:eastAsia="Arial Unicode MS"/>
          <w:b/>
          <w:bCs/>
          <w:szCs w:val="28"/>
        </w:rPr>
        <w:t>Ю.Ю</w:t>
      </w:r>
      <w:r w:rsidR="006F364A" w:rsidRPr="00770ACB">
        <w:rPr>
          <w:rFonts w:eastAsia="Arial Unicode MS"/>
          <w:b/>
          <w:bCs/>
          <w:szCs w:val="28"/>
        </w:rPr>
        <w:t>. </w:t>
      </w:r>
      <w:r w:rsidR="00150A29">
        <w:rPr>
          <w:rFonts w:eastAsia="Arial Unicode MS"/>
          <w:b/>
          <w:bCs/>
          <w:szCs w:val="28"/>
        </w:rPr>
        <w:t>Арістов</w:t>
      </w:r>
    </w:p>
    <w:p w:rsidR="000F0C7F" w:rsidRDefault="000F0C7F" w:rsidP="00513185">
      <w:pPr>
        <w:pStyle w:val="a3"/>
        <w:ind w:left="0"/>
        <w:rPr>
          <w:b w:val="0"/>
          <w:sz w:val="12"/>
          <w:szCs w:val="12"/>
        </w:rPr>
      </w:pPr>
    </w:p>
    <w:p w:rsidR="00605E5A" w:rsidRDefault="00605E5A" w:rsidP="00A85A19">
      <w:pPr>
        <w:pStyle w:val="a3"/>
        <w:ind w:left="0"/>
        <w:rPr>
          <w:b w:val="0"/>
          <w:sz w:val="12"/>
          <w:szCs w:val="12"/>
        </w:rPr>
      </w:pPr>
    </w:p>
    <w:p w:rsidR="00605E5A" w:rsidRDefault="00605E5A" w:rsidP="00A85A19">
      <w:pPr>
        <w:pStyle w:val="a3"/>
        <w:ind w:left="0"/>
        <w:rPr>
          <w:b w:val="0"/>
          <w:sz w:val="12"/>
          <w:szCs w:val="12"/>
        </w:rPr>
      </w:pPr>
    </w:p>
    <w:p w:rsidR="00605E5A" w:rsidRDefault="00605E5A" w:rsidP="00A85A19">
      <w:pPr>
        <w:pStyle w:val="a3"/>
        <w:ind w:left="0"/>
        <w:rPr>
          <w:b w:val="0"/>
          <w:sz w:val="12"/>
          <w:szCs w:val="12"/>
        </w:rPr>
      </w:pPr>
    </w:p>
    <w:p w:rsidR="00605E5A" w:rsidRDefault="00605E5A" w:rsidP="00A85A19">
      <w:pPr>
        <w:pStyle w:val="a3"/>
        <w:ind w:left="0"/>
        <w:rPr>
          <w:b w:val="0"/>
          <w:sz w:val="12"/>
          <w:szCs w:val="12"/>
        </w:rPr>
      </w:pPr>
    </w:p>
    <w:p w:rsidR="00605E5A" w:rsidRDefault="00605E5A" w:rsidP="00A85A19">
      <w:pPr>
        <w:pStyle w:val="a3"/>
        <w:ind w:left="0"/>
        <w:rPr>
          <w:b w:val="0"/>
          <w:sz w:val="12"/>
          <w:szCs w:val="12"/>
        </w:rPr>
      </w:pPr>
    </w:p>
    <w:p w:rsidR="00605E5A" w:rsidRDefault="00605E5A" w:rsidP="00A85A19">
      <w:pPr>
        <w:pStyle w:val="a3"/>
        <w:ind w:left="0"/>
        <w:rPr>
          <w:b w:val="0"/>
          <w:sz w:val="12"/>
          <w:szCs w:val="12"/>
        </w:rPr>
      </w:pPr>
    </w:p>
    <w:p w:rsidR="00605E5A" w:rsidRDefault="00605E5A" w:rsidP="00A85A19">
      <w:pPr>
        <w:pStyle w:val="a3"/>
        <w:ind w:left="0"/>
        <w:rPr>
          <w:b w:val="0"/>
          <w:sz w:val="12"/>
          <w:szCs w:val="12"/>
        </w:rPr>
      </w:pPr>
    </w:p>
    <w:p w:rsidR="00605E5A" w:rsidRDefault="00605E5A" w:rsidP="00A85A19">
      <w:pPr>
        <w:pStyle w:val="a3"/>
        <w:ind w:left="0"/>
        <w:rPr>
          <w:b w:val="0"/>
          <w:sz w:val="12"/>
          <w:szCs w:val="12"/>
        </w:rPr>
      </w:pPr>
    </w:p>
    <w:p w:rsidR="00605E5A" w:rsidRDefault="00605E5A" w:rsidP="00A85A19">
      <w:pPr>
        <w:pStyle w:val="a3"/>
        <w:ind w:left="0"/>
        <w:rPr>
          <w:b w:val="0"/>
          <w:sz w:val="12"/>
          <w:szCs w:val="12"/>
        </w:rPr>
      </w:pPr>
    </w:p>
    <w:p w:rsidR="00605E5A" w:rsidRDefault="00605E5A" w:rsidP="00A85A19">
      <w:pPr>
        <w:pStyle w:val="a3"/>
        <w:ind w:left="0"/>
        <w:rPr>
          <w:b w:val="0"/>
          <w:sz w:val="12"/>
          <w:szCs w:val="12"/>
        </w:rPr>
      </w:pPr>
    </w:p>
    <w:p w:rsidR="00605E5A" w:rsidRDefault="00605E5A" w:rsidP="00A85A19">
      <w:pPr>
        <w:pStyle w:val="a3"/>
        <w:ind w:left="0"/>
        <w:rPr>
          <w:b w:val="0"/>
          <w:sz w:val="12"/>
          <w:szCs w:val="12"/>
        </w:rPr>
      </w:pPr>
    </w:p>
    <w:p w:rsidR="00605E5A" w:rsidRDefault="00605E5A" w:rsidP="00A85A19">
      <w:pPr>
        <w:pStyle w:val="a3"/>
        <w:ind w:left="0"/>
        <w:rPr>
          <w:b w:val="0"/>
          <w:sz w:val="12"/>
          <w:szCs w:val="12"/>
        </w:rPr>
      </w:pPr>
    </w:p>
    <w:p w:rsidR="00150A29" w:rsidRDefault="00150A29" w:rsidP="00A85A19">
      <w:pPr>
        <w:pStyle w:val="a3"/>
        <w:ind w:left="0"/>
        <w:rPr>
          <w:b w:val="0"/>
          <w:sz w:val="12"/>
          <w:szCs w:val="12"/>
        </w:rPr>
      </w:pPr>
    </w:p>
    <w:p w:rsidR="00150A29" w:rsidRDefault="00150A29" w:rsidP="00A85A19">
      <w:pPr>
        <w:pStyle w:val="a3"/>
        <w:ind w:left="0"/>
        <w:rPr>
          <w:b w:val="0"/>
          <w:sz w:val="12"/>
          <w:szCs w:val="12"/>
        </w:rPr>
      </w:pPr>
    </w:p>
    <w:p w:rsidR="00150A29" w:rsidRDefault="00150A29" w:rsidP="00A85A19">
      <w:pPr>
        <w:pStyle w:val="a3"/>
        <w:ind w:left="0"/>
        <w:rPr>
          <w:b w:val="0"/>
          <w:sz w:val="12"/>
          <w:szCs w:val="12"/>
        </w:rPr>
      </w:pPr>
    </w:p>
    <w:p w:rsidR="00150A29" w:rsidRDefault="00150A29" w:rsidP="00A85A19">
      <w:pPr>
        <w:pStyle w:val="a3"/>
        <w:ind w:left="0"/>
        <w:rPr>
          <w:b w:val="0"/>
          <w:sz w:val="12"/>
          <w:szCs w:val="12"/>
        </w:rPr>
      </w:pPr>
    </w:p>
    <w:p w:rsidR="00150A29" w:rsidRDefault="00150A29" w:rsidP="00A85A19">
      <w:pPr>
        <w:pStyle w:val="a3"/>
        <w:ind w:left="0"/>
        <w:rPr>
          <w:b w:val="0"/>
          <w:sz w:val="12"/>
          <w:szCs w:val="12"/>
        </w:rPr>
      </w:pPr>
    </w:p>
    <w:p w:rsidR="00150A29" w:rsidRDefault="00150A29" w:rsidP="00A85A19">
      <w:pPr>
        <w:pStyle w:val="a3"/>
        <w:ind w:left="0"/>
        <w:rPr>
          <w:b w:val="0"/>
          <w:sz w:val="12"/>
          <w:szCs w:val="12"/>
        </w:rPr>
      </w:pPr>
    </w:p>
    <w:p w:rsidR="00150A29" w:rsidRDefault="00150A29" w:rsidP="00A85A19">
      <w:pPr>
        <w:pStyle w:val="a3"/>
        <w:ind w:left="0"/>
        <w:rPr>
          <w:b w:val="0"/>
          <w:sz w:val="12"/>
          <w:szCs w:val="12"/>
        </w:rPr>
      </w:pPr>
    </w:p>
    <w:p w:rsidR="00150A29" w:rsidRDefault="00150A29" w:rsidP="00A85A19">
      <w:pPr>
        <w:pStyle w:val="a3"/>
        <w:ind w:left="0"/>
        <w:rPr>
          <w:b w:val="0"/>
          <w:sz w:val="12"/>
          <w:szCs w:val="12"/>
        </w:rPr>
      </w:pPr>
    </w:p>
    <w:p w:rsidR="00150A29" w:rsidRDefault="00150A29" w:rsidP="00A85A19">
      <w:pPr>
        <w:pStyle w:val="a3"/>
        <w:ind w:left="0"/>
        <w:rPr>
          <w:b w:val="0"/>
          <w:sz w:val="12"/>
          <w:szCs w:val="12"/>
        </w:rPr>
      </w:pPr>
    </w:p>
    <w:p w:rsidR="00150A29" w:rsidRDefault="00150A29" w:rsidP="00A85A19">
      <w:pPr>
        <w:pStyle w:val="a3"/>
        <w:ind w:left="0"/>
        <w:rPr>
          <w:b w:val="0"/>
          <w:sz w:val="12"/>
          <w:szCs w:val="12"/>
        </w:rPr>
      </w:pPr>
    </w:p>
    <w:p w:rsidR="00150A29" w:rsidRDefault="00150A29" w:rsidP="00A85A19">
      <w:pPr>
        <w:pStyle w:val="a3"/>
        <w:ind w:left="0"/>
        <w:rPr>
          <w:b w:val="0"/>
          <w:sz w:val="12"/>
          <w:szCs w:val="12"/>
        </w:rPr>
      </w:pPr>
    </w:p>
    <w:p w:rsidR="00150A29" w:rsidRDefault="00150A29" w:rsidP="00A85A19">
      <w:pPr>
        <w:pStyle w:val="a3"/>
        <w:ind w:left="0"/>
        <w:rPr>
          <w:b w:val="0"/>
          <w:sz w:val="12"/>
          <w:szCs w:val="12"/>
        </w:rPr>
      </w:pPr>
    </w:p>
    <w:p w:rsidR="00605E5A" w:rsidRDefault="00605E5A" w:rsidP="00A85A19">
      <w:pPr>
        <w:pStyle w:val="a3"/>
        <w:ind w:left="0"/>
        <w:rPr>
          <w:b w:val="0"/>
          <w:sz w:val="12"/>
          <w:szCs w:val="12"/>
        </w:rPr>
      </w:pPr>
    </w:p>
    <w:p w:rsidR="00605E5A" w:rsidRDefault="00605E5A" w:rsidP="00A85A19">
      <w:pPr>
        <w:pStyle w:val="a3"/>
        <w:ind w:left="0"/>
        <w:rPr>
          <w:b w:val="0"/>
          <w:sz w:val="12"/>
          <w:szCs w:val="12"/>
        </w:rPr>
      </w:pPr>
    </w:p>
    <w:sectPr w:rsidR="00605E5A" w:rsidSect="002A6151">
      <w:headerReference w:type="default" r:id="rId8"/>
      <w:footerReference w:type="even" r:id="rId9"/>
      <w:footerReference w:type="default" r:id="rId10"/>
      <w:pgSz w:w="11906" w:h="16838"/>
      <w:pgMar w:top="540" w:right="746" w:bottom="1135" w:left="124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339A" w:rsidRDefault="00C5339A">
      <w:r>
        <w:separator/>
      </w:r>
    </w:p>
  </w:endnote>
  <w:endnote w:type="continuationSeparator" w:id="0">
    <w:p w:rsidR="00C5339A" w:rsidRDefault="00C533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220" w:rsidRDefault="009F2220" w:rsidP="00580046">
    <w:pPr>
      <w:pStyle w:val="a9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8518E8">
      <w:rPr>
        <w:rStyle w:val="aa"/>
        <w:noProof/>
      </w:rPr>
      <w:t>2</w:t>
    </w:r>
    <w:r>
      <w:rPr>
        <w:rStyle w:val="aa"/>
      </w:rPr>
      <w:fldChar w:fldCharType="end"/>
    </w:r>
  </w:p>
  <w:p w:rsidR="009F2220" w:rsidRDefault="009F2220" w:rsidP="0035560E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220" w:rsidRDefault="009F2220" w:rsidP="0035560E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339A" w:rsidRDefault="00C5339A">
      <w:r>
        <w:separator/>
      </w:r>
    </w:p>
  </w:footnote>
  <w:footnote w:type="continuationSeparator" w:id="0">
    <w:p w:rsidR="00C5339A" w:rsidRDefault="00C533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3295" w:rsidRDefault="000E3295">
    <w:pPr>
      <w:pStyle w:val="ae"/>
      <w:jc w:val="center"/>
    </w:pPr>
    <w:r>
      <w:fldChar w:fldCharType="begin"/>
    </w:r>
    <w:r>
      <w:instrText>PAGE   \* MERGEFORMAT</w:instrText>
    </w:r>
    <w:r>
      <w:fldChar w:fldCharType="separate"/>
    </w:r>
    <w:r w:rsidR="00D90352">
      <w:rPr>
        <w:noProof/>
      </w:rPr>
      <w:t>2</w:t>
    </w:r>
    <w:r>
      <w:fldChar w:fldCharType="end"/>
    </w:r>
  </w:p>
  <w:p w:rsidR="000E3295" w:rsidRDefault="000E3295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669A8A54"/>
    <w:lvl w:ilvl="0">
      <w:numFmt w:val="bullet"/>
      <w:lvlText w:val="*"/>
      <w:lvlJc w:val="left"/>
    </w:lvl>
  </w:abstractNum>
  <w:abstractNum w:abstractNumId="1" w15:restartNumberingAfterBreak="0">
    <w:nsid w:val="03226B93"/>
    <w:multiLevelType w:val="hybridMultilevel"/>
    <w:tmpl w:val="711E1214"/>
    <w:lvl w:ilvl="0" w:tplc="D542E5F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24DA768D"/>
    <w:multiLevelType w:val="hybridMultilevel"/>
    <w:tmpl w:val="AE10408C"/>
    <w:lvl w:ilvl="0" w:tplc="D542E5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FE22BB"/>
    <w:multiLevelType w:val="hybridMultilevel"/>
    <w:tmpl w:val="55225C1C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C6F4B9E"/>
    <w:multiLevelType w:val="hybridMultilevel"/>
    <w:tmpl w:val="47888DE8"/>
    <w:lvl w:ilvl="0" w:tplc="D542E5F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53E4908"/>
    <w:multiLevelType w:val="hybridMultilevel"/>
    <w:tmpl w:val="F202EB20"/>
    <w:lvl w:ilvl="0" w:tplc="949EF26A">
      <w:start w:val="1"/>
      <w:numFmt w:val="bullet"/>
      <w:lvlText w:val="̶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37DB3"/>
    <w:multiLevelType w:val="hybridMultilevel"/>
    <w:tmpl w:val="FDE62066"/>
    <w:lvl w:ilvl="0" w:tplc="D542E5F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55C0FDA"/>
    <w:multiLevelType w:val="hybridMultilevel"/>
    <w:tmpl w:val="8AF42570"/>
    <w:lvl w:ilvl="0" w:tplc="D542E5F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4C215E27"/>
    <w:multiLevelType w:val="hybridMultilevel"/>
    <w:tmpl w:val="78D4D02E"/>
    <w:lvl w:ilvl="0" w:tplc="D542E5F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590D00F0"/>
    <w:multiLevelType w:val="hybridMultilevel"/>
    <w:tmpl w:val="3F98193E"/>
    <w:lvl w:ilvl="0" w:tplc="D542E5F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78D270E2"/>
    <w:multiLevelType w:val="hybridMultilevel"/>
    <w:tmpl w:val="D8B2A348"/>
    <w:lvl w:ilvl="0" w:tplc="D542E5F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7B234118"/>
    <w:multiLevelType w:val="hybridMultilevel"/>
    <w:tmpl w:val="1D409F1A"/>
    <w:lvl w:ilvl="0" w:tplc="D542E5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5"/>
  </w:num>
  <w:num w:numId="3">
    <w:abstractNumId w:val="1"/>
  </w:num>
  <w:num w:numId="4">
    <w:abstractNumId w:val="6"/>
  </w:num>
  <w:num w:numId="5">
    <w:abstractNumId w:val="11"/>
  </w:num>
  <w:num w:numId="6">
    <w:abstractNumId w:val="10"/>
  </w:num>
  <w:num w:numId="7">
    <w:abstractNumId w:val="8"/>
  </w:num>
  <w:num w:numId="8">
    <w:abstractNumId w:val="9"/>
  </w:num>
  <w:num w:numId="9">
    <w:abstractNumId w:val="2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F83"/>
    <w:rsid w:val="00005A79"/>
    <w:rsid w:val="00006BFD"/>
    <w:rsid w:val="0001552F"/>
    <w:rsid w:val="00020621"/>
    <w:rsid w:val="000219E8"/>
    <w:rsid w:val="000418D4"/>
    <w:rsid w:val="000455B5"/>
    <w:rsid w:val="000532E5"/>
    <w:rsid w:val="00056259"/>
    <w:rsid w:val="00060423"/>
    <w:rsid w:val="0007672A"/>
    <w:rsid w:val="00090F0E"/>
    <w:rsid w:val="000A29DB"/>
    <w:rsid w:val="000A484E"/>
    <w:rsid w:val="000B09C9"/>
    <w:rsid w:val="000D09FB"/>
    <w:rsid w:val="000D3201"/>
    <w:rsid w:val="000D632A"/>
    <w:rsid w:val="000E3295"/>
    <w:rsid w:val="000F0C7F"/>
    <w:rsid w:val="00100F92"/>
    <w:rsid w:val="00107AEA"/>
    <w:rsid w:val="001113BE"/>
    <w:rsid w:val="00115F82"/>
    <w:rsid w:val="00120781"/>
    <w:rsid w:val="00122F83"/>
    <w:rsid w:val="00132171"/>
    <w:rsid w:val="00132E46"/>
    <w:rsid w:val="00133DB0"/>
    <w:rsid w:val="00140A37"/>
    <w:rsid w:val="00143170"/>
    <w:rsid w:val="0014344E"/>
    <w:rsid w:val="00150A29"/>
    <w:rsid w:val="00150C64"/>
    <w:rsid w:val="001559DC"/>
    <w:rsid w:val="00156AF7"/>
    <w:rsid w:val="00166431"/>
    <w:rsid w:val="00166F2C"/>
    <w:rsid w:val="001764DD"/>
    <w:rsid w:val="0017720A"/>
    <w:rsid w:val="0018737D"/>
    <w:rsid w:val="00187D92"/>
    <w:rsid w:val="001A2C66"/>
    <w:rsid w:val="001A7610"/>
    <w:rsid w:val="001B26DD"/>
    <w:rsid w:val="001C010E"/>
    <w:rsid w:val="001C1B1E"/>
    <w:rsid w:val="001C3192"/>
    <w:rsid w:val="001C41AF"/>
    <w:rsid w:val="001D20BE"/>
    <w:rsid w:val="001D2FAE"/>
    <w:rsid w:val="001D3935"/>
    <w:rsid w:val="001D4181"/>
    <w:rsid w:val="001D61F0"/>
    <w:rsid w:val="001D6EE3"/>
    <w:rsid w:val="001E3288"/>
    <w:rsid w:val="001E57F0"/>
    <w:rsid w:val="001E5EBD"/>
    <w:rsid w:val="001F34AF"/>
    <w:rsid w:val="001F5C69"/>
    <w:rsid w:val="00201CCA"/>
    <w:rsid w:val="002027F7"/>
    <w:rsid w:val="0021180C"/>
    <w:rsid w:val="00217987"/>
    <w:rsid w:val="00227F67"/>
    <w:rsid w:val="0024475D"/>
    <w:rsid w:val="0024582C"/>
    <w:rsid w:val="002718E1"/>
    <w:rsid w:val="00272FDE"/>
    <w:rsid w:val="00277B36"/>
    <w:rsid w:val="002A0A68"/>
    <w:rsid w:val="002A6151"/>
    <w:rsid w:val="002A64C4"/>
    <w:rsid w:val="002A7B25"/>
    <w:rsid w:val="002B04E3"/>
    <w:rsid w:val="002B7908"/>
    <w:rsid w:val="002C4FE6"/>
    <w:rsid w:val="002C600F"/>
    <w:rsid w:val="002C6084"/>
    <w:rsid w:val="002D1BA3"/>
    <w:rsid w:val="002D3C04"/>
    <w:rsid w:val="002D745E"/>
    <w:rsid w:val="002E294C"/>
    <w:rsid w:val="002E3A10"/>
    <w:rsid w:val="002E3A43"/>
    <w:rsid w:val="002E5E7C"/>
    <w:rsid w:val="002E7942"/>
    <w:rsid w:val="002F0BAA"/>
    <w:rsid w:val="002F11A2"/>
    <w:rsid w:val="002F72B0"/>
    <w:rsid w:val="003002F1"/>
    <w:rsid w:val="00300F5C"/>
    <w:rsid w:val="0031001D"/>
    <w:rsid w:val="00310742"/>
    <w:rsid w:val="00314243"/>
    <w:rsid w:val="00314CA9"/>
    <w:rsid w:val="0033664B"/>
    <w:rsid w:val="00352CB6"/>
    <w:rsid w:val="0035560E"/>
    <w:rsid w:val="003606A1"/>
    <w:rsid w:val="003666E2"/>
    <w:rsid w:val="00372CF7"/>
    <w:rsid w:val="003831DD"/>
    <w:rsid w:val="00386E3D"/>
    <w:rsid w:val="00390703"/>
    <w:rsid w:val="003957A6"/>
    <w:rsid w:val="003B0463"/>
    <w:rsid w:val="003B0E90"/>
    <w:rsid w:val="003C116D"/>
    <w:rsid w:val="003C2B23"/>
    <w:rsid w:val="003D6234"/>
    <w:rsid w:val="003D62E0"/>
    <w:rsid w:val="003D6B58"/>
    <w:rsid w:val="003E2ACD"/>
    <w:rsid w:val="003E451A"/>
    <w:rsid w:val="003E5F8D"/>
    <w:rsid w:val="003E7F81"/>
    <w:rsid w:val="003F1213"/>
    <w:rsid w:val="003F21F5"/>
    <w:rsid w:val="003F7B52"/>
    <w:rsid w:val="004075D7"/>
    <w:rsid w:val="0040784B"/>
    <w:rsid w:val="004110F0"/>
    <w:rsid w:val="004228EE"/>
    <w:rsid w:val="00424CE0"/>
    <w:rsid w:val="00442B2B"/>
    <w:rsid w:val="004479D8"/>
    <w:rsid w:val="00450094"/>
    <w:rsid w:val="004501CD"/>
    <w:rsid w:val="004514A1"/>
    <w:rsid w:val="00475433"/>
    <w:rsid w:val="00493E2E"/>
    <w:rsid w:val="004A1C15"/>
    <w:rsid w:val="004A7AFF"/>
    <w:rsid w:val="004C3ABB"/>
    <w:rsid w:val="004C5531"/>
    <w:rsid w:val="004C7E5D"/>
    <w:rsid w:val="004D49B6"/>
    <w:rsid w:val="004F7B4B"/>
    <w:rsid w:val="00500915"/>
    <w:rsid w:val="00503BC4"/>
    <w:rsid w:val="005104B7"/>
    <w:rsid w:val="00513185"/>
    <w:rsid w:val="00516632"/>
    <w:rsid w:val="00542A88"/>
    <w:rsid w:val="00543018"/>
    <w:rsid w:val="005474D5"/>
    <w:rsid w:val="00556859"/>
    <w:rsid w:val="00563825"/>
    <w:rsid w:val="0057220E"/>
    <w:rsid w:val="00572264"/>
    <w:rsid w:val="00574997"/>
    <w:rsid w:val="00580046"/>
    <w:rsid w:val="005827E8"/>
    <w:rsid w:val="005A0F50"/>
    <w:rsid w:val="005A2551"/>
    <w:rsid w:val="005A2862"/>
    <w:rsid w:val="005A4B15"/>
    <w:rsid w:val="005B1188"/>
    <w:rsid w:val="005B55CE"/>
    <w:rsid w:val="005D4598"/>
    <w:rsid w:val="005D52E1"/>
    <w:rsid w:val="005E099E"/>
    <w:rsid w:val="005F1D0B"/>
    <w:rsid w:val="005F7FBF"/>
    <w:rsid w:val="005F7FF8"/>
    <w:rsid w:val="006037C6"/>
    <w:rsid w:val="00605E5A"/>
    <w:rsid w:val="006073E0"/>
    <w:rsid w:val="006077A8"/>
    <w:rsid w:val="00622403"/>
    <w:rsid w:val="00625E85"/>
    <w:rsid w:val="00626F3D"/>
    <w:rsid w:val="00627471"/>
    <w:rsid w:val="006322F0"/>
    <w:rsid w:val="00632B16"/>
    <w:rsid w:val="00656DFA"/>
    <w:rsid w:val="006573E9"/>
    <w:rsid w:val="00660424"/>
    <w:rsid w:val="006625C2"/>
    <w:rsid w:val="0066730D"/>
    <w:rsid w:val="006744BF"/>
    <w:rsid w:val="00685C8C"/>
    <w:rsid w:val="00686748"/>
    <w:rsid w:val="006941FB"/>
    <w:rsid w:val="006943B1"/>
    <w:rsid w:val="00696EEF"/>
    <w:rsid w:val="006A6BBD"/>
    <w:rsid w:val="006B241C"/>
    <w:rsid w:val="006B3AF8"/>
    <w:rsid w:val="006B4162"/>
    <w:rsid w:val="006B6F6E"/>
    <w:rsid w:val="006C1D9F"/>
    <w:rsid w:val="006C28F6"/>
    <w:rsid w:val="006C5B51"/>
    <w:rsid w:val="006C6147"/>
    <w:rsid w:val="006D71CD"/>
    <w:rsid w:val="006E08E0"/>
    <w:rsid w:val="006E1EE2"/>
    <w:rsid w:val="006E2C97"/>
    <w:rsid w:val="006E326F"/>
    <w:rsid w:val="006F364A"/>
    <w:rsid w:val="006F7E16"/>
    <w:rsid w:val="00702A58"/>
    <w:rsid w:val="00703458"/>
    <w:rsid w:val="00711A15"/>
    <w:rsid w:val="00714B03"/>
    <w:rsid w:val="00723119"/>
    <w:rsid w:val="00726C11"/>
    <w:rsid w:val="007271A3"/>
    <w:rsid w:val="0073576F"/>
    <w:rsid w:val="00770057"/>
    <w:rsid w:val="00770DE9"/>
    <w:rsid w:val="00772D0A"/>
    <w:rsid w:val="00777962"/>
    <w:rsid w:val="007A39C9"/>
    <w:rsid w:val="007A62EA"/>
    <w:rsid w:val="007B3F39"/>
    <w:rsid w:val="007C6758"/>
    <w:rsid w:val="007D1B89"/>
    <w:rsid w:val="007E0122"/>
    <w:rsid w:val="007E16D9"/>
    <w:rsid w:val="007E2721"/>
    <w:rsid w:val="007E704C"/>
    <w:rsid w:val="007F1631"/>
    <w:rsid w:val="007F50D3"/>
    <w:rsid w:val="00802BB5"/>
    <w:rsid w:val="0080778B"/>
    <w:rsid w:val="008127FC"/>
    <w:rsid w:val="00830204"/>
    <w:rsid w:val="00833DA5"/>
    <w:rsid w:val="00837F6B"/>
    <w:rsid w:val="00842E6F"/>
    <w:rsid w:val="008518E8"/>
    <w:rsid w:val="00851FDF"/>
    <w:rsid w:val="008576CA"/>
    <w:rsid w:val="0086494C"/>
    <w:rsid w:val="00877085"/>
    <w:rsid w:val="00877758"/>
    <w:rsid w:val="00881392"/>
    <w:rsid w:val="00884BE3"/>
    <w:rsid w:val="0089534E"/>
    <w:rsid w:val="00897A27"/>
    <w:rsid w:val="008A220B"/>
    <w:rsid w:val="008B25C8"/>
    <w:rsid w:val="008B292D"/>
    <w:rsid w:val="008B6884"/>
    <w:rsid w:val="008B6BF9"/>
    <w:rsid w:val="008C7E05"/>
    <w:rsid w:val="008D279B"/>
    <w:rsid w:val="008D53F7"/>
    <w:rsid w:val="008E1278"/>
    <w:rsid w:val="008E2C43"/>
    <w:rsid w:val="008F5D4A"/>
    <w:rsid w:val="00901881"/>
    <w:rsid w:val="00927E44"/>
    <w:rsid w:val="00943A39"/>
    <w:rsid w:val="00950973"/>
    <w:rsid w:val="00963E4A"/>
    <w:rsid w:val="00967FE6"/>
    <w:rsid w:val="009769E2"/>
    <w:rsid w:val="00984091"/>
    <w:rsid w:val="0098556B"/>
    <w:rsid w:val="009B2747"/>
    <w:rsid w:val="009B48B7"/>
    <w:rsid w:val="009B78CF"/>
    <w:rsid w:val="009C10D4"/>
    <w:rsid w:val="009D07BA"/>
    <w:rsid w:val="009D0FC4"/>
    <w:rsid w:val="009D466B"/>
    <w:rsid w:val="009D5F37"/>
    <w:rsid w:val="009D6C5D"/>
    <w:rsid w:val="009F0192"/>
    <w:rsid w:val="009F1459"/>
    <w:rsid w:val="009F16BB"/>
    <w:rsid w:val="009F1AE8"/>
    <w:rsid w:val="009F2220"/>
    <w:rsid w:val="009F3116"/>
    <w:rsid w:val="009F7DAF"/>
    <w:rsid w:val="00A02876"/>
    <w:rsid w:val="00A219EE"/>
    <w:rsid w:val="00A25178"/>
    <w:rsid w:val="00A344C9"/>
    <w:rsid w:val="00A512CB"/>
    <w:rsid w:val="00A51999"/>
    <w:rsid w:val="00A56609"/>
    <w:rsid w:val="00A605BF"/>
    <w:rsid w:val="00A678BB"/>
    <w:rsid w:val="00A85A19"/>
    <w:rsid w:val="00A87616"/>
    <w:rsid w:val="00A91134"/>
    <w:rsid w:val="00AA1513"/>
    <w:rsid w:val="00AB10B2"/>
    <w:rsid w:val="00AB1507"/>
    <w:rsid w:val="00AB2956"/>
    <w:rsid w:val="00AB3141"/>
    <w:rsid w:val="00AB3BD9"/>
    <w:rsid w:val="00AB5DF8"/>
    <w:rsid w:val="00AB62B3"/>
    <w:rsid w:val="00AC231C"/>
    <w:rsid w:val="00AC484D"/>
    <w:rsid w:val="00AC5040"/>
    <w:rsid w:val="00AC6F98"/>
    <w:rsid w:val="00AD4C43"/>
    <w:rsid w:val="00AD6937"/>
    <w:rsid w:val="00AE5EA2"/>
    <w:rsid w:val="00AF5A14"/>
    <w:rsid w:val="00B135D9"/>
    <w:rsid w:val="00B23A03"/>
    <w:rsid w:val="00B32E94"/>
    <w:rsid w:val="00B34204"/>
    <w:rsid w:val="00B369EB"/>
    <w:rsid w:val="00B46BAD"/>
    <w:rsid w:val="00B47CD3"/>
    <w:rsid w:val="00B52293"/>
    <w:rsid w:val="00B75F54"/>
    <w:rsid w:val="00B8235A"/>
    <w:rsid w:val="00B824B2"/>
    <w:rsid w:val="00B93EAE"/>
    <w:rsid w:val="00B94411"/>
    <w:rsid w:val="00B957F4"/>
    <w:rsid w:val="00B96010"/>
    <w:rsid w:val="00B96AC3"/>
    <w:rsid w:val="00BA731F"/>
    <w:rsid w:val="00BB4BB2"/>
    <w:rsid w:val="00BB62A8"/>
    <w:rsid w:val="00BB7E2F"/>
    <w:rsid w:val="00BC4C6A"/>
    <w:rsid w:val="00BD1E43"/>
    <w:rsid w:val="00C03AD7"/>
    <w:rsid w:val="00C10473"/>
    <w:rsid w:val="00C159EE"/>
    <w:rsid w:val="00C37551"/>
    <w:rsid w:val="00C41D39"/>
    <w:rsid w:val="00C45A31"/>
    <w:rsid w:val="00C50BD8"/>
    <w:rsid w:val="00C5339A"/>
    <w:rsid w:val="00C5581F"/>
    <w:rsid w:val="00C568B0"/>
    <w:rsid w:val="00C56FD8"/>
    <w:rsid w:val="00C65A1C"/>
    <w:rsid w:val="00C71B57"/>
    <w:rsid w:val="00C80614"/>
    <w:rsid w:val="00C82EA0"/>
    <w:rsid w:val="00C87F51"/>
    <w:rsid w:val="00CA3EDC"/>
    <w:rsid w:val="00CB6574"/>
    <w:rsid w:val="00CB6E72"/>
    <w:rsid w:val="00CC7C76"/>
    <w:rsid w:val="00CD0DDA"/>
    <w:rsid w:val="00CD297F"/>
    <w:rsid w:val="00CD6A86"/>
    <w:rsid w:val="00CE0D9D"/>
    <w:rsid w:val="00CE2A5F"/>
    <w:rsid w:val="00CE6052"/>
    <w:rsid w:val="00CE6385"/>
    <w:rsid w:val="00CF56A4"/>
    <w:rsid w:val="00CF694E"/>
    <w:rsid w:val="00D03E68"/>
    <w:rsid w:val="00D1059A"/>
    <w:rsid w:val="00D10B17"/>
    <w:rsid w:val="00D15D1C"/>
    <w:rsid w:val="00D43804"/>
    <w:rsid w:val="00D4794F"/>
    <w:rsid w:val="00D536C4"/>
    <w:rsid w:val="00D5389B"/>
    <w:rsid w:val="00D57CA5"/>
    <w:rsid w:val="00D64ED4"/>
    <w:rsid w:val="00D719E3"/>
    <w:rsid w:val="00D74DDE"/>
    <w:rsid w:val="00D77686"/>
    <w:rsid w:val="00D85345"/>
    <w:rsid w:val="00D872B8"/>
    <w:rsid w:val="00D90352"/>
    <w:rsid w:val="00D9240D"/>
    <w:rsid w:val="00D927A6"/>
    <w:rsid w:val="00DA3719"/>
    <w:rsid w:val="00DA696D"/>
    <w:rsid w:val="00DA71B9"/>
    <w:rsid w:val="00DC339F"/>
    <w:rsid w:val="00DC366A"/>
    <w:rsid w:val="00DE4BB9"/>
    <w:rsid w:val="00DF1580"/>
    <w:rsid w:val="00DF4561"/>
    <w:rsid w:val="00DF5D28"/>
    <w:rsid w:val="00DF6104"/>
    <w:rsid w:val="00E0366D"/>
    <w:rsid w:val="00E062DF"/>
    <w:rsid w:val="00E24CEE"/>
    <w:rsid w:val="00E3157B"/>
    <w:rsid w:val="00E319A5"/>
    <w:rsid w:val="00E34775"/>
    <w:rsid w:val="00E353A6"/>
    <w:rsid w:val="00E37834"/>
    <w:rsid w:val="00E41ECD"/>
    <w:rsid w:val="00E473EF"/>
    <w:rsid w:val="00E50D82"/>
    <w:rsid w:val="00E51AB1"/>
    <w:rsid w:val="00E56FC8"/>
    <w:rsid w:val="00E6419D"/>
    <w:rsid w:val="00E67BBA"/>
    <w:rsid w:val="00E7654E"/>
    <w:rsid w:val="00E84C8A"/>
    <w:rsid w:val="00E910CF"/>
    <w:rsid w:val="00EA0394"/>
    <w:rsid w:val="00EA4FFF"/>
    <w:rsid w:val="00EA5B6A"/>
    <w:rsid w:val="00EB76F8"/>
    <w:rsid w:val="00EC4D78"/>
    <w:rsid w:val="00EC656E"/>
    <w:rsid w:val="00ED2D5E"/>
    <w:rsid w:val="00ED4024"/>
    <w:rsid w:val="00ED4DC2"/>
    <w:rsid w:val="00ED7D85"/>
    <w:rsid w:val="00EE3E15"/>
    <w:rsid w:val="00EE4473"/>
    <w:rsid w:val="00EE5DB8"/>
    <w:rsid w:val="00EE6CC0"/>
    <w:rsid w:val="00F12573"/>
    <w:rsid w:val="00F218A9"/>
    <w:rsid w:val="00F23098"/>
    <w:rsid w:val="00F52184"/>
    <w:rsid w:val="00F62ADD"/>
    <w:rsid w:val="00F639D9"/>
    <w:rsid w:val="00F65695"/>
    <w:rsid w:val="00F666F9"/>
    <w:rsid w:val="00F669BA"/>
    <w:rsid w:val="00F75443"/>
    <w:rsid w:val="00F84326"/>
    <w:rsid w:val="00F92E82"/>
    <w:rsid w:val="00F94EDC"/>
    <w:rsid w:val="00F94F75"/>
    <w:rsid w:val="00FA3CA4"/>
    <w:rsid w:val="00FA79B7"/>
    <w:rsid w:val="00FB1EF8"/>
    <w:rsid w:val="00FB6533"/>
    <w:rsid w:val="00FD6887"/>
    <w:rsid w:val="00FD7E33"/>
    <w:rsid w:val="00FE339D"/>
    <w:rsid w:val="00FE6693"/>
    <w:rsid w:val="00FF3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C728E31"/>
  <w15:chartTrackingRefBased/>
  <w15:docId w15:val="{543ABBEA-6B86-4FE5-AD77-EED2AD561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paragraph" w:styleId="4">
    <w:name w:val="heading 4"/>
    <w:basedOn w:val="a"/>
    <w:next w:val="a"/>
    <w:link w:val="40"/>
    <w:semiHidden/>
    <w:unhideWhenUsed/>
    <w:qFormat/>
    <w:rsid w:val="00E910CF"/>
    <w:pPr>
      <w:keepNext/>
      <w:spacing w:before="240" w:after="60"/>
      <w:outlineLvl w:val="3"/>
    </w:pPr>
    <w:rPr>
      <w:rFonts w:ascii="Calibri" w:hAnsi="Calibr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pPr>
      <w:ind w:left="4956"/>
    </w:pPr>
    <w:rPr>
      <w:b/>
      <w:bCs/>
      <w:szCs w:val="16"/>
    </w:rPr>
  </w:style>
  <w:style w:type="paragraph" w:styleId="a5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link w:val="a7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8">
    <w:name w:val="Table Grid"/>
    <w:basedOn w:val="a1"/>
    <w:rsid w:val="009B78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Абзац списку1"/>
    <w:basedOn w:val="a"/>
    <w:rsid w:val="0035560E"/>
    <w:pPr>
      <w:ind w:left="720"/>
      <w:contextualSpacing/>
      <w:jc w:val="both"/>
    </w:pPr>
    <w:rPr>
      <w:rFonts w:ascii="Calibri" w:hAnsi="Calibri"/>
      <w:sz w:val="22"/>
      <w:szCs w:val="22"/>
      <w:lang w:val="ru-RU" w:eastAsia="en-US"/>
    </w:rPr>
  </w:style>
  <w:style w:type="paragraph" w:styleId="a9">
    <w:name w:val="footer"/>
    <w:basedOn w:val="a"/>
    <w:rsid w:val="0035560E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35560E"/>
  </w:style>
  <w:style w:type="character" w:styleId="ab">
    <w:name w:val="Hyperlink"/>
    <w:rsid w:val="006573E9"/>
    <w:rPr>
      <w:color w:val="0000FF"/>
      <w:u w:val="single"/>
    </w:rPr>
  </w:style>
  <w:style w:type="paragraph" w:customStyle="1" w:styleId="ac">
    <w:name w:val="Нормальний текст"/>
    <w:basedOn w:val="a"/>
    <w:rsid w:val="00ED4DC2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paragraph" w:styleId="30">
    <w:name w:val="Body Text 3"/>
    <w:basedOn w:val="a"/>
    <w:link w:val="31"/>
    <w:rsid w:val="00ED4DC2"/>
    <w:pPr>
      <w:spacing w:after="120"/>
    </w:pPr>
    <w:rPr>
      <w:rFonts w:eastAsia="Calibri"/>
      <w:sz w:val="16"/>
      <w:szCs w:val="16"/>
      <w:lang w:val="ru-RU"/>
    </w:rPr>
  </w:style>
  <w:style w:type="character" w:customStyle="1" w:styleId="31">
    <w:name w:val="Основний текст 3 Знак"/>
    <w:link w:val="30"/>
    <w:locked/>
    <w:rsid w:val="00ED4DC2"/>
    <w:rPr>
      <w:rFonts w:eastAsia="Calibri"/>
      <w:sz w:val="16"/>
      <w:szCs w:val="16"/>
      <w:lang w:val="ru-RU" w:eastAsia="ru-RU" w:bidi="ar-SA"/>
    </w:rPr>
  </w:style>
  <w:style w:type="character" w:customStyle="1" w:styleId="FontStyle18">
    <w:name w:val="Font Style18"/>
    <w:rsid w:val="00ED4DC2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rsid w:val="00ED4DC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i/>
      <w:iCs/>
      <w:color w:val="000000"/>
      <w:sz w:val="21"/>
      <w:szCs w:val="21"/>
      <w:lang w:val="ru-RU"/>
    </w:rPr>
  </w:style>
  <w:style w:type="character" w:customStyle="1" w:styleId="rvts9">
    <w:name w:val="rvts9"/>
    <w:rsid w:val="009C10D4"/>
    <w:rPr>
      <w:rFonts w:ascii="Times New Roman" w:hAnsi="Times New Roman" w:cs="Times New Roman" w:hint="default"/>
    </w:rPr>
  </w:style>
  <w:style w:type="character" w:customStyle="1" w:styleId="rvts37">
    <w:name w:val="rvts37"/>
    <w:rsid w:val="009C10D4"/>
    <w:rPr>
      <w:rFonts w:ascii="Times New Roman" w:hAnsi="Times New Roman" w:cs="Times New Roman" w:hint="default"/>
    </w:rPr>
  </w:style>
  <w:style w:type="paragraph" w:customStyle="1" w:styleId="rvps7">
    <w:name w:val="rvps7"/>
    <w:basedOn w:val="a"/>
    <w:rsid w:val="009C10D4"/>
    <w:pPr>
      <w:spacing w:before="100" w:beforeAutospacing="1" w:after="100" w:afterAutospacing="1"/>
    </w:pPr>
    <w:rPr>
      <w:sz w:val="24"/>
      <w:lang w:eastAsia="uk-UA"/>
    </w:rPr>
  </w:style>
  <w:style w:type="paragraph" w:customStyle="1" w:styleId="rvps2">
    <w:name w:val="rvps2"/>
    <w:basedOn w:val="a"/>
    <w:rsid w:val="009C10D4"/>
    <w:pPr>
      <w:spacing w:before="100" w:beforeAutospacing="1" w:after="100" w:afterAutospacing="1"/>
    </w:pPr>
    <w:rPr>
      <w:sz w:val="24"/>
      <w:lang w:eastAsia="uk-UA"/>
    </w:rPr>
  </w:style>
  <w:style w:type="character" w:customStyle="1" w:styleId="FontStyle12">
    <w:name w:val="Font Style12"/>
    <w:rsid w:val="00AE5EA2"/>
    <w:rPr>
      <w:rFonts w:ascii="Times New Roman" w:hAnsi="Times New Roman"/>
      <w:sz w:val="30"/>
    </w:rPr>
  </w:style>
  <w:style w:type="character" w:customStyle="1" w:styleId="HTML0">
    <w:name w:val="Стандартний HTML Знак"/>
    <w:link w:val="HTML"/>
    <w:semiHidden/>
    <w:locked/>
    <w:rsid w:val="00DC366A"/>
    <w:rPr>
      <w:rFonts w:ascii="Courier New" w:hAnsi="Courier New" w:cs="Courier New"/>
      <w:i/>
      <w:iCs/>
      <w:color w:val="000000"/>
      <w:sz w:val="21"/>
      <w:szCs w:val="21"/>
      <w:lang w:val="ru-RU" w:eastAsia="ru-RU" w:bidi="ar-SA"/>
    </w:rPr>
  </w:style>
  <w:style w:type="character" w:customStyle="1" w:styleId="apple-converted-space">
    <w:name w:val="apple-converted-space"/>
    <w:basedOn w:val="a0"/>
    <w:rsid w:val="001F34AF"/>
  </w:style>
  <w:style w:type="paragraph" w:styleId="ad">
    <w:name w:val="Normal (Web)"/>
    <w:basedOn w:val="a"/>
    <w:rsid w:val="007A39C9"/>
    <w:pPr>
      <w:spacing w:before="100" w:beforeAutospacing="1" w:after="100" w:afterAutospacing="1"/>
    </w:pPr>
    <w:rPr>
      <w:sz w:val="24"/>
      <w:lang w:val="ru-RU"/>
    </w:rPr>
  </w:style>
  <w:style w:type="character" w:customStyle="1" w:styleId="40">
    <w:name w:val="Заголовок 4 Знак"/>
    <w:link w:val="4"/>
    <w:semiHidden/>
    <w:rsid w:val="00E910CF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a7">
    <w:name w:val="Основний текст Знак"/>
    <w:link w:val="a6"/>
    <w:rsid w:val="000A29DB"/>
    <w:rPr>
      <w:sz w:val="28"/>
      <w:szCs w:val="24"/>
      <w:lang w:eastAsia="ru-RU"/>
    </w:rPr>
  </w:style>
  <w:style w:type="paragraph" w:styleId="ae">
    <w:name w:val="header"/>
    <w:basedOn w:val="a"/>
    <w:link w:val="af"/>
    <w:uiPriority w:val="99"/>
    <w:rsid w:val="000E3295"/>
    <w:pPr>
      <w:tabs>
        <w:tab w:val="center" w:pos="4819"/>
        <w:tab w:val="right" w:pos="9639"/>
      </w:tabs>
    </w:pPr>
  </w:style>
  <w:style w:type="character" w:customStyle="1" w:styleId="af">
    <w:name w:val="Верхній колонтитул Знак"/>
    <w:link w:val="ae"/>
    <w:uiPriority w:val="99"/>
    <w:rsid w:val="000E3295"/>
    <w:rPr>
      <w:sz w:val="28"/>
      <w:szCs w:val="24"/>
      <w:lang w:eastAsia="ru-RU"/>
    </w:rPr>
  </w:style>
  <w:style w:type="table" w:customStyle="1" w:styleId="11">
    <w:name w:val="Сітка таблиці1"/>
    <w:basedOn w:val="a1"/>
    <w:next w:val="a8"/>
    <w:uiPriority w:val="99"/>
    <w:rsid w:val="00AB5DF8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ий текст з відступом Знак"/>
    <w:basedOn w:val="a0"/>
    <w:link w:val="a3"/>
    <w:rsid w:val="001764DD"/>
    <w:rPr>
      <w:b/>
      <w:bCs/>
      <w:sz w:val="28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2956</Words>
  <Characters>1685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з питань державного будівництва, регіональної політики та місцевого самоврядування</vt:lpstr>
    </vt:vector>
  </TitlesOfParts>
  <Company>VRU</Company>
  <LinksUpToDate>false</LinksUpToDate>
  <CharactersWithSpaces>4632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dc:description/>
  <cp:lastModifiedBy>Климчук Дмитро Ігорович</cp:lastModifiedBy>
  <cp:revision>7</cp:revision>
  <cp:lastPrinted>2019-02-27T12:38:00Z</cp:lastPrinted>
  <dcterms:created xsi:type="dcterms:W3CDTF">2021-02-09T11:24:00Z</dcterms:created>
  <dcterms:modified xsi:type="dcterms:W3CDTF">2021-02-18T11:47:00Z</dcterms:modified>
</cp:coreProperties>
</file>