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F7D" w:rsidRPr="00D070AA" w:rsidRDefault="00593F7D" w:rsidP="001974B4">
      <w:pPr>
        <w:widowControl w:val="0"/>
        <w:autoSpaceDE w:val="0"/>
        <w:autoSpaceDN w:val="0"/>
        <w:adjustRightInd w:val="0"/>
        <w:spacing w:after="0" w:line="240" w:lineRule="auto"/>
        <w:ind w:left="6521" w:right="-6"/>
        <w:jc w:val="both"/>
        <w:rPr>
          <w:rFonts w:ascii="Times New Roman" w:hAnsi="Times New Roman"/>
          <w:b/>
          <w:sz w:val="28"/>
          <w:szCs w:val="28"/>
        </w:rPr>
      </w:pPr>
      <w:bookmarkStart w:id="0" w:name="_GoBack"/>
      <w:bookmarkEnd w:id="0"/>
      <w:r w:rsidRPr="00D070AA">
        <w:rPr>
          <w:rFonts w:ascii="Times New Roman" w:hAnsi="Times New Roman"/>
          <w:b/>
          <w:sz w:val="28"/>
          <w:szCs w:val="28"/>
        </w:rPr>
        <w:t>Проект</w:t>
      </w:r>
    </w:p>
    <w:p w:rsidR="00593F7D" w:rsidRPr="00D070AA" w:rsidRDefault="00D070AA" w:rsidP="001974B4">
      <w:pPr>
        <w:widowControl w:val="0"/>
        <w:autoSpaceDE w:val="0"/>
        <w:autoSpaceDN w:val="0"/>
        <w:adjustRightInd w:val="0"/>
        <w:spacing w:after="0" w:line="240" w:lineRule="auto"/>
        <w:ind w:left="6521" w:right="-6"/>
        <w:jc w:val="both"/>
        <w:rPr>
          <w:rFonts w:ascii="Times New Roman" w:hAnsi="Times New Roman"/>
          <w:b/>
          <w:sz w:val="28"/>
          <w:szCs w:val="28"/>
        </w:rPr>
      </w:pPr>
      <w:r w:rsidRPr="00D070AA">
        <w:rPr>
          <w:rFonts w:ascii="Times New Roman" w:hAnsi="Times New Roman"/>
          <w:b/>
          <w:sz w:val="28"/>
          <w:szCs w:val="28"/>
        </w:rPr>
        <w:t>в</w:t>
      </w:r>
      <w:r w:rsidR="00593F7D" w:rsidRPr="00D070AA">
        <w:rPr>
          <w:rFonts w:ascii="Times New Roman" w:hAnsi="Times New Roman"/>
          <w:b/>
          <w:sz w:val="28"/>
          <w:szCs w:val="28"/>
        </w:rPr>
        <w:t>носиться народним</w:t>
      </w:r>
      <w:r w:rsidR="001974B4">
        <w:rPr>
          <w:rFonts w:ascii="Times New Roman" w:hAnsi="Times New Roman"/>
          <w:b/>
          <w:sz w:val="28"/>
          <w:szCs w:val="28"/>
        </w:rPr>
        <w:t>и</w:t>
      </w:r>
      <w:r w:rsidR="00593F7D" w:rsidRPr="00D070AA">
        <w:rPr>
          <w:rFonts w:ascii="Times New Roman" w:hAnsi="Times New Roman"/>
          <w:b/>
          <w:sz w:val="28"/>
          <w:szCs w:val="28"/>
        </w:rPr>
        <w:t xml:space="preserve"> депутат</w:t>
      </w:r>
      <w:r w:rsidR="001974B4">
        <w:rPr>
          <w:rFonts w:ascii="Times New Roman" w:hAnsi="Times New Roman"/>
          <w:b/>
          <w:sz w:val="28"/>
          <w:szCs w:val="28"/>
        </w:rPr>
        <w:t>ами</w:t>
      </w:r>
      <w:r w:rsidR="00593F7D" w:rsidRPr="00D070AA">
        <w:rPr>
          <w:rFonts w:ascii="Times New Roman" w:hAnsi="Times New Roman"/>
          <w:b/>
          <w:sz w:val="28"/>
          <w:szCs w:val="28"/>
        </w:rPr>
        <w:t xml:space="preserve"> України</w:t>
      </w:r>
    </w:p>
    <w:p w:rsidR="00D070AA" w:rsidRPr="00D070AA" w:rsidRDefault="00D070AA" w:rsidP="00D070AA">
      <w:pPr>
        <w:widowControl w:val="0"/>
        <w:autoSpaceDE w:val="0"/>
        <w:autoSpaceDN w:val="0"/>
        <w:adjustRightInd w:val="0"/>
        <w:spacing w:after="0" w:line="240" w:lineRule="auto"/>
        <w:ind w:left="6663" w:right="-6"/>
        <w:jc w:val="both"/>
        <w:rPr>
          <w:rFonts w:ascii="Times New Roman" w:hAnsi="Times New Roman"/>
          <w:b/>
          <w:sz w:val="28"/>
          <w:szCs w:val="28"/>
        </w:rPr>
      </w:pPr>
    </w:p>
    <w:p w:rsidR="00593F7D" w:rsidRDefault="00593F7D">
      <w:pPr>
        <w:widowControl w:val="0"/>
        <w:autoSpaceDE w:val="0"/>
        <w:autoSpaceDN w:val="0"/>
        <w:adjustRightInd w:val="0"/>
        <w:spacing w:after="0" w:line="240" w:lineRule="auto"/>
        <w:ind w:left="4956" w:right="-6" w:firstLine="714"/>
        <w:rPr>
          <w:rFonts w:cs="TimesNewRomanPS-BoldMT"/>
          <w:b/>
          <w:bCs/>
          <w:sz w:val="28"/>
          <w:szCs w:val="28"/>
        </w:rPr>
      </w:pPr>
    </w:p>
    <w:p w:rsidR="00D070AA" w:rsidRPr="00D070AA" w:rsidRDefault="00D070AA" w:rsidP="00D070AA">
      <w:pPr>
        <w:widowControl w:val="0"/>
        <w:autoSpaceDE w:val="0"/>
        <w:autoSpaceDN w:val="0"/>
        <w:adjustRightInd w:val="0"/>
        <w:spacing w:after="0" w:line="240" w:lineRule="auto"/>
        <w:ind w:right="-6"/>
        <w:rPr>
          <w:rFonts w:cs="TimesNewRomanPS-BoldMT"/>
          <w:b/>
          <w:bCs/>
          <w:sz w:val="28"/>
          <w:szCs w:val="28"/>
        </w:rPr>
      </w:pPr>
    </w:p>
    <w:p w:rsidR="00593F7D" w:rsidRDefault="00593F7D">
      <w:pPr>
        <w:widowControl w:val="0"/>
        <w:autoSpaceDE w:val="0"/>
        <w:autoSpaceDN w:val="0"/>
        <w:adjustRightInd w:val="0"/>
        <w:spacing w:after="0" w:line="240" w:lineRule="auto"/>
        <w:ind w:left="4956" w:right="-6" w:firstLine="714"/>
        <w:rPr>
          <w:rFonts w:ascii="TimesNewRomanPS-BoldMT" w:hAnsi="TimesNewRomanPS-BoldMT" w:cs="TimesNewRomanPS-BoldMT"/>
          <w:b/>
          <w:bCs/>
          <w:sz w:val="28"/>
          <w:szCs w:val="28"/>
        </w:rPr>
      </w:pPr>
    </w:p>
    <w:p w:rsidR="00593F7D" w:rsidRDefault="00593F7D">
      <w:pPr>
        <w:widowControl w:val="0"/>
        <w:autoSpaceDE w:val="0"/>
        <w:autoSpaceDN w:val="0"/>
        <w:adjustRightInd w:val="0"/>
        <w:spacing w:after="0" w:line="240" w:lineRule="auto"/>
        <w:ind w:left="4956" w:right="-6" w:firstLine="714"/>
        <w:rPr>
          <w:rFonts w:ascii="TimesNewRomanPS-BoldMT" w:hAnsi="TimesNewRomanPS-BoldMT" w:cs="TimesNewRomanPS-BoldMT"/>
          <w:b/>
          <w:bCs/>
          <w:sz w:val="28"/>
          <w:szCs w:val="28"/>
        </w:rPr>
      </w:pPr>
    </w:p>
    <w:p w:rsidR="00593F7D" w:rsidRPr="00D070AA" w:rsidRDefault="00593F7D">
      <w:pPr>
        <w:widowControl w:val="0"/>
        <w:autoSpaceDE w:val="0"/>
        <w:autoSpaceDN w:val="0"/>
        <w:adjustRightInd w:val="0"/>
        <w:spacing w:after="0" w:line="240" w:lineRule="auto"/>
        <w:ind w:right="-6"/>
        <w:jc w:val="center"/>
        <w:rPr>
          <w:rFonts w:ascii="TimesNewRomanPS-BoldMT" w:hAnsi="TimesNewRomanPS-BoldMT" w:cs="TimesNewRomanPS-BoldMT"/>
          <w:b/>
          <w:bCs/>
          <w:sz w:val="32"/>
          <w:szCs w:val="32"/>
        </w:rPr>
      </w:pPr>
      <w:r w:rsidRPr="00D070AA">
        <w:rPr>
          <w:rFonts w:ascii="TimesNewRomanPS-BoldMT" w:hAnsi="TimesNewRomanPS-BoldMT" w:cs="TimesNewRomanPS-BoldMT"/>
          <w:b/>
          <w:bCs/>
          <w:sz w:val="32"/>
          <w:szCs w:val="32"/>
        </w:rPr>
        <w:t>ЗАКОН УКРАЇНИ</w:t>
      </w:r>
    </w:p>
    <w:p w:rsidR="00593F7D" w:rsidRDefault="00593F7D">
      <w:pPr>
        <w:widowControl w:val="0"/>
        <w:autoSpaceDE w:val="0"/>
        <w:autoSpaceDN w:val="0"/>
        <w:adjustRightInd w:val="0"/>
        <w:spacing w:after="0" w:line="240" w:lineRule="auto"/>
        <w:ind w:right="-6"/>
        <w:jc w:val="center"/>
        <w:rPr>
          <w:rFonts w:ascii="TimesNewRomanPS-BoldMT" w:hAnsi="TimesNewRomanPS-BoldMT" w:cs="TimesNewRomanPS-BoldMT"/>
          <w:b/>
          <w:bCs/>
          <w:sz w:val="28"/>
          <w:szCs w:val="28"/>
        </w:rPr>
      </w:pPr>
    </w:p>
    <w:p w:rsidR="002A66E8" w:rsidRDefault="00593F7D" w:rsidP="002A66E8">
      <w:pPr>
        <w:widowControl w:val="0"/>
        <w:autoSpaceDE w:val="0"/>
        <w:autoSpaceDN w:val="0"/>
        <w:adjustRightInd w:val="0"/>
        <w:spacing w:after="0" w:line="240" w:lineRule="auto"/>
        <w:ind w:right="-6"/>
        <w:jc w:val="center"/>
        <w:rPr>
          <w:rFonts w:ascii="Times New Roman" w:hAnsi="Times New Roman"/>
          <w:b/>
          <w:bCs/>
          <w:sz w:val="28"/>
          <w:szCs w:val="28"/>
        </w:rPr>
      </w:pPr>
      <w:r w:rsidRPr="00D070AA">
        <w:rPr>
          <w:rFonts w:ascii="Times New Roman" w:hAnsi="Times New Roman"/>
          <w:b/>
          <w:bCs/>
          <w:sz w:val="28"/>
          <w:szCs w:val="28"/>
        </w:rPr>
        <w:t>Про внесення зміни</w:t>
      </w:r>
      <w:r w:rsidR="00D070AA" w:rsidRPr="00D070AA">
        <w:rPr>
          <w:rFonts w:ascii="Times New Roman" w:hAnsi="Times New Roman"/>
          <w:b/>
          <w:bCs/>
          <w:sz w:val="28"/>
          <w:szCs w:val="28"/>
        </w:rPr>
        <w:t xml:space="preserve"> </w:t>
      </w:r>
      <w:r w:rsidR="00D070AA">
        <w:rPr>
          <w:rFonts w:ascii="Times New Roman" w:hAnsi="Times New Roman"/>
          <w:b/>
          <w:bCs/>
          <w:sz w:val="28"/>
          <w:szCs w:val="28"/>
        </w:rPr>
        <w:t xml:space="preserve">до </w:t>
      </w:r>
      <w:r w:rsidR="002A66E8" w:rsidRPr="00F92733">
        <w:rPr>
          <w:rFonts w:ascii="Times New Roman" w:hAnsi="Times New Roman"/>
          <w:b/>
          <w:bCs/>
          <w:sz w:val="28"/>
          <w:szCs w:val="28"/>
        </w:rPr>
        <w:t xml:space="preserve">статті </w:t>
      </w:r>
      <w:r w:rsidR="002A66E8">
        <w:rPr>
          <w:rFonts w:ascii="Times New Roman" w:hAnsi="Times New Roman"/>
          <w:b/>
          <w:bCs/>
          <w:sz w:val="28"/>
          <w:szCs w:val="28"/>
        </w:rPr>
        <w:t>9</w:t>
      </w:r>
      <w:r w:rsidR="002A66E8" w:rsidRPr="00F92733">
        <w:rPr>
          <w:rFonts w:ascii="Times New Roman" w:hAnsi="Times New Roman"/>
          <w:b/>
          <w:bCs/>
          <w:sz w:val="28"/>
          <w:szCs w:val="28"/>
        </w:rPr>
        <w:t xml:space="preserve"> Закону України «</w:t>
      </w:r>
      <w:r w:rsidR="002A66E8" w:rsidRPr="00BD582F">
        <w:rPr>
          <w:rFonts w:ascii="Times New Roman" w:hAnsi="Times New Roman"/>
          <w:b/>
          <w:bCs/>
          <w:sz w:val="28"/>
          <w:szCs w:val="28"/>
        </w:rPr>
        <w:t>Про комітети Верховної Ради України»</w:t>
      </w:r>
      <w:r w:rsidR="002A66E8">
        <w:rPr>
          <w:rFonts w:ascii="Times New Roman" w:hAnsi="Times New Roman"/>
          <w:b/>
          <w:bCs/>
          <w:sz w:val="28"/>
          <w:szCs w:val="28"/>
        </w:rPr>
        <w:t xml:space="preserve"> </w:t>
      </w:r>
      <w:r w:rsidR="002A66E8" w:rsidRPr="00BD582F">
        <w:rPr>
          <w:rFonts w:ascii="Times New Roman" w:hAnsi="Times New Roman"/>
          <w:b/>
          <w:bCs/>
          <w:sz w:val="28"/>
          <w:szCs w:val="28"/>
        </w:rPr>
        <w:t xml:space="preserve">(щодо забезпечення </w:t>
      </w:r>
      <w:r w:rsidR="002A66E8" w:rsidRPr="00BD582F">
        <w:rPr>
          <w:rFonts w:ascii="Times New Roman" w:hAnsi="Times New Roman"/>
          <w:b/>
          <w:color w:val="000000"/>
          <w:sz w:val="28"/>
          <w:szCs w:val="28"/>
          <w:shd w:val="clear" w:color="auto" w:fill="FFFFFF"/>
        </w:rPr>
        <w:t>гласності засідань комітетів Верховної Ради України</w:t>
      </w:r>
      <w:r w:rsidR="002A66E8" w:rsidRPr="00BD582F">
        <w:rPr>
          <w:rFonts w:ascii="Times New Roman" w:hAnsi="Times New Roman"/>
          <w:b/>
          <w:bCs/>
          <w:sz w:val="28"/>
          <w:szCs w:val="28"/>
        </w:rPr>
        <w:t>)</w:t>
      </w:r>
    </w:p>
    <w:p w:rsidR="00593F7D" w:rsidRPr="00D070AA" w:rsidRDefault="00593F7D" w:rsidP="002A66E8">
      <w:pPr>
        <w:widowControl w:val="0"/>
        <w:autoSpaceDE w:val="0"/>
        <w:autoSpaceDN w:val="0"/>
        <w:adjustRightInd w:val="0"/>
        <w:spacing w:after="0" w:line="240" w:lineRule="auto"/>
        <w:ind w:right="-6"/>
        <w:jc w:val="center"/>
        <w:rPr>
          <w:rFonts w:ascii="Times New Roman" w:hAnsi="Times New Roman"/>
          <w:sz w:val="28"/>
          <w:szCs w:val="28"/>
        </w:rPr>
      </w:pPr>
    </w:p>
    <w:p w:rsidR="00593F7D" w:rsidRPr="00D070AA" w:rsidRDefault="00593F7D" w:rsidP="00D070AA">
      <w:pPr>
        <w:widowControl w:val="0"/>
        <w:autoSpaceDE w:val="0"/>
        <w:autoSpaceDN w:val="0"/>
        <w:adjustRightInd w:val="0"/>
        <w:spacing w:after="120" w:line="240" w:lineRule="auto"/>
        <w:ind w:right="-6"/>
        <w:jc w:val="center"/>
        <w:rPr>
          <w:rFonts w:ascii="Times New Roman" w:hAnsi="Times New Roman"/>
          <w:b/>
          <w:bCs/>
          <w:sz w:val="28"/>
          <w:szCs w:val="28"/>
        </w:rPr>
      </w:pPr>
      <w:r w:rsidRPr="00D070AA">
        <w:rPr>
          <w:rFonts w:ascii="Times New Roman" w:hAnsi="Times New Roman"/>
          <w:sz w:val="28"/>
          <w:szCs w:val="28"/>
        </w:rPr>
        <w:t>____________________________________________________________</w:t>
      </w:r>
    </w:p>
    <w:p w:rsidR="00593F7D" w:rsidRPr="00D070AA" w:rsidRDefault="00593F7D" w:rsidP="00D070AA">
      <w:pPr>
        <w:widowControl w:val="0"/>
        <w:autoSpaceDE w:val="0"/>
        <w:autoSpaceDN w:val="0"/>
        <w:adjustRightInd w:val="0"/>
        <w:spacing w:after="120" w:line="240" w:lineRule="auto"/>
        <w:ind w:right="-6" w:firstLine="851"/>
        <w:jc w:val="both"/>
        <w:rPr>
          <w:rFonts w:ascii="Times New Roman" w:hAnsi="Times New Roman"/>
          <w:sz w:val="28"/>
          <w:szCs w:val="28"/>
        </w:rPr>
      </w:pPr>
    </w:p>
    <w:p w:rsidR="00593F7D" w:rsidRPr="003D3CA9" w:rsidRDefault="00593F7D" w:rsidP="00D070AA">
      <w:pPr>
        <w:widowControl w:val="0"/>
        <w:autoSpaceDE w:val="0"/>
        <w:autoSpaceDN w:val="0"/>
        <w:adjustRightInd w:val="0"/>
        <w:spacing w:after="120" w:line="240" w:lineRule="auto"/>
        <w:ind w:right="-6" w:firstLine="709"/>
        <w:jc w:val="both"/>
        <w:rPr>
          <w:rFonts w:ascii="Times New Roman" w:hAnsi="Times New Roman"/>
          <w:sz w:val="28"/>
          <w:szCs w:val="28"/>
        </w:rPr>
      </w:pPr>
      <w:r w:rsidRPr="003D3CA9">
        <w:rPr>
          <w:rFonts w:ascii="Times New Roman" w:hAnsi="Times New Roman"/>
          <w:sz w:val="28"/>
          <w:szCs w:val="28"/>
        </w:rPr>
        <w:t xml:space="preserve">Верховна Рада України </w:t>
      </w:r>
      <w:r w:rsidRPr="003D3CA9">
        <w:rPr>
          <w:rFonts w:ascii="Times New Roman" w:hAnsi="Times New Roman"/>
          <w:bCs/>
          <w:sz w:val="28"/>
          <w:szCs w:val="28"/>
        </w:rPr>
        <w:t>постановляє</w:t>
      </w:r>
      <w:r w:rsidRPr="003D3CA9">
        <w:rPr>
          <w:rFonts w:ascii="Times New Roman" w:hAnsi="Times New Roman"/>
          <w:sz w:val="28"/>
          <w:szCs w:val="28"/>
        </w:rPr>
        <w:t>:</w:t>
      </w:r>
    </w:p>
    <w:p w:rsidR="00593F7D" w:rsidRPr="003D3CA9" w:rsidRDefault="002A66E8" w:rsidP="00D070AA">
      <w:pPr>
        <w:widowControl w:val="0"/>
        <w:autoSpaceDE w:val="0"/>
        <w:autoSpaceDN w:val="0"/>
        <w:adjustRightInd w:val="0"/>
        <w:spacing w:after="120" w:line="240" w:lineRule="auto"/>
        <w:ind w:left="23" w:right="-6" w:firstLine="692"/>
        <w:jc w:val="both"/>
        <w:rPr>
          <w:rFonts w:ascii="Times New Roman" w:hAnsi="Times New Roman"/>
          <w:sz w:val="28"/>
          <w:szCs w:val="28"/>
        </w:rPr>
      </w:pPr>
      <w:r w:rsidRPr="003D3CA9">
        <w:rPr>
          <w:rFonts w:ascii="Times New Roman" w:hAnsi="Times New Roman"/>
          <w:sz w:val="28"/>
          <w:szCs w:val="28"/>
        </w:rPr>
        <w:t>І</w:t>
      </w:r>
      <w:r w:rsidR="00D070AA" w:rsidRPr="003D3CA9">
        <w:rPr>
          <w:rFonts w:ascii="Times New Roman" w:hAnsi="Times New Roman"/>
          <w:sz w:val="28"/>
          <w:szCs w:val="28"/>
        </w:rPr>
        <w:t xml:space="preserve">. </w:t>
      </w:r>
      <w:r w:rsidRPr="003D3CA9">
        <w:rPr>
          <w:rFonts w:ascii="Times New Roman" w:hAnsi="Times New Roman"/>
          <w:sz w:val="28"/>
          <w:szCs w:val="28"/>
        </w:rPr>
        <w:t xml:space="preserve">Внести зміни до </w:t>
      </w:r>
      <w:r w:rsidRPr="003D3CA9">
        <w:rPr>
          <w:rFonts w:ascii="Times New Roman" w:hAnsi="Times New Roman"/>
          <w:bCs/>
          <w:sz w:val="28"/>
          <w:szCs w:val="28"/>
        </w:rPr>
        <w:t>статті</w:t>
      </w:r>
      <w:r w:rsidRPr="003D3CA9">
        <w:rPr>
          <w:rFonts w:ascii="Times New Roman" w:hAnsi="Times New Roman"/>
          <w:sz w:val="28"/>
          <w:szCs w:val="28"/>
        </w:rPr>
        <w:t xml:space="preserve"> 9</w:t>
      </w:r>
      <w:r w:rsidR="00593F7D" w:rsidRPr="003D3CA9">
        <w:rPr>
          <w:rFonts w:ascii="Times New Roman" w:hAnsi="Times New Roman"/>
          <w:sz w:val="28"/>
          <w:szCs w:val="28"/>
        </w:rPr>
        <w:t xml:space="preserve"> Закону України </w:t>
      </w:r>
      <w:r w:rsidR="00D070AA" w:rsidRPr="003D3CA9">
        <w:rPr>
          <w:rFonts w:ascii="Times New Roman" w:hAnsi="Times New Roman"/>
          <w:sz w:val="28"/>
          <w:szCs w:val="28"/>
        </w:rPr>
        <w:t>«</w:t>
      </w:r>
      <w:r w:rsidR="00593F7D" w:rsidRPr="003D3CA9">
        <w:rPr>
          <w:rFonts w:ascii="Times New Roman" w:hAnsi="Times New Roman"/>
          <w:sz w:val="28"/>
          <w:szCs w:val="28"/>
        </w:rPr>
        <w:t xml:space="preserve">Про комітети Верховної Ради України» (Відомості Верховної Ради України (ВВР), 1995, № 19, ст.134): </w:t>
      </w:r>
    </w:p>
    <w:p w:rsidR="002A66E8" w:rsidRPr="003D3CA9" w:rsidRDefault="002A66E8" w:rsidP="00D070AA">
      <w:pPr>
        <w:widowControl w:val="0"/>
        <w:autoSpaceDE w:val="0"/>
        <w:autoSpaceDN w:val="0"/>
        <w:adjustRightInd w:val="0"/>
        <w:spacing w:after="120" w:line="240" w:lineRule="auto"/>
        <w:ind w:left="23" w:right="-6" w:firstLine="692"/>
        <w:jc w:val="both"/>
        <w:rPr>
          <w:rFonts w:ascii="Times New Roman" w:hAnsi="Times New Roman"/>
          <w:sz w:val="28"/>
          <w:szCs w:val="28"/>
        </w:rPr>
      </w:pPr>
      <w:r w:rsidRPr="003D3CA9">
        <w:rPr>
          <w:rFonts w:ascii="Times New Roman" w:hAnsi="Times New Roman"/>
          <w:sz w:val="28"/>
          <w:szCs w:val="28"/>
        </w:rPr>
        <w:t>1. Частину першу викласти у такій редакції:</w:t>
      </w:r>
    </w:p>
    <w:p w:rsidR="00593F7D" w:rsidRPr="003D3CA9" w:rsidRDefault="00D070AA" w:rsidP="002A66E8">
      <w:pPr>
        <w:shd w:val="clear" w:color="auto" w:fill="FFFFFF"/>
        <w:ind w:firstLine="450"/>
        <w:jc w:val="both"/>
        <w:rPr>
          <w:rFonts w:ascii="Times New Roman" w:hAnsi="Times New Roman"/>
          <w:sz w:val="28"/>
          <w:szCs w:val="24"/>
          <w:lang w:eastAsia="en-US"/>
        </w:rPr>
      </w:pPr>
      <w:r w:rsidRPr="003D3CA9">
        <w:rPr>
          <w:rFonts w:ascii="Times New Roman" w:hAnsi="Times New Roman"/>
          <w:sz w:val="28"/>
          <w:szCs w:val="28"/>
        </w:rPr>
        <w:t>«</w:t>
      </w:r>
      <w:r w:rsidR="002A66E8" w:rsidRPr="003D3CA9">
        <w:rPr>
          <w:rFonts w:ascii="Times New Roman" w:hAnsi="Times New Roman"/>
          <w:sz w:val="28"/>
          <w:szCs w:val="24"/>
          <w:lang w:eastAsia="en-US"/>
        </w:rPr>
        <w:t xml:space="preserve">1. Комітети інформують громадськість про свою діяльність, зокрема, шляхом оприлюднення плану роботи, розкладу засідань комітетів, прийнятих комітетами актів, протоколів та стенограм, відеозаписів засідань комітетів та слухань у комітетах. Засідання та інші заходи комітетів, які проводяться відкрито, мають право відвідувати журналісти, працівники засобів масової інформації, представники громадських організацій. Для журналістів, працівників засобів масової інформації, акредитованих при Верховній Раді України, додаткова акредитація для відвідування засідань комітетів не проводиться. </w:t>
      </w:r>
      <w:r w:rsidR="002A66E8" w:rsidRPr="003D3CA9">
        <w:rPr>
          <w:rFonts w:ascii="Times New Roman" w:hAnsi="Times New Roman"/>
          <w:sz w:val="28"/>
          <w:shd w:val="clear" w:color="auto" w:fill="FFFFFF"/>
        </w:rPr>
        <w:t xml:space="preserve">Гласність засідань </w:t>
      </w:r>
      <w:r w:rsidR="000278B5">
        <w:rPr>
          <w:rFonts w:ascii="Times New Roman" w:hAnsi="Times New Roman"/>
          <w:sz w:val="28"/>
          <w:shd w:val="clear" w:color="auto" w:fill="FFFFFF"/>
        </w:rPr>
        <w:t xml:space="preserve">та слухань </w:t>
      </w:r>
      <w:r w:rsidR="002A66E8" w:rsidRPr="003D3CA9">
        <w:rPr>
          <w:rFonts w:ascii="Times New Roman" w:hAnsi="Times New Roman"/>
          <w:sz w:val="28"/>
          <w:shd w:val="clear" w:color="auto" w:fill="FFFFFF"/>
        </w:rPr>
        <w:t xml:space="preserve">комітетів, </w:t>
      </w:r>
      <w:r w:rsidR="002A66E8" w:rsidRPr="003D3CA9">
        <w:rPr>
          <w:rFonts w:ascii="Times New Roman" w:hAnsi="Times New Roman"/>
          <w:sz w:val="28"/>
          <w:szCs w:val="24"/>
          <w:lang w:eastAsia="en-US"/>
        </w:rPr>
        <w:t xml:space="preserve">які проводяться відкрито, </w:t>
      </w:r>
      <w:r w:rsidR="002A66E8" w:rsidRPr="003D3CA9">
        <w:rPr>
          <w:rFonts w:ascii="Times New Roman" w:hAnsi="Times New Roman"/>
          <w:sz w:val="28"/>
          <w:shd w:val="clear" w:color="auto" w:fill="FFFFFF"/>
        </w:rPr>
        <w:t xml:space="preserve">забезпечується шляхом їх обов’язкової онлайн-трансляції </w:t>
      </w:r>
      <w:r w:rsidR="002A66E8" w:rsidRPr="003D3CA9">
        <w:rPr>
          <w:rFonts w:ascii="Times New Roman" w:hAnsi="Times New Roman"/>
          <w:sz w:val="28"/>
          <w:szCs w:val="24"/>
          <w:lang w:eastAsia="en-US"/>
        </w:rPr>
        <w:t>через свої веб-сторінки на офіційному веб-сайті Верховної Ради України у глобальній інформаційній мережі Інтернет.</w:t>
      </w:r>
      <w:r w:rsidRPr="003D3CA9">
        <w:rPr>
          <w:rFonts w:ascii="Times New Roman" w:hAnsi="Times New Roman"/>
          <w:sz w:val="28"/>
          <w:szCs w:val="28"/>
        </w:rPr>
        <w:t>»</w:t>
      </w:r>
      <w:r w:rsidR="00593F7D" w:rsidRPr="003D3CA9">
        <w:rPr>
          <w:rFonts w:ascii="Times New Roman" w:hAnsi="Times New Roman"/>
          <w:sz w:val="28"/>
          <w:szCs w:val="28"/>
        </w:rPr>
        <w:t>.</w:t>
      </w:r>
    </w:p>
    <w:p w:rsidR="00593F7D" w:rsidRPr="003D3CA9" w:rsidRDefault="002A66E8" w:rsidP="00D070AA">
      <w:pPr>
        <w:widowControl w:val="0"/>
        <w:tabs>
          <w:tab w:val="left" w:pos="142"/>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240" w:lineRule="auto"/>
        <w:ind w:right="-6" w:firstLine="709"/>
        <w:jc w:val="both"/>
        <w:rPr>
          <w:rFonts w:ascii="Times New Roman" w:hAnsi="Times New Roman"/>
          <w:sz w:val="28"/>
          <w:szCs w:val="28"/>
        </w:rPr>
      </w:pPr>
      <w:r w:rsidRPr="003D3CA9">
        <w:rPr>
          <w:rFonts w:ascii="Times New Roman" w:hAnsi="Times New Roman"/>
          <w:sz w:val="28"/>
          <w:szCs w:val="28"/>
        </w:rPr>
        <w:t>ІІ</w:t>
      </w:r>
      <w:r w:rsidR="00593F7D" w:rsidRPr="003D3CA9">
        <w:rPr>
          <w:rFonts w:ascii="Times New Roman" w:hAnsi="Times New Roman"/>
          <w:sz w:val="28"/>
          <w:szCs w:val="28"/>
        </w:rPr>
        <w:t>. Цей Закон набирає чинності з дня, наступного за днем його опублікування.</w:t>
      </w:r>
    </w:p>
    <w:p w:rsidR="00D070AA" w:rsidRDefault="00D070AA" w:rsidP="00D070AA">
      <w:pPr>
        <w:widowControl w:val="0"/>
        <w:tabs>
          <w:tab w:val="left" w:pos="142"/>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9"/>
        <w:jc w:val="both"/>
        <w:rPr>
          <w:rFonts w:ascii="Times New Roman" w:hAnsi="Times New Roman"/>
          <w:b/>
          <w:bCs/>
          <w:sz w:val="28"/>
          <w:szCs w:val="28"/>
        </w:rPr>
      </w:pPr>
    </w:p>
    <w:p w:rsidR="00D070AA" w:rsidRPr="00D070AA" w:rsidRDefault="00593F7D" w:rsidP="00D070AA">
      <w:pPr>
        <w:widowControl w:val="0"/>
        <w:tabs>
          <w:tab w:val="left" w:pos="142"/>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9"/>
        <w:jc w:val="both"/>
        <w:rPr>
          <w:rFonts w:ascii="Times New Roman" w:hAnsi="Times New Roman"/>
          <w:b/>
          <w:bCs/>
          <w:sz w:val="28"/>
          <w:szCs w:val="28"/>
        </w:rPr>
      </w:pPr>
      <w:r w:rsidRPr="00D070AA">
        <w:rPr>
          <w:rFonts w:ascii="Times New Roman" w:hAnsi="Times New Roman"/>
          <w:b/>
          <w:bCs/>
          <w:sz w:val="28"/>
          <w:szCs w:val="28"/>
        </w:rPr>
        <w:t>Голова</w:t>
      </w:r>
      <w:r w:rsidR="00D070AA" w:rsidRPr="00D070AA">
        <w:rPr>
          <w:rFonts w:ascii="Times New Roman" w:hAnsi="Times New Roman"/>
          <w:b/>
          <w:bCs/>
          <w:sz w:val="28"/>
          <w:szCs w:val="28"/>
        </w:rPr>
        <w:t xml:space="preserve"> </w:t>
      </w:r>
      <w:r w:rsidRPr="00D070AA">
        <w:rPr>
          <w:rFonts w:ascii="Times New Roman" w:hAnsi="Times New Roman"/>
          <w:b/>
          <w:bCs/>
          <w:sz w:val="28"/>
          <w:szCs w:val="28"/>
        </w:rPr>
        <w:t xml:space="preserve">Верховної Ради </w:t>
      </w:r>
    </w:p>
    <w:p w:rsidR="00593F7D" w:rsidRPr="00D070AA" w:rsidRDefault="00D070AA" w:rsidP="00D070AA">
      <w:pPr>
        <w:widowControl w:val="0"/>
        <w:tabs>
          <w:tab w:val="left" w:pos="142"/>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9"/>
        <w:jc w:val="both"/>
        <w:rPr>
          <w:rFonts w:ascii="Times New Roman" w:hAnsi="Times New Roman"/>
          <w:b/>
          <w:bCs/>
          <w:sz w:val="28"/>
          <w:szCs w:val="28"/>
        </w:rPr>
      </w:pPr>
      <w:r w:rsidRPr="00D070AA">
        <w:rPr>
          <w:rFonts w:ascii="Times New Roman" w:hAnsi="Times New Roman"/>
          <w:b/>
          <w:bCs/>
          <w:sz w:val="28"/>
          <w:szCs w:val="28"/>
        </w:rPr>
        <w:t xml:space="preserve">     </w:t>
      </w:r>
      <w:r w:rsidR="00593F7D" w:rsidRPr="00D070AA">
        <w:rPr>
          <w:rFonts w:ascii="Times New Roman" w:hAnsi="Times New Roman"/>
          <w:b/>
          <w:bCs/>
          <w:sz w:val="28"/>
          <w:szCs w:val="28"/>
        </w:rPr>
        <w:t>України</w:t>
      </w:r>
    </w:p>
    <w:p w:rsidR="00D070AA" w:rsidRPr="00D070AA" w:rsidRDefault="00D070AA">
      <w:pPr>
        <w:widowControl w:val="0"/>
        <w:tabs>
          <w:tab w:val="left" w:pos="142"/>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6" w:firstLine="709"/>
        <w:jc w:val="both"/>
        <w:rPr>
          <w:rFonts w:ascii="Times New Roman" w:hAnsi="Times New Roman"/>
          <w:b/>
          <w:bCs/>
          <w:sz w:val="28"/>
          <w:szCs w:val="28"/>
        </w:rPr>
      </w:pPr>
    </w:p>
    <w:sectPr w:rsidR="00D070AA" w:rsidRPr="00D070AA">
      <w:pgSz w:w="11900" w:h="16840"/>
      <w:pgMar w:top="1134" w:right="851" w:bottom="1134" w:left="1701"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0AA"/>
    <w:rsid w:val="000278B5"/>
    <w:rsid w:val="001974B4"/>
    <w:rsid w:val="00226846"/>
    <w:rsid w:val="002A66E8"/>
    <w:rsid w:val="003D3CA9"/>
    <w:rsid w:val="00572FD7"/>
    <w:rsid w:val="00593F7D"/>
    <w:rsid w:val="00BD582F"/>
    <w:rsid w:val="00D070AA"/>
    <w:rsid w:val="00DF5F5B"/>
    <w:rsid w:val="00E55BFE"/>
    <w:rsid w:val="00F927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4992B1-5BE0-43ED-87C2-17F7DD9A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70AA"/>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locked/>
    <w:rsid w:val="00D070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062148-4164-44E0-ABAB-75AEE0312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1C3CBA-39A3-42D7-815B-87EB7FFA0B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1B50F0-5817-45CE-88F6-08EDF37A4D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924</Words>
  <Characters>527</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 Закону України про внесення змін до деяких законодавчих актів України (щодо приведення у відповідність ЗУ «Про статус народного депутата України» у відповідність діючому законодавству)</vt:lpstr>
    </vt:vector>
  </TitlesOfParts>
  <Company/>
  <LinksUpToDate>false</LinksUpToDate>
  <CharactersWithSpaces>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2020-06-26T10:02:00Z</dcterms:created>
  <dcterms:modified xsi:type="dcterms:W3CDTF">2020-06-26T10:02:00Z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