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5C89" w:rsidRPr="00F92733" w:rsidRDefault="00ED5C89" w:rsidP="00ED5C89">
      <w:pPr>
        <w:widowControl w:val="0"/>
        <w:autoSpaceDE w:val="0"/>
        <w:autoSpaceDN w:val="0"/>
        <w:adjustRightInd w:val="0"/>
        <w:spacing w:after="0" w:line="240" w:lineRule="auto"/>
        <w:jc w:val="center"/>
        <w:rPr>
          <w:rFonts w:ascii="Times New Roman" w:hAnsi="Times New Roman"/>
          <w:sz w:val="28"/>
          <w:szCs w:val="28"/>
        </w:rPr>
      </w:pPr>
      <w:bookmarkStart w:id="0" w:name="_GoBack"/>
      <w:bookmarkEnd w:id="0"/>
      <w:r w:rsidRPr="00F92733">
        <w:rPr>
          <w:rFonts w:ascii="Times New Roman" w:hAnsi="Times New Roman"/>
          <w:b/>
          <w:bCs/>
          <w:sz w:val="28"/>
          <w:szCs w:val="28"/>
        </w:rPr>
        <w:t>ПОРІВНЯЛЬНА ТАБЛИЦЯ</w:t>
      </w:r>
    </w:p>
    <w:p w:rsidR="00ED5C89" w:rsidRPr="00BD582F" w:rsidRDefault="00ED5C89" w:rsidP="00ED5C89">
      <w:pPr>
        <w:widowControl w:val="0"/>
        <w:autoSpaceDE w:val="0"/>
        <w:autoSpaceDN w:val="0"/>
        <w:adjustRightInd w:val="0"/>
        <w:spacing w:after="0" w:line="240" w:lineRule="auto"/>
        <w:ind w:right="-6"/>
        <w:jc w:val="center"/>
        <w:rPr>
          <w:rFonts w:ascii="Times New Roman" w:hAnsi="Times New Roman"/>
          <w:b/>
          <w:bCs/>
          <w:sz w:val="28"/>
          <w:szCs w:val="28"/>
        </w:rPr>
      </w:pPr>
      <w:r w:rsidRPr="00F92733">
        <w:rPr>
          <w:rFonts w:ascii="Times New Roman" w:hAnsi="Times New Roman"/>
          <w:b/>
          <w:bCs/>
          <w:sz w:val="28"/>
          <w:szCs w:val="28"/>
        </w:rPr>
        <w:t xml:space="preserve">до проекту Закону України «Про внесення зміни до статті </w:t>
      </w:r>
      <w:r w:rsidR="00BA4AA1">
        <w:rPr>
          <w:rFonts w:ascii="Times New Roman" w:hAnsi="Times New Roman"/>
          <w:b/>
          <w:bCs/>
          <w:sz w:val="28"/>
          <w:szCs w:val="28"/>
        </w:rPr>
        <w:t>9</w:t>
      </w:r>
      <w:r w:rsidRPr="00F92733">
        <w:rPr>
          <w:rFonts w:ascii="Times New Roman" w:hAnsi="Times New Roman"/>
          <w:b/>
          <w:bCs/>
          <w:sz w:val="28"/>
          <w:szCs w:val="28"/>
        </w:rPr>
        <w:t xml:space="preserve"> Закону України «</w:t>
      </w:r>
      <w:r w:rsidRPr="00BD582F">
        <w:rPr>
          <w:rFonts w:ascii="Times New Roman" w:hAnsi="Times New Roman"/>
          <w:b/>
          <w:bCs/>
          <w:sz w:val="28"/>
          <w:szCs w:val="28"/>
        </w:rPr>
        <w:t>Про комітети Верховної Ради України»</w:t>
      </w:r>
    </w:p>
    <w:p w:rsidR="00ED5C89" w:rsidRDefault="00ED5C89" w:rsidP="00ED5C89">
      <w:pPr>
        <w:widowControl w:val="0"/>
        <w:autoSpaceDE w:val="0"/>
        <w:autoSpaceDN w:val="0"/>
        <w:adjustRightInd w:val="0"/>
        <w:spacing w:after="0" w:line="240" w:lineRule="auto"/>
        <w:ind w:right="-6"/>
        <w:jc w:val="center"/>
        <w:rPr>
          <w:rFonts w:ascii="Times New Roman" w:hAnsi="Times New Roman"/>
          <w:b/>
          <w:bCs/>
          <w:sz w:val="28"/>
          <w:szCs w:val="28"/>
        </w:rPr>
      </w:pPr>
      <w:r w:rsidRPr="00BD582F">
        <w:rPr>
          <w:rFonts w:ascii="Times New Roman" w:hAnsi="Times New Roman"/>
          <w:b/>
          <w:bCs/>
          <w:sz w:val="28"/>
          <w:szCs w:val="28"/>
        </w:rPr>
        <w:t xml:space="preserve">(щодо </w:t>
      </w:r>
      <w:r w:rsidR="00BD582F" w:rsidRPr="00BD582F">
        <w:rPr>
          <w:rFonts w:ascii="Times New Roman" w:hAnsi="Times New Roman"/>
          <w:b/>
          <w:bCs/>
          <w:sz w:val="28"/>
          <w:szCs w:val="28"/>
        </w:rPr>
        <w:t xml:space="preserve">забезпечення </w:t>
      </w:r>
      <w:r w:rsidR="00BD582F" w:rsidRPr="00BD582F">
        <w:rPr>
          <w:rFonts w:ascii="Times New Roman" w:hAnsi="Times New Roman"/>
          <w:b/>
          <w:color w:val="000000"/>
          <w:sz w:val="28"/>
          <w:szCs w:val="28"/>
          <w:shd w:val="clear" w:color="auto" w:fill="FFFFFF"/>
        </w:rPr>
        <w:t>гласності засідань комітетів Верховної Ради України</w:t>
      </w:r>
      <w:r w:rsidRPr="00BD582F">
        <w:rPr>
          <w:rFonts w:ascii="Times New Roman" w:hAnsi="Times New Roman"/>
          <w:b/>
          <w:bCs/>
          <w:sz w:val="28"/>
          <w:szCs w:val="28"/>
        </w:rPr>
        <w:t>)</w:t>
      </w:r>
    </w:p>
    <w:p w:rsidR="00DE41F7" w:rsidRPr="00BD582F" w:rsidRDefault="00DE41F7" w:rsidP="00ED5C89">
      <w:pPr>
        <w:widowControl w:val="0"/>
        <w:autoSpaceDE w:val="0"/>
        <w:autoSpaceDN w:val="0"/>
        <w:adjustRightInd w:val="0"/>
        <w:spacing w:after="0" w:line="240" w:lineRule="auto"/>
        <w:ind w:right="-6"/>
        <w:jc w:val="center"/>
        <w:rPr>
          <w:rFonts w:ascii="Times New Roman" w:hAnsi="Times New Roman"/>
          <w:b/>
          <w:bCs/>
          <w:sz w:val="28"/>
          <w:szCs w:val="28"/>
        </w:rPr>
      </w:pPr>
    </w:p>
    <w:tbl>
      <w:tblPr>
        <w:tblStyle w:val="a3"/>
        <w:tblW w:w="5000" w:type="pct"/>
        <w:tblLook w:val="04A0" w:firstRow="1" w:lastRow="0" w:firstColumn="1" w:lastColumn="0" w:noHBand="0" w:noVBand="1"/>
      </w:tblPr>
      <w:tblGrid>
        <w:gridCol w:w="7564"/>
        <w:gridCol w:w="7564"/>
      </w:tblGrid>
      <w:tr w:rsidR="00ED5C89" w:rsidTr="001A2CB4">
        <w:tc>
          <w:tcPr>
            <w:tcW w:w="2500" w:type="pct"/>
            <w:vAlign w:val="center"/>
          </w:tcPr>
          <w:p w:rsidR="00ED5C89" w:rsidRPr="00F92733" w:rsidRDefault="00ED5C89" w:rsidP="00ED5C89">
            <w:pPr>
              <w:widowControl w:val="0"/>
              <w:autoSpaceDE w:val="0"/>
              <w:autoSpaceDN w:val="0"/>
              <w:adjustRightInd w:val="0"/>
              <w:spacing w:before="120" w:after="120"/>
              <w:jc w:val="center"/>
              <w:rPr>
                <w:rFonts w:ascii="Times New Roman" w:hAnsi="Times New Roman"/>
                <w:sz w:val="28"/>
                <w:szCs w:val="28"/>
              </w:rPr>
            </w:pPr>
            <w:r w:rsidRPr="00F92733">
              <w:rPr>
                <w:rFonts w:ascii="Times New Roman" w:hAnsi="Times New Roman"/>
                <w:b/>
                <w:bCs/>
                <w:sz w:val="28"/>
                <w:szCs w:val="28"/>
              </w:rPr>
              <w:t>Чинна редакція</w:t>
            </w:r>
          </w:p>
        </w:tc>
        <w:tc>
          <w:tcPr>
            <w:tcW w:w="2500" w:type="pct"/>
            <w:vAlign w:val="center"/>
          </w:tcPr>
          <w:p w:rsidR="00ED5C89" w:rsidRPr="00F92733" w:rsidRDefault="00ED5C89" w:rsidP="00ED5C89">
            <w:pPr>
              <w:widowControl w:val="0"/>
              <w:autoSpaceDE w:val="0"/>
              <w:autoSpaceDN w:val="0"/>
              <w:adjustRightInd w:val="0"/>
              <w:spacing w:before="120" w:after="120"/>
              <w:jc w:val="center"/>
              <w:rPr>
                <w:rFonts w:ascii="Times New Roman" w:hAnsi="Times New Roman"/>
                <w:sz w:val="28"/>
                <w:szCs w:val="28"/>
              </w:rPr>
            </w:pPr>
            <w:r w:rsidRPr="00F92733">
              <w:rPr>
                <w:rFonts w:ascii="Times New Roman" w:hAnsi="Times New Roman"/>
                <w:b/>
                <w:bCs/>
                <w:sz w:val="28"/>
                <w:szCs w:val="28"/>
              </w:rPr>
              <w:t xml:space="preserve">Редакція, з урахуванням запропонованих змін </w:t>
            </w:r>
          </w:p>
        </w:tc>
      </w:tr>
      <w:tr w:rsidR="006F49DB" w:rsidTr="001A2CB4">
        <w:tc>
          <w:tcPr>
            <w:tcW w:w="2500" w:type="pct"/>
          </w:tcPr>
          <w:p w:rsidR="00D562C0" w:rsidRPr="00D562C0" w:rsidRDefault="00D562C0" w:rsidP="00D562C0">
            <w:pPr>
              <w:shd w:val="clear" w:color="auto" w:fill="FFFFFF"/>
              <w:ind w:firstLine="450"/>
              <w:jc w:val="both"/>
              <w:rPr>
                <w:rFonts w:ascii="Times New Roman" w:hAnsi="Times New Roman"/>
                <w:b/>
                <w:color w:val="333333"/>
                <w:sz w:val="28"/>
                <w:szCs w:val="24"/>
                <w:lang w:eastAsia="en-US"/>
              </w:rPr>
            </w:pPr>
            <w:r w:rsidRPr="003C6DE1">
              <w:rPr>
                <w:rFonts w:ascii="Times New Roman" w:hAnsi="Times New Roman"/>
                <w:b/>
                <w:bCs/>
                <w:color w:val="333333"/>
                <w:sz w:val="28"/>
                <w:szCs w:val="24"/>
                <w:lang w:eastAsia="en-US"/>
              </w:rPr>
              <w:t>Стаття 9.</w:t>
            </w:r>
            <w:r w:rsidRPr="00D562C0">
              <w:rPr>
                <w:rFonts w:ascii="Times New Roman" w:hAnsi="Times New Roman"/>
                <w:b/>
                <w:color w:val="333333"/>
                <w:sz w:val="28"/>
                <w:szCs w:val="24"/>
                <w:lang w:eastAsia="en-US"/>
              </w:rPr>
              <w:t> Висвітлення діяльності комітетів</w:t>
            </w:r>
          </w:p>
          <w:p w:rsidR="00D562C0" w:rsidRPr="00D562C0" w:rsidRDefault="00D562C0" w:rsidP="00D562C0">
            <w:pPr>
              <w:shd w:val="clear" w:color="auto" w:fill="FFFFFF"/>
              <w:ind w:firstLine="450"/>
              <w:jc w:val="both"/>
              <w:rPr>
                <w:rFonts w:ascii="Times New Roman" w:hAnsi="Times New Roman"/>
                <w:color w:val="333333"/>
                <w:sz w:val="28"/>
                <w:szCs w:val="24"/>
                <w:lang w:eastAsia="en-US"/>
              </w:rPr>
            </w:pPr>
            <w:bookmarkStart w:id="1" w:name="n72"/>
            <w:bookmarkEnd w:id="1"/>
            <w:r w:rsidRPr="00D562C0">
              <w:rPr>
                <w:rFonts w:ascii="Times New Roman" w:hAnsi="Times New Roman"/>
                <w:color w:val="333333"/>
                <w:sz w:val="28"/>
                <w:szCs w:val="24"/>
                <w:lang w:eastAsia="en-US"/>
              </w:rPr>
              <w:t>1. Комітети інформують громадськість про свою діяльність, зокрема, шляхом оприлюднення плану роботи, розкладу засідань комітетів, прийнятих комітетами актів, протоколів та стенограм засідань комітетів та слухань у комітетах. Засідання та інші заходи комітетів, які проводяться відкрито, мають право відвідувати журналісти, працівники засобів масової інформації, представники громадських організацій. Для журналістів, працівників засобів масової інформації, акредитованих при Верховній Раді України, додаткова акредитація для відвідування засідань комітетів не проводиться.</w:t>
            </w:r>
          </w:p>
          <w:p w:rsidR="00D562C0" w:rsidRPr="00D562C0" w:rsidRDefault="00D562C0" w:rsidP="00D562C0">
            <w:pPr>
              <w:shd w:val="clear" w:color="auto" w:fill="FFFFFF"/>
              <w:ind w:firstLine="450"/>
              <w:jc w:val="both"/>
              <w:rPr>
                <w:rFonts w:ascii="Times New Roman" w:hAnsi="Times New Roman"/>
                <w:color w:val="333333"/>
                <w:sz w:val="28"/>
                <w:szCs w:val="24"/>
                <w:lang w:eastAsia="en-US"/>
              </w:rPr>
            </w:pPr>
            <w:bookmarkStart w:id="2" w:name="n436"/>
            <w:bookmarkStart w:id="3" w:name="n73"/>
            <w:bookmarkEnd w:id="2"/>
            <w:bookmarkEnd w:id="3"/>
            <w:r w:rsidRPr="00D562C0">
              <w:rPr>
                <w:rFonts w:ascii="Times New Roman" w:hAnsi="Times New Roman"/>
                <w:color w:val="333333"/>
                <w:sz w:val="28"/>
                <w:szCs w:val="24"/>
                <w:lang w:eastAsia="en-US"/>
              </w:rPr>
              <w:t>2. Інформація про поточну діяльність комітетів та прийняті ними рішення розміщуються на офіційному веб-сайті Верховної Ради України в глобальній інформаційній мережі Інтернет, у газеті "Голос України", інших засобах масової інформації.</w:t>
            </w:r>
          </w:p>
          <w:p w:rsidR="00D562C0" w:rsidRPr="00D562C0" w:rsidRDefault="00D562C0" w:rsidP="00D562C0">
            <w:pPr>
              <w:shd w:val="clear" w:color="auto" w:fill="FFFFFF"/>
              <w:ind w:firstLine="450"/>
              <w:jc w:val="both"/>
              <w:rPr>
                <w:rFonts w:ascii="Times New Roman" w:hAnsi="Times New Roman"/>
                <w:color w:val="333333"/>
                <w:sz w:val="28"/>
                <w:szCs w:val="24"/>
                <w:lang w:eastAsia="en-US"/>
              </w:rPr>
            </w:pPr>
            <w:bookmarkStart w:id="4" w:name="n74"/>
            <w:bookmarkEnd w:id="4"/>
            <w:r w:rsidRPr="00D562C0">
              <w:rPr>
                <w:rFonts w:ascii="Times New Roman" w:hAnsi="Times New Roman"/>
                <w:color w:val="333333"/>
                <w:sz w:val="28"/>
                <w:szCs w:val="24"/>
                <w:lang w:eastAsia="en-US"/>
              </w:rPr>
              <w:t>3. Комітети мають право поширювати у встановленому порядку інформацію про свою діяльність через свої веб-сторінки на офіційному веб-сайті Верховної Ради України у глобальній інформаційній мережі Інтернет, парламентському телеканалі "Рада" та через інші засоби масової інформації.</w:t>
            </w:r>
          </w:p>
          <w:p w:rsidR="001A03E3" w:rsidRPr="00D562C0" w:rsidRDefault="002B17B1" w:rsidP="00D562C0">
            <w:pPr>
              <w:pStyle w:val="rvps2"/>
              <w:shd w:val="clear" w:color="auto" w:fill="FFFFFF"/>
              <w:spacing w:before="0" w:beforeAutospacing="0" w:after="0" w:afterAutospacing="0"/>
              <w:ind w:firstLine="567"/>
              <w:jc w:val="both"/>
              <w:rPr>
                <w:sz w:val="28"/>
                <w:szCs w:val="28"/>
                <w:lang w:val="uk-UA"/>
              </w:rPr>
            </w:pPr>
            <w:r>
              <w:rPr>
                <w:sz w:val="28"/>
                <w:szCs w:val="28"/>
                <w:lang w:val="uk-UA"/>
              </w:rPr>
              <w:t>…</w:t>
            </w:r>
          </w:p>
        </w:tc>
        <w:tc>
          <w:tcPr>
            <w:tcW w:w="2500" w:type="pct"/>
          </w:tcPr>
          <w:p w:rsidR="00D562C0" w:rsidRPr="00D562C0" w:rsidRDefault="00D562C0" w:rsidP="00D562C0">
            <w:pPr>
              <w:shd w:val="clear" w:color="auto" w:fill="FFFFFF"/>
              <w:ind w:firstLine="450"/>
              <w:jc w:val="both"/>
              <w:rPr>
                <w:rFonts w:ascii="Times New Roman" w:hAnsi="Times New Roman"/>
                <w:b/>
                <w:color w:val="333333"/>
                <w:sz w:val="28"/>
                <w:szCs w:val="24"/>
                <w:lang w:eastAsia="en-US"/>
              </w:rPr>
            </w:pPr>
            <w:r w:rsidRPr="003C6DE1">
              <w:rPr>
                <w:rFonts w:ascii="Times New Roman" w:hAnsi="Times New Roman"/>
                <w:b/>
                <w:bCs/>
                <w:color w:val="333333"/>
                <w:sz w:val="28"/>
                <w:szCs w:val="24"/>
                <w:lang w:eastAsia="en-US"/>
              </w:rPr>
              <w:t>Стаття 9.</w:t>
            </w:r>
            <w:r w:rsidRPr="00D562C0">
              <w:rPr>
                <w:rFonts w:ascii="Times New Roman" w:hAnsi="Times New Roman"/>
                <w:b/>
                <w:color w:val="333333"/>
                <w:sz w:val="28"/>
                <w:szCs w:val="24"/>
                <w:lang w:eastAsia="en-US"/>
              </w:rPr>
              <w:t> Висвітлення діяльності комітетів</w:t>
            </w:r>
          </w:p>
          <w:p w:rsidR="00D562C0" w:rsidRPr="00D562C0" w:rsidRDefault="00D562C0" w:rsidP="00D562C0">
            <w:pPr>
              <w:shd w:val="clear" w:color="auto" w:fill="FFFFFF"/>
              <w:ind w:firstLine="450"/>
              <w:jc w:val="both"/>
              <w:rPr>
                <w:rFonts w:ascii="Times New Roman" w:hAnsi="Times New Roman"/>
                <w:color w:val="333333"/>
                <w:sz w:val="28"/>
                <w:szCs w:val="24"/>
                <w:lang w:eastAsia="en-US"/>
              </w:rPr>
            </w:pPr>
            <w:r w:rsidRPr="00D562C0">
              <w:rPr>
                <w:rFonts w:ascii="Times New Roman" w:hAnsi="Times New Roman"/>
                <w:color w:val="333333"/>
                <w:sz w:val="28"/>
                <w:szCs w:val="24"/>
                <w:lang w:eastAsia="en-US"/>
              </w:rPr>
              <w:t>1. Комітети інформують громадськість про свою діяльність, зокрема, шляхом оприлюднення плану роботи, розкладу засідань комітетів, прийнятих комітетами актів, протоколів та стенограм</w:t>
            </w:r>
            <w:r w:rsidR="002B17B1">
              <w:rPr>
                <w:rFonts w:ascii="Times New Roman" w:hAnsi="Times New Roman"/>
                <w:color w:val="333333"/>
                <w:sz w:val="28"/>
                <w:szCs w:val="24"/>
                <w:lang w:eastAsia="en-US"/>
              </w:rPr>
              <w:t xml:space="preserve">, </w:t>
            </w:r>
            <w:r w:rsidR="002B17B1" w:rsidRPr="002B17B1">
              <w:rPr>
                <w:rFonts w:ascii="Times New Roman" w:hAnsi="Times New Roman"/>
                <w:b/>
                <w:color w:val="333333"/>
                <w:sz w:val="28"/>
                <w:szCs w:val="24"/>
                <w:lang w:eastAsia="en-US"/>
              </w:rPr>
              <w:t>відеозаписів</w:t>
            </w:r>
            <w:r w:rsidRPr="00D562C0">
              <w:rPr>
                <w:rFonts w:ascii="Times New Roman" w:hAnsi="Times New Roman"/>
                <w:color w:val="333333"/>
                <w:sz w:val="28"/>
                <w:szCs w:val="24"/>
                <w:lang w:eastAsia="en-US"/>
              </w:rPr>
              <w:t xml:space="preserve"> засідань комітетів та слухань у комітетах. Засідання та інші заходи комітетів, які проводяться відкрито</w:t>
            </w:r>
            <w:r w:rsidR="002B17B1">
              <w:rPr>
                <w:rFonts w:ascii="Times New Roman" w:hAnsi="Times New Roman"/>
                <w:color w:val="333333"/>
                <w:sz w:val="28"/>
                <w:szCs w:val="24"/>
                <w:lang w:eastAsia="en-US"/>
              </w:rPr>
              <w:t>,</w:t>
            </w:r>
            <w:r w:rsidR="00F07E4A">
              <w:rPr>
                <w:rFonts w:ascii="Times New Roman" w:hAnsi="Times New Roman"/>
                <w:color w:val="333333"/>
                <w:sz w:val="28"/>
                <w:szCs w:val="24"/>
                <w:lang w:eastAsia="en-US"/>
              </w:rPr>
              <w:t xml:space="preserve"> </w:t>
            </w:r>
            <w:r w:rsidRPr="00D562C0">
              <w:rPr>
                <w:rFonts w:ascii="Times New Roman" w:hAnsi="Times New Roman"/>
                <w:color w:val="333333"/>
                <w:sz w:val="28"/>
                <w:szCs w:val="24"/>
                <w:lang w:eastAsia="en-US"/>
              </w:rPr>
              <w:t>мають право відвідувати журналісти, працівники засобів масової інформації, представники громадських організацій. Для журналістів, працівників засобів масової інформації, акредитованих при Верховній Раді України, додаткова акредитація для відвідування засідань комітетів не проводиться.</w:t>
            </w:r>
            <w:r w:rsidR="002B17B1">
              <w:rPr>
                <w:rFonts w:ascii="Times New Roman" w:hAnsi="Times New Roman"/>
                <w:color w:val="333333"/>
                <w:sz w:val="28"/>
                <w:szCs w:val="24"/>
                <w:lang w:eastAsia="en-US"/>
              </w:rPr>
              <w:t xml:space="preserve"> </w:t>
            </w:r>
            <w:r w:rsidR="002B17B1" w:rsidRPr="00580F02">
              <w:rPr>
                <w:rFonts w:ascii="Times New Roman" w:hAnsi="Times New Roman"/>
                <w:b/>
                <w:color w:val="000000"/>
                <w:sz w:val="28"/>
                <w:shd w:val="clear" w:color="auto" w:fill="FFFFFF"/>
              </w:rPr>
              <w:t>Гласність засідань</w:t>
            </w:r>
            <w:r w:rsidR="00580F02" w:rsidRPr="00580F02">
              <w:rPr>
                <w:rFonts w:ascii="Times New Roman" w:hAnsi="Times New Roman"/>
                <w:b/>
                <w:color w:val="000000"/>
                <w:sz w:val="28"/>
                <w:shd w:val="clear" w:color="auto" w:fill="FFFFFF"/>
              </w:rPr>
              <w:t xml:space="preserve"> та </w:t>
            </w:r>
            <w:r w:rsidR="004B28D9">
              <w:rPr>
                <w:rFonts w:ascii="Times New Roman" w:hAnsi="Times New Roman"/>
                <w:b/>
                <w:color w:val="333333"/>
                <w:sz w:val="28"/>
                <w:szCs w:val="24"/>
                <w:lang w:eastAsia="en-US"/>
              </w:rPr>
              <w:t>слухань</w:t>
            </w:r>
            <w:r w:rsidR="002B17B1" w:rsidRPr="00580F02">
              <w:rPr>
                <w:rFonts w:ascii="Times New Roman" w:hAnsi="Times New Roman"/>
                <w:b/>
                <w:color w:val="000000"/>
                <w:sz w:val="28"/>
                <w:shd w:val="clear" w:color="auto" w:fill="FFFFFF"/>
              </w:rPr>
              <w:t xml:space="preserve"> комітетів</w:t>
            </w:r>
            <w:r w:rsidR="00EA595C" w:rsidRPr="00580F02">
              <w:rPr>
                <w:rFonts w:ascii="Times New Roman" w:hAnsi="Times New Roman"/>
                <w:b/>
                <w:color w:val="000000"/>
                <w:sz w:val="28"/>
                <w:shd w:val="clear" w:color="auto" w:fill="FFFFFF"/>
              </w:rPr>
              <w:t>,</w:t>
            </w:r>
            <w:r w:rsidR="002B17B1" w:rsidRPr="00580F02">
              <w:rPr>
                <w:rFonts w:ascii="Times New Roman" w:hAnsi="Times New Roman"/>
                <w:b/>
                <w:color w:val="000000"/>
                <w:sz w:val="28"/>
                <w:shd w:val="clear" w:color="auto" w:fill="FFFFFF"/>
              </w:rPr>
              <w:t xml:space="preserve"> </w:t>
            </w:r>
            <w:r w:rsidR="00EA595C" w:rsidRPr="00D562C0">
              <w:rPr>
                <w:rFonts w:ascii="Times New Roman" w:hAnsi="Times New Roman"/>
                <w:b/>
                <w:color w:val="333333"/>
                <w:sz w:val="28"/>
                <w:szCs w:val="24"/>
                <w:lang w:eastAsia="en-US"/>
              </w:rPr>
              <w:t>які проводяться відкрито</w:t>
            </w:r>
            <w:r w:rsidR="00EA595C" w:rsidRPr="00EA595C">
              <w:rPr>
                <w:rFonts w:ascii="Times New Roman" w:hAnsi="Times New Roman"/>
                <w:b/>
                <w:color w:val="333333"/>
                <w:sz w:val="28"/>
                <w:szCs w:val="24"/>
                <w:lang w:eastAsia="en-US"/>
              </w:rPr>
              <w:t xml:space="preserve">, </w:t>
            </w:r>
            <w:r w:rsidR="002B17B1" w:rsidRPr="00EA595C">
              <w:rPr>
                <w:rFonts w:ascii="Times New Roman" w:hAnsi="Times New Roman"/>
                <w:b/>
                <w:color w:val="000000"/>
                <w:sz w:val="28"/>
                <w:shd w:val="clear" w:color="auto" w:fill="FFFFFF"/>
              </w:rPr>
              <w:t xml:space="preserve">забезпечується шляхом їх обов’язкової онлайн-трансляції </w:t>
            </w:r>
            <w:r w:rsidR="00EA595C" w:rsidRPr="00D562C0">
              <w:rPr>
                <w:rFonts w:ascii="Times New Roman" w:hAnsi="Times New Roman"/>
                <w:b/>
                <w:color w:val="333333"/>
                <w:sz w:val="28"/>
                <w:szCs w:val="24"/>
                <w:lang w:eastAsia="en-US"/>
              </w:rPr>
              <w:t>через свої веб-сторінки на офіційному веб-сайті Верховної Ради України у глобальній інформаційній мережі Інтернет</w:t>
            </w:r>
            <w:r w:rsidR="00EA595C" w:rsidRPr="00EA595C">
              <w:rPr>
                <w:rFonts w:ascii="Times New Roman" w:hAnsi="Times New Roman"/>
                <w:b/>
                <w:color w:val="333333"/>
                <w:sz w:val="28"/>
                <w:szCs w:val="24"/>
                <w:lang w:eastAsia="en-US"/>
              </w:rPr>
              <w:t>.</w:t>
            </w:r>
          </w:p>
          <w:p w:rsidR="00D562C0" w:rsidRPr="00D562C0" w:rsidRDefault="00D562C0" w:rsidP="00D562C0">
            <w:pPr>
              <w:shd w:val="clear" w:color="auto" w:fill="FFFFFF"/>
              <w:ind w:firstLine="450"/>
              <w:jc w:val="both"/>
              <w:rPr>
                <w:rFonts w:ascii="Times New Roman" w:hAnsi="Times New Roman"/>
                <w:color w:val="333333"/>
                <w:sz w:val="28"/>
                <w:szCs w:val="24"/>
                <w:lang w:eastAsia="en-US"/>
              </w:rPr>
            </w:pPr>
            <w:r w:rsidRPr="00D562C0">
              <w:rPr>
                <w:rFonts w:ascii="Times New Roman" w:hAnsi="Times New Roman"/>
                <w:color w:val="333333"/>
                <w:sz w:val="28"/>
                <w:szCs w:val="24"/>
                <w:lang w:eastAsia="en-US"/>
              </w:rPr>
              <w:t>2. Інформація про поточну діяльність комітетів та прийняті ними рішення</w:t>
            </w:r>
            <w:r w:rsidR="002B17B1">
              <w:rPr>
                <w:rFonts w:ascii="Times New Roman" w:hAnsi="Times New Roman"/>
                <w:color w:val="333333"/>
                <w:sz w:val="28"/>
                <w:szCs w:val="24"/>
                <w:lang w:eastAsia="en-US"/>
              </w:rPr>
              <w:t>, відеозаписи засідань</w:t>
            </w:r>
            <w:r w:rsidRPr="00D562C0">
              <w:rPr>
                <w:rFonts w:ascii="Times New Roman" w:hAnsi="Times New Roman"/>
                <w:color w:val="333333"/>
                <w:sz w:val="28"/>
                <w:szCs w:val="24"/>
                <w:lang w:eastAsia="en-US"/>
              </w:rPr>
              <w:t xml:space="preserve"> розміщуються на офіційному веб-сайті Верховної Ради України в глобальній інформаційній мережі Інтернет, у газеті "Голос України", інших засобах масової інформації.</w:t>
            </w:r>
            <w:r w:rsidR="002B17B1">
              <w:rPr>
                <w:rFonts w:ascii="Times New Roman" w:hAnsi="Times New Roman"/>
                <w:color w:val="333333"/>
                <w:sz w:val="28"/>
                <w:szCs w:val="24"/>
                <w:lang w:eastAsia="en-US"/>
              </w:rPr>
              <w:t xml:space="preserve"> </w:t>
            </w:r>
          </w:p>
          <w:p w:rsidR="00D562C0" w:rsidRPr="00D562C0" w:rsidRDefault="00D562C0" w:rsidP="00D562C0">
            <w:pPr>
              <w:shd w:val="clear" w:color="auto" w:fill="FFFFFF"/>
              <w:ind w:firstLine="450"/>
              <w:jc w:val="both"/>
              <w:rPr>
                <w:rFonts w:ascii="Times New Roman" w:hAnsi="Times New Roman"/>
                <w:color w:val="333333"/>
                <w:sz w:val="28"/>
                <w:szCs w:val="24"/>
                <w:lang w:eastAsia="en-US"/>
              </w:rPr>
            </w:pPr>
            <w:r w:rsidRPr="00D562C0">
              <w:rPr>
                <w:rFonts w:ascii="Times New Roman" w:hAnsi="Times New Roman"/>
                <w:color w:val="333333"/>
                <w:sz w:val="28"/>
                <w:szCs w:val="24"/>
                <w:lang w:eastAsia="en-US"/>
              </w:rPr>
              <w:t>3. Комітети мають право поширювати у встановленому порядку інформацію про свою діяльність через свої веб-</w:t>
            </w:r>
            <w:r w:rsidRPr="00D562C0">
              <w:rPr>
                <w:rFonts w:ascii="Times New Roman" w:hAnsi="Times New Roman"/>
                <w:color w:val="333333"/>
                <w:sz w:val="28"/>
                <w:szCs w:val="24"/>
                <w:lang w:eastAsia="en-US"/>
              </w:rPr>
              <w:lastRenderedPageBreak/>
              <w:t>сторінки на офіційному веб-сайті Верховної Ради України у глобальній інформаційній мережі Інтернет, парламентському телеканалі "Рада" та через інші засоби масової інформації.</w:t>
            </w:r>
          </w:p>
          <w:p w:rsidR="001A03E3" w:rsidRPr="006F49DB" w:rsidRDefault="001A03E3" w:rsidP="00D562C0">
            <w:pPr>
              <w:pStyle w:val="rvps2"/>
              <w:shd w:val="clear" w:color="auto" w:fill="FFFFFF"/>
              <w:spacing w:before="0" w:beforeAutospacing="0" w:after="0" w:afterAutospacing="0"/>
              <w:ind w:firstLine="567"/>
              <w:jc w:val="both"/>
              <w:rPr>
                <w:sz w:val="28"/>
                <w:szCs w:val="28"/>
                <w:lang w:val="uk-UA"/>
              </w:rPr>
            </w:pPr>
            <w:r>
              <w:rPr>
                <w:sz w:val="28"/>
                <w:szCs w:val="28"/>
                <w:lang w:val="uk-UA"/>
              </w:rPr>
              <w:t>…</w:t>
            </w:r>
          </w:p>
        </w:tc>
      </w:tr>
    </w:tbl>
    <w:p w:rsidR="004D0E08" w:rsidRDefault="004D0E08">
      <w:pPr>
        <w:rPr>
          <w:rFonts w:ascii="Times New Roman" w:hAnsi="Times New Roman"/>
        </w:rPr>
      </w:pPr>
    </w:p>
    <w:p w:rsidR="00B874DA" w:rsidRPr="00ED5C89" w:rsidRDefault="00ED5C89" w:rsidP="00B874DA">
      <w:pPr>
        <w:spacing w:after="0" w:line="240" w:lineRule="auto"/>
        <w:rPr>
          <w:rFonts w:ascii="Times New Roman" w:hAnsi="Times New Roman"/>
          <w:sz w:val="24"/>
          <w:szCs w:val="24"/>
        </w:rPr>
      </w:pPr>
      <w:r w:rsidRPr="00ED5C89">
        <w:rPr>
          <w:rFonts w:ascii="Times New Roman" w:hAnsi="Times New Roman"/>
          <w:b/>
          <w:sz w:val="28"/>
          <w:szCs w:val="28"/>
        </w:rPr>
        <w:t>Народн</w:t>
      </w:r>
      <w:r w:rsidR="00B6017C">
        <w:rPr>
          <w:rFonts w:ascii="Times New Roman" w:hAnsi="Times New Roman"/>
          <w:b/>
          <w:sz w:val="28"/>
          <w:szCs w:val="28"/>
        </w:rPr>
        <w:t xml:space="preserve">і </w:t>
      </w:r>
      <w:r w:rsidRPr="00ED5C89">
        <w:rPr>
          <w:rFonts w:ascii="Times New Roman" w:hAnsi="Times New Roman"/>
          <w:b/>
          <w:sz w:val="28"/>
          <w:szCs w:val="28"/>
        </w:rPr>
        <w:t>депутат</w:t>
      </w:r>
      <w:r w:rsidR="00B6017C">
        <w:rPr>
          <w:rFonts w:ascii="Times New Roman" w:hAnsi="Times New Roman"/>
          <w:b/>
          <w:sz w:val="28"/>
          <w:szCs w:val="28"/>
        </w:rPr>
        <w:t>и</w:t>
      </w:r>
      <w:r w:rsidRPr="00ED5C89">
        <w:rPr>
          <w:rFonts w:ascii="Times New Roman" w:hAnsi="Times New Roman"/>
          <w:b/>
          <w:sz w:val="28"/>
          <w:szCs w:val="28"/>
        </w:rPr>
        <w:t xml:space="preserve"> України                                                                             </w:t>
      </w:r>
      <w:r w:rsidR="00B874DA">
        <w:rPr>
          <w:rFonts w:ascii="Times New Roman" w:hAnsi="Times New Roman"/>
          <w:b/>
          <w:sz w:val="28"/>
          <w:szCs w:val="28"/>
        </w:rPr>
        <w:t xml:space="preserve">                              </w:t>
      </w:r>
    </w:p>
    <w:p w:rsidR="00ED5C89" w:rsidRPr="00ED5C89" w:rsidRDefault="00ED5C89" w:rsidP="00ED5C89">
      <w:pPr>
        <w:spacing w:after="0" w:line="240" w:lineRule="auto"/>
        <w:ind w:left="11057"/>
        <w:rPr>
          <w:rFonts w:ascii="Times New Roman" w:hAnsi="Times New Roman"/>
          <w:sz w:val="24"/>
          <w:szCs w:val="24"/>
        </w:rPr>
      </w:pPr>
    </w:p>
    <w:sectPr w:rsidR="00ED5C89" w:rsidRPr="00ED5C89" w:rsidSect="00ED5C89">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C89"/>
    <w:rsid w:val="001A03E3"/>
    <w:rsid w:val="001A2CB4"/>
    <w:rsid w:val="00225223"/>
    <w:rsid w:val="002B17B1"/>
    <w:rsid w:val="00397628"/>
    <w:rsid w:val="003C6DE1"/>
    <w:rsid w:val="003E5FCA"/>
    <w:rsid w:val="004B28D9"/>
    <w:rsid w:val="004D0E08"/>
    <w:rsid w:val="00580F02"/>
    <w:rsid w:val="006F49DB"/>
    <w:rsid w:val="00972462"/>
    <w:rsid w:val="00B6017C"/>
    <w:rsid w:val="00B874DA"/>
    <w:rsid w:val="00BA4AA1"/>
    <w:rsid w:val="00BD582F"/>
    <w:rsid w:val="00D562C0"/>
    <w:rsid w:val="00D92487"/>
    <w:rsid w:val="00DE41F7"/>
    <w:rsid w:val="00E171B6"/>
    <w:rsid w:val="00E658C6"/>
    <w:rsid w:val="00EA595C"/>
    <w:rsid w:val="00ED5C89"/>
    <w:rsid w:val="00F07E4A"/>
    <w:rsid w:val="00F92733"/>
    <w:rsid w:val="00FE14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66F7F5-FCC9-482C-AE95-CEBC67C3D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5C89"/>
    <w:rPr>
      <w:rFonts w:eastAsiaTheme="minorEastAsia"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D5C8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ED5C89"/>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locked/>
    <w:rsid w:val="00ED5C89"/>
    <w:rPr>
      <w:rFonts w:ascii="Segoe UI" w:eastAsiaTheme="minorEastAsia" w:hAnsi="Segoe UI" w:cs="Segoe UI"/>
      <w:sz w:val="18"/>
      <w:szCs w:val="18"/>
      <w:lang w:val="x-none" w:eastAsia="uk-UA"/>
    </w:rPr>
  </w:style>
  <w:style w:type="paragraph" w:customStyle="1" w:styleId="rvps2">
    <w:name w:val="rvps2"/>
    <w:basedOn w:val="a"/>
    <w:rsid w:val="006F49DB"/>
    <w:pPr>
      <w:spacing w:before="100" w:beforeAutospacing="1" w:after="100" w:afterAutospacing="1" w:line="240" w:lineRule="auto"/>
    </w:pPr>
    <w:rPr>
      <w:rFonts w:ascii="Times New Roman" w:eastAsia="Times New Roman" w:hAnsi="Times New Roman"/>
      <w:sz w:val="24"/>
      <w:szCs w:val="24"/>
      <w:lang w:val="en-US" w:eastAsia="en-US"/>
    </w:rPr>
  </w:style>
  <w:style w:type="character" w:customStyle="1" w:styleId="rvts9">
    <w:name w:val="rvts9"/>
    <w:basedOn w:val="a0"/>
    <w:rsid w:val="006F49DB"/>
    <w:rPr>
      <w:rFonts w:cs="Times New Roman"/>
    </w:rPr>
  </w:style>
  <w:style w:type="character" w:customStyle="1" w:styleId="rvts46">
    <w:name w:val="rvts46"/>
    <w:basedOn w:val="a0"/>
    <w:rsid w:val="00D562C0"/>
    <w:rPr>
      <w:rFonts w:cs="Times New Roman"/>
    </w:rPr>
  </w:style>
  <w:style w:type="character" w:styleId="a6">
    <w:name w:val="Hyperlink"/>
    <w:basedOn w:val="a0"/>
    <w:uiPriority w:val="99"/>
    <w:semiHidden/>
    <w:unhideWhenUsed/>
    <w:rsid w:val="00D562C0"/>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227605">
      <w:marLeft w:val="0"/>
      <w:marRight w:val="0"/>
      <w:marTop w:val="0"/>
      <w:marBottom w:val="0"/>
      <w:divBdr>
        <w:top w:val="none" w:sz="0" w:space="0" w:color="auto"/>
        <w:left w:val="none" w:sz="0" w:space="0" w:color="auto"/>
        <w:bottom w:val="none" w:sz="0" w:space="0" w:color="auto"/>
        <w:right w:val="none" w:sz="0" w:space="0" w:color="auto"/>
      </w:divBdr>
    </w:div>
    <w:div w:id="72922760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B84E83-2B2E-477E-9DD2-B03015C7C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83FABD-BB2B-465B-A836-066E24AD568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F0C61E2-E773-4DBA-984E-51A0C45D33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1874</Words>
  <Characters>1069</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2020-06-26T10:02:00Z</dcterms:created>
  <dcterms:modified xsi:type="dcterms:W3CDTF">2020-06-26T10:02:00Z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