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241" w:rsidRPr="00CB7B74" w:rsidRDefault="005E7241" w:rsidP="00DE37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7241" w:rsidRPr="00CB7B74" w:rsidRDefault="005E7241" w:rsidP="00DE37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7241" w:rsidRPr="00CB7B74" w:rsidRDefault="005E7241" w:rsidP="00DE37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7241" w:rsidRPr="00CB7B74" w:rsidRDefault="005E7241" w:rsidP="00DE37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7241" w:rsidRDefault="005E7241" w:rsidP="00DE37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57B51" w:rsidRDefault="00457B51" w:rsidP="00DE37D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7241" w:rsidRPr="00CB7B74" w:rsidRDefault="005E7241" w:rsidP="00DE37D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E7241" w:rsidRPr="00CB7B74" w:rsidRDefault="005E7241" w:rsidP="005E3F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7B74">
        <w:rPr>
          <w:rFonts w:ascii="Times New Roman" w:hAnsi="Times New Roman"/>
          <w:b/>
          <w:sz w:val="28"/>
          <w:szCs w:val="28"/>
        </w:rPr>
        <w:t>ВИСНОВОК</w:t>
      </w:r>
    </w:p>
    <w:p w:rsidR="005E7241" w:rsidRDefault="005E7241" w:rsidP="005E3FF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B7B74">
        <w:rPr>
          <w:rFonts w:ascii="Times New Roman" w:hAnsi="Times New Roman"/>
          <w:b/>
          <w:sz w:val="28"/>
          <w:szCs w:val="28"/>
        </w:rPr>
        <w:t>на проект Закону України «</w:t>
      </w:r>
      <w:r w:rsidRPr="00CB7B74">
        <w:rPr>
          <w:rFonts w:ascii="Times New Roman" w:hAnsi="Times New Roman"/>
          <w:b/>
          <w:bCs/>
          <w:sz w:val="28"/>
          <w:szCs w:val="28"/>
        </w:rPr>
        <w:t xml:space="preserve">Про </w:t>
      </w:r>
      <w:r w:rsidRPr="005E7241">
        <w:rPr>
          <w:rFonts w:ascii="Times New Roman" w:hAnsi="Times New Roman"/>
          <w:b/>
          <w:bCs/>
          <w:sz w:val="28"/>
          <w:szCs w:val="28"/>
        </w:rPr>
        <w:t xml:space="preserve">внесення зміни до статті 9 Закону України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 w:rsidRPr="005E7241">
        <w:rPr>
          <w:rFonts w:ascii="Times New Roman" w:hAnsi="Times New Roman"/>
          <w:b/>
          <w:bCs/>
          <w:sz w:val="28"/>
          <w:szCs w:val="28"/>
        </w:rPr>
        <w:t>Про комітети Верховної Ради України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5E724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7241" w:rsidRDefault="005E7241" w:rsidP="005E3FF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E7241">
        <w:rPr>
          <w:rFonts w:ascii="Times New Roman" w:hAnsi="Times New Roman"/>
          <w:b/>
          <w:bCs/>
          <w:sz w:val="28"/>
          <w:szCs w:val="28"/>
        </w:rPr>
        <w:t xml:space="preserve">(щодо забезпечення гласності засідань </w:t>
      </w:r>
    </w:p>
    <w:p w:rsidR="005E7241" w:rsidRPr="00CB7B74" w:rsidRDefault="005E7241" w:rsidP="005E3FF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7241">
        <w:rPr>
          <w:rFonts w:ascii="Times New Roman" w:hAnsi="Times New Roman"/>
          <w:b/>
          <w:bCs/>
          <w:sz w:val="28"/>
          <w:szCs w:val="28"/>
        </w:rPr>
        <w:t>комітетів Верховної Ради України)</w:t>
      </w:r>
      <w:r w:rsidRPr="00CB7B74">
        <w:rPr>
          <w:rFonts w:ascii="Times New Roman" w:hAnsi="Times New Roman"/>
          <w:b/>
          <w:sz w:val="28"/>
          <w:szCs w:val="28"/>
        </w:rPr>
        <w:t>»</w:t>
      </w:r>
    </w:p>
    <w:p w:rsidR="005E7241" w:rsidRPr="00CB7B74" w:rsidRDefault="005E7241" w:rsidP="005E3FF8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:rsidR="005E7241" w:rsidRPr="00CB7B74" w:rsidRDefault="005E7241" w:rsidP="005E3FF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7B74">
        <w:rPr>
          <w:rFonts w:ascii="Times New Roman" w:hAnsi="Times New Roman"/>
          <w:sz w:val="28"/>
          <w:szCs w:val="28"/>
        </w:rPr>
        <w:t xml:space="preserve">У Головному управлінні розглянуто поданий законопроект, в якому пропонується </w:t>
      </w:r>
      <w:proofErr w:type="spellStart"/>
      <w:r w:rsidRPr="00CB7B74">
        <w:rPr>
          <w:rFonts w:ascii="Times New Roman" w:hAnsi="Times New Roman"/>
          <w:sz w:val="28"/>
          <w:szCs w:val="28"/>
        </w:rPr>
        <w:t>внести</w:t>
      </w:r>
      <w:proofErr w:type="spellEnd"/>
      <w:r w:rsidRPr="00CB7B74">
        <w:rPr>
          <w:rFonts w:ascii="Times New Roman" w:hAnsi="Times New Roman"/>
          <w:sz w:val="28"/>
          <w:szCs w:val="28"/>
        </w:rPr>
        <w:t xml:space="preserve"> зміни до ст. </w:t>
      </w:r>
      <w:r w:rsidR="000E552C">
        <w:rPr>
          <w:rFonts w:ascii="Times New Roman" w:hAnsi="Times New Roman"/>
          <w:sz w:val="28"/>
          <w:szCs w:val="28"/>
        </w:rPr>
        <w:t>9</w:t>
      </w:r>
      <w:r w:rsidRPr="00CB7B74">
        <w:rPr>
          <w:rFonts w:ascii="Times New Roman" w:hAnsi="Times New Roman"/>
          <w:sz w:val="28"/>
          <w:szCs w:val="28"/>
        </w:rPr>
        <w:t xml:space="preserve"> </w:t>
      </w:r>
      <w:r w:rsidR="000E552C" w:rsidRPr="000E552C">
        <w:rPr>
          <w:rFonts w:ascii="Times New Roman" w:hAnsi="Times New Roman"/>
          <w:sz w:val="28"/>
          <w:szCs w:val="28"/>
        </w:rPr>
        <w:t>Закону України «Про комітети Верховної Ради України»</w:t>
      </w:r>
      <w:r w:rsidR="000E552C">
        <w:rPr>
          <w:rFonts w:ascii="Times New Roman" w:hAnsi="Times New Roman"/>
          <w:sz w:val="28"/>
          <w:szCs w:val="28"/>
        </w:rPr>
        <w:t xml:space="preserve"> (далі - Закон)</w:t>
      </w:r>
      <w:r w:rsidRPr="00CB7B74">
        <w:rPr>
          <w:rFonts w:ascii="Times New Roman" w:hAnsi="Times New Roman"/>
          <w:sz w:val="28"/>
          <w:szCs w:val="28"/>
        </w:rPr>
        <w:t>. Метою поданого проекту,</w:t>
      </w:r>
      <w:r w:rsidRPr="00CB7B74">
        <w:rPr>
          <w:lang w:val="ru-RU"/>
        </w:rPr>
        <w:t xml:space="preserve"> </w:t>
      </w:r>
      <w:r w:rsidRPr="00CB7B74">
        <w:rPr>
          <w:rFonts w:ascii="Times New Roman" w:hAnsi="Times New Roman"/>
          <w:sz w:val="28"/>
          <w:szCs w:val="28"/>
        </w:rPr>
        <w:t xml:space="preserve">як це зазначено у п. 2 пояснювальної записки до нього, є </w:t>
      </w:r>
      <w:r w:rsidR="000E552C" w:rsidRPr="000E552C">
        <w:rPr>
          <w:rFonts w:ascii="Times New Roman" w:hAnsi="Times New Roman"/>
          <w:sz w:val="28"/>
          <w:szCs w:val="28"/>
        </w:rPr>
        <w:t>забезпечення належного рівня гласності засідань комітетів Верховної Ради України, які проводяться відкрито</w:t>
      </w:r>
      <w:r w:rsidRPr="00CB7B74">
        <w:rPr>
          <w:rFonts w:ascii="Times New Roman" w:hAnsi="Times New Roman"/>
          <w:sz w:val="28"/>
          <w:szCs w:val="28"/>
        </w:rPr>
        <w:t xml:space="preserve">. </w:t>
      </w:r>
    </w:p>
    <w:p w:rsidR="005E7241" w:rsidRPr="00CB7B74" w:rsidRDefault="005E7241" w:rsidP="005E3FF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B7B74">
        <w:rPr>
          <w:rFonts w:ascii="Times New Roman" w:hAnsi="Times New Roman"/>
          <w:sz w:val="28"/>
          <w:szCs w:val="28"/>
        </w:rPr>
        <w:t>За результатами розгляду даного проекту Головне управління вважає за необхідне зазначити наступне.</w:t>
      </w:r>
    </w:p>
    <w:p w:rsidR="000E552C" w:rsidRDefault="00C211F9" w:rsidP="005E3FF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11F9">
        <w:rPr>
          <w:rFonts w:ascii="Times New Roman" w:hAnsi="Times New Roman"/>
          <w:sz w:val="28"/>
          <w:szCs w:val="28"/>
        </w:rPr>
        <w:t>Основною новелою проекту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211F9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211F9">
        <w:rPr>
          <w:rFonts w:ascii="Times New Roman" w:hAnsi="Times New Roman"/>
          <w:sz w:val="28"/>
          <w:szCs w:val="28"/>
        </w:rPr>
        <w:t>запропоноване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211F9">
        <w:rPr>
          <w:rFonts w:ascii="Times New Roman" w:hAnsi="Times New Roman"/>
          <w:sz w:val="28"/>
          <w:szCs w:val="28"/>
        </w:rPr>
        <w:t>доповнення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0E552C">
        <w:rPr>
          <w:rFonts w:ascii="Times New Roman" w:hAnsi="Times New Roman"/>
          <w:sz w:val="28"/>
          <w:szCs w:val="28"/>
        </w:rPr>
        <w:t xml:space="preserve">ч. 1 ст. 9 </w:t>
      </w:r>
      <w:r>
        <w:rPr>
          <w:rFonts w:ascii="Times New Roman" w:hAnsi="Times New Roman"/>
          <w:sz w:val="28"/>
          <w:szCs w:val="28"/>
        </w:rPr>
        <w:t>Закону положенням про те, що</w:t>
      </w:r>
      <w:r w:rsidR="005E7241">
        <w:rPr>
          <w:rFonts w:ascii="Times New Roman" w:hAnsi="Times New Roman"/>
          <w:sz w:val="28"/>
          <w:szCs w:val="28"/>
        </w:rPr>
        <w:t xml:space="preserve"> </w:t>
      </w:r>
      <w:r w:rsidR="000E552C" w:rsidRPr="000E552C">
        <w:rPr>
          <w:rFonts w:ascii="Times New Roman" w:hAnsi="Times New Roman"/>
          <w:i/>
          <w:sz w:val="28"/>
          <w:szCs w:val="28"/>
        </w:rPr>
        <w:t xml:space="preserve">гласність засідань та слухань комітетів, які проводяться відкрито, забезпечується шляхом їх обов’язкової </w:t>
      </w:r>
      <w:r w:rsidR="00457B51">
        <w:rPr>
          <w:rFonts w:ascii="Times New Roman" w:hAnsi="Times New Roman"/>
          <w:i/>
          <w:sz w:val="28"/>
          <w:szCs w:val="28"/>
        </w:rPr>
        <w:br/>
      </w:r>
      <w:r w:rsidR="000E552C" w:rsidRPr="000E552C">
        <w:rPr>
          <w:rFonts w:ascii="Times New Roman" w:hAnsi="Times New Roman"/>
          <w:i/>
          <w:sz w:val="28"/>
          <w:szCs w:val="28"/>
        </w:rPr>
        <w:t>онлайн-трансляції через свої веб-сторінки на офіційному веб-сайті Верховної Ради України у глобальній інформаційній мережі Інтернет</w:t>
      </w:r>
      <w:r w:rsidR="000E552C" w:rsidRPr="000E552C">
        <w:rPr>
          <w:rFonts w:ascii="Times New Roman" w:hAnsi="Times New Roman"/>
          <w:sz w:val="28"/>
          <w:szCs w:val="28"/>
        </w:rPr>
        <w:t>.</w:t>
      </w:r>
    </w:p>
    <w:p w:rsidR="002F7E9E" w:rsidRPr="008E7078" w:rsidRDefault="000E552C" w:rsidP="005E3FF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Головне управління </w:t>
      </w:r>
      <w:r w:rsidR="00FB37DE">
        <w:rPr>
          <w:rFonts w:ascii="Times New Roman" w:hAnsi="Times New Roman"/>
          <w:sz w:val="28"/>
          <w:szCs w:val="28"/>
        </w:rPr>
        <w:t xml:space="preserve">в цілому </w:t>
      </w:r>
      <w:r w:rsidR="008E7078">
        <w:rPr>
          <w:rFonts w:ascii="Times New Roman" w:hAnsi="Times New Roman"/>
          <w:sz w:val="28"/>
          <w:szCs w:val="28"/>
        </w:rPr>
        <w:t>не заперечує можливості прийняття законопроекту</w:t>
      </w:r>
      <w:r>
        <w:rPr>
          <w:rFonts w:ascii="Times New Roman" w:hAnsi="Times New Roman"/>
          <w:sz w:val="28"/>
          <w:szCs w:val="28"/>
        </w:rPr>
        <w:t xml:space="preserve">, оскільки </w:t>
      </w:r>
      <w:r w:rsidR="008E7078">
        <w:rPr>
          <w:rFonts w:ascii="Times New Roman" w:hAnsi="Times New Roman"/>
          <w:sz w:val="28"/>
          <w:szCs w:val="28"/>
        </w:rPr>
        <w:t xml:space="preserve">він </w:t>
      </w:r>
      <w:r w:rsidR="008E7078" w:rsidRPr="008E7078">
        <w:rPr>
          <w:rFonts w:ascii="Times New Roman" w:hAnsi="Times New Roman"/>
          <w:sz w:val="28"/>
          <w:szCs w:val="28"/>
        </w:rPr>
        <w:t>спрямований</w:t>
      </w:r>
      <w:r w:rsidR="002F7E9E" w:rsidRPr="008E7078">
        <w:rPr>
          <w:rFonts w:ascii="Times New Roman" w:hAnsi="Times New Roman"/>
          <w:sz w:val="28"/>
          <w:szCs w:val="28"/>
        </w:rPr>
        <w:t xml:space="preserve"> на детал</w:t>
      </w:r>
      <w:r w:rsidR="00FB37DE" w:rsidRPr="008E7078">
        <w:rPr>
          <w:rFonts w:ascii="Times New Roman" w:hAnsi="Times New Roman"/>
          <w:sz w:val="28"/>
          <w:szCs w:val="28"/>
        </w:rPr>
        <w:t>ізацію порядку реалізації принципу</w:t>
      </w:r>
      <w:r w:rsidR="002F7E9E" w:rsidRPr="008E7078">
        <w:rPr>
          <w:rFonts w:ascii="Times New Roman" w:hAnsi="Times New Roman"/>
          <w:sz w:val="28"/>
          <w:szCs w:val="28"/>
        </w:rPr>
        <w:t xml:space="preserve"> гласності, як одного з принципів діяльності комітетів Верховної Ради України, що визначені в ст. 4 Закону.</w:t>
      </w:r>
    </w:p>
    <w:p w:rsidR="002F7E9E" w:rsidRDefault="005E7241" w:rsidP="005E3FF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E7078">
        <w:rPr>
          <w:rFonts w:ascii="Times New Roman" w:hAnsi="Times New Roman"/>
          <w:sz w:val="28"/>
          <w:szCs w:val="28"/>
        </w:rPr>
        <w:t>Водночас</w:t>
      </w:r>
      <w:r w:rsidR="008E7078" w:rsidRPr="008E7078">
        <w:rPr>
          <w:rFonts w:ascii="Times New Roman" w:hAnsi="Times New Roman"/>
          <w:sz w:val="28"/>
          <w:szCs w:val="28"/>
        </w:rPr>
        <w:t xml:space="preserve"> </w:t>
      </w:r>
      <w:r w:rsidR="002F7E9E" w:rsidRPr="008E7078">
        <w:rPr>
          <w:rFonts w:ascii="Times New Roman" w:hAnsi="Times New Roman"/>
          <w:sz w:val="28"/>
          <w:szCs w:val="28"/>
        </w:rPr>
        <w:t>звертаємо увагу</w:t>
      </w:r>
      <w:r w:rsidR="00F1426C" w:rsidRPr="008E7078">
        <w:rPr>
          <w:rFonts w:ascii="Times New Roman" w:hAnsi="Times New Roman"/>
          <w:sz w:val="28"/>
          <w:szCs w:val="28"/>
        </w:rPr>
        <w:t xml:space="preserve"> </w:t>
      </w:r>
      <w:r w:rsidR="00F1426C" w:rsidRPr="008E7078">
        <w:rPr>
          <w:rFonts w:ascii="Times New Roman" w:hAnsi="Times New Roman"/>
          <w:sz w:val="28"/>
          <w:szCs w:val="28"/>
          <w:lang w:val="ru-RU"/>
        </w:rPr>
        <w:t>на те</w:t>
      </w:r>
      <w:r w:rsidR="002F7E9E" w:rsidRPr="008E7078">
        <w:rPr>
          <w:rFonts w:ascii="Times New Roman" w:hAnsi="Times New Roman"/>
          <w:sz w:val="28"/>
          <w:szCs w:val="28"/>
        </w:rPr>
        <w:t xml:space="preserve">, що </w:t>
      </w:r>
      <w:r w:rsidRPr="008E7078">
        <w:rPr>
          <w:rFonts w:ascii="Times New Roman" w:hAnsi="Times New Roman"/>
          <w:sz w:val="28"/>
          <w:szCs w:val="28"/>
        </w:rPr>
        <w:t xml:space="preserve">в проекті </w:t>
      </w:r>
      <w:r w:rsidR="002F7E9E" w:rsidRPr="008E7078">
        <w:rPr>
          <w:rFonts w:ascii="Times New Roman" w:hAnsi="Times New Roman"/>
          <w:sz w:val="28"/>
          <w:szCs w:val="28"/>
        </w:rPr>
        <w:t>без надання ві</w:t>
      </w:r>
      <w:r w:rsidR="00A04C25" w:rsidRPr="008E7078">
        <w:rPr>
          <w:rFonts w:ascii="Times New Roman" w:hAnsi="Times New Roman"/>
          <w:sz w:val="28"/>
          <w:szCs w:val="28"/>
        </w:rPr>
        <w:t>дповідної дефініції використовує</w:t>
      </w:r>
      <w:r w:rsidR="002F7E9E" w:rsidRPr="008E7078">
        <w:rPr>
          <w:rFonts w:ascii="Times New Roman" w:hAnsi="Times New Roman"/>
          <w:sz w:val="28"/>
          <w:szCs w:val="28"/>
        </w:rPr>
        <w:t>ться термін, як</w:t>
      </w:r>
      <w:r w:rsidR="00190F98" w:rsidRPr="008E7078">
        <w:rPr>
          <w:rFonts w:ascii="Times New Roman" w:hAnsi="Times New Roman"/>
          <w:sz w:val="28"/>
          <w:szCs w:val="28"/>
        </w:rPr>
        <w:t>ий</w:t>
      </w:r>
      <w:r w:rsidR="002F7E9E" w:rsidRPr="008E7078">
        <w:rPr>
          <w:rFonts w:ascii="Times New Roman" w:hAnsi="Times New Roman"/>
          <w:sz w:val="28"/>
          <w:szCs w:val="28"/>
        </w:rPr>
        <w:t xml:space="preserve"> не є сталим для норм чинних законів України.</w:t>
      </w:r>
      <w:r w:rsidR="00D303D6" w:rsidRPr="008E7078">
        <w:rPr>
          <w:rFonts w:ascii="Times New Roman" w:hAnsi="Times New Roman"/>
          <w:sz w:val="28"/>
          <w:szCs w:val="28"/>
        </w:rPr>
        <w:t xml:space="preserve"> </w:t>
      </w:r>
      <w:r w:rsidR="000435B1" w:rsidRPr="008E7078">
        <w:rPr>
          <w:rFonts w:ascii="Times New Roman" w:hAnsi="Times New Roman"/>
          <w:sz w:val="28"/>
          <w:szCs w:val="28"/>
        </w:rPr>
        <w:t>Зокрема, йдеться про застосування</w:t>
      </w:r>
      <w:r w:rsidR="00D303D6" w:rsidRPr="008E7078">
        <w:rPr>
          <w:rFonts w:ascii="Times New Roman" w:hAnsi="Times New Roman"/>
          <w:sz w:val="28"/>
          <w:szCs w:val="28"/>
        </w:rPr>
        <w:t xml:space="preserve"> словосполучення «</w:t>
      </w:r>
      <w:r w:rsidR="00D303D6" w:rsidRPr="008E7078">
        <w:rPr>
          <w:rFonts w:ascii="Times New Roman" w:hAnsi="Times New Roman"/>
          <w:i/>
          <w:sz w:val="28"/>
          <w:szCs w:val="28"/>
        </w:rPr>
        <w:t>у глобальній інформаційній мережі Інтернет</w:t>
      </w:r>
      <w:r w:rsidR="00D303D6" w:rsidRPr="008E7078">
        <w:rPr>
          <w:rFonts w:ascii="Times New Roman" w:hAnsi="Times New Roman"/>
          <w:sz w:val="28"/>
          <w:szCs w:val="28"/>
        </w:rPr>
        <w:t>». Натомість, у ч. 1 ст. 1 Закону України «Про телекомунікації» визначено, що Інтернет</w:t>
      </w:r>
      <w:r w:rsidR="001819FE" w:rsidRPr="008E7078">
        <w:rPr>
          <w:rFonts w:ascii="Times New Roman" w:hAnsi="Times New Roman"/>
          <w:sz w:val="28"/>
          <w:szCs w:val="28"/>
        </w:rPr>
        <w:t xml:space="preserve"> – </w:t>
      </w:r>
      <w:r w:rsidR="00D303D6" w:rsidRPr="008E7078">
        <w:rPr>
          <w:rFonts w:ascii="Times New Roman" w:hAnsi="Times New Roman"/>
          <w:sz w:val="28"/>
          <w:szCs w:val="28"/>
        </w:rPr>
        <w:t>не глобальна інформаційна мережа, а всесвітня інформаційна система загального доступу.</w:t>
      </w:r>
      <w:r w:rsidR="0014432A" w:rsidRPr="008E7078">
        <w:rPr>
          <w:rFonts w:ascii="Times New Roman" w:hAnsi="Times New Roman"/>
          <w:sz w:val="28"/>
          <w:szCs w:val="28"/>
        </w:rPr>
        <w:t xml:space="preserve"> Відтак</w:t>
      </w:r>
      <w:r w:rsidR="0014432A">
        <w:rPr>
          <w:rFonts w:ascii="Times New Roman" w:hAnsi="Times New Roman"/>
          <w:sz w:val="28"/>
          <w:szCs w:val="28"/>
        </w:rPr>
        <w:t xml:space="preserve"> пропоновані положення проекту потребують відповідного редагування.</w:t>
      </w:r>
    </w:p>
    <w:p w:rsidR="005E7241" w:rsidRDefault="005E7241" w:rsidP="005E3FF8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E3FF8" w:rsidRDefault="005E3FF8" w:rsidP="0055573F">
      <w:pPr>
        <w:tabs>
          <w:tab w:val="left" w:pos="0"/>
        </w:tabs>
        <w:spacing w:before="4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E7241" w:rsidRPr="00CB7B74" w:rsidRDefault="005E7241" w:rsidP="0055573F">
      <w:pPr>
        <w:tabs>
          <w:tab w:val="left" w:pos="0"/>
        </w:tabs>
        <w:spacing w:before="4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B7B74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</w:r>
      <w:r w:rsidRPr="00CB7B74">
        <w:rPr>
          <w:rFonts w:ascii="Times New Roman" w:hAnsi="Times New Roman"/>
          <w:sz w:val="28"/>
          <w:szCs w:val="28"/>
        </w:rPr>
        <w:tab/>
        <w:t>С. Тихонюк</w:t>
      </w:r>
    </w:p>
    <w:p w:rsidR="008E7078" w:rsidRDefault="008E7078" w:rsidP="008E7078">
      <w:pPr>
        <w:tabs>
          <w:tab w:val="left" w:pos="0"/>
        </w:tabs>
        <w:spacing w:before="40"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A12BF" w:rsidRPr="005E3FF8" w:rsidRDefault="005E7241" w:rsidP="008E7078">
      <w:pPr>
        <w:tabs>
          <w:tab w:val="left" w:pos="0"/>
        </w:tabs>
        <w:spacing w:before="40" w:after="0" w:line="240" w:lineRule="auto"/>
        <w:ind w:firstLine="567"/>
        <w:jc w:val="both"/>
        <w:rPr>
          <w:sz w:val="20"/>
          <w:szCs w:val="20"/>
        </w:rPr>
      </w:pPr>
      <w:proofErr w:type="spellStart"/>
      <w:r w:rsidRPr="005E3FF8">
        <w:rPr>
          <w:rFonts w:ascii="Times New Roman" w:hAnsi="Times New Roman"/>
          <w:sz w:val="20"/>
          <w:szCs w:val="20"/>
        </w:rPr>
        <w:t>Вик</w:t>
      </w:r>
      <w:proofErr w:type="spellEnd"/>
      <w:r w:rsidRPr="005E3FF8">
        <w:rPr>
          <w:rFonts w:ascii="Times New Roman" w:hAnsi="Times New Roman"/>
          <w:sz w:val="20"/>
          <w:szCs w:val="20"/>
        </w:rPr>
        <w:t>. О. Карпенко</w:t>
      </w:r>
    </w:p>
    <w:sectPr w:rsidR="001A12BF" w:rsidRPr="005E3FF8" w:rsidSect="00120036">
      <w:headerReference w:type="default" r:id="rId7"/>
      <w:headerReference w:type="first" r:id="rId8"/>
      <w:pgSz w:w="11906" w:h="16838"/>
      <w:pgMar w:top="1134" w:right="99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9B1" w:rsidRDefault="003309B1" w:rsidP="005E7241">
      <w:pPr>
        <w:spacing w:after="0" w:line="240" w:lineRule="auto"/>
      </w:pPr>
      <w:r>
        <w:separator/>
      </w:r>
    </w:p>
  </w:endnote>
  <w:endnote w:type="continuationSeparator" w:id="0">
    <w:p w:rsidR="003309B1" w:rsidRDefault="003309B1" w:rsidP="005E7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9B1" w:rsidRDefault="003309B1" w:rsidP="005E7241">
      <w:pPr>
        <w:spacing w:after="0" w:line="240" w:lineRule="auto"/>
      </w:pPr>
      <w:r>
        <w:separator/>
      </w:r>
    </w:p>
  </w:footnote>
  <w:footnote w:type="continuationSeparator" w:id="0">
    <w:p w:rsidR="003309B1" w:rsidRDefault="003309B1" w:rsidP="005E7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036" w:rsidRDefault="00120036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8E7078">
      <w:rPr>
        <w:noProof/>
      </w:rPr>
      <w:t>2</w:t>
    </w:r>
    <w:r>
      <w:fldChar w:fldCharType="end"/>
    </w:r>
  </w:p>
  <w:p w:rsidR="00120036" w:rsidRPr="00606C43" w:rsidRDefault="00120036" w:rsidP="0012003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036" w:rsidRPr="00606C43" w:rsidRDefault="00120036" w:rsidP="005E3FF8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606C43">
      <w:rPr>
        <w:rFonts w:ascii="Times New Roman" w:hAnsi="Times New Roman"/>
        <w:sz w:val="20"/>
        <w:szCs w:val="20"/>
      </w:rPr>
      <w:t>До реєстр. № 3</w:t>
    </w:r>
    <w:r w:rsidR="005E7241">
      <w:rPr>
        <w:rFonts w:ascii="Times New Roman" w:hAnsi="Times New Roman"/>
        <w:sz w:val="20"/>
        <w:szCs w:val="20"/>
      </w:rPr>
      <w:t>745</w:t>
    </w:r>
    <w:r>
      <w:rPr>
        <w:rFonts w:ascii="Times New Roman" w:hAnsi="Times New Roman"/>
        <w:sz w:val="20"/>
        <w:szCs w:val="20"/>
      </w:rPr>
      <w:t xml:space="preserve"> від </w:t>
    </w:r>
    <w:r w:rsidR="005E7241" w:rsidRPr="005E7241">
      <w:rPr>
        <w:rFonts w:ascii="Times New Roman" w:hAnsi="Times New Roman"/>
        <w:sz w:val="20"/>
        <w:szCs w:val="20"/>
        <w:lang w:val="ru-RU"/>
      </w:rPr>
      <w:t>25.06.2020</w:t>
    </w:r>
  </w:p>
  <w:p w:rsidR="00120036" w:rsidRPr="00606C43" w:rsidRDefault="00120036" w:rsidP="005E3FF8">
    <w:pPr>
      <w:tabs>
        <w:tab w:val="center" w:pos="4677"/>
        <w:tab w:val="right" w:pos="9355"/>
      </w:tabs>
      <w:spacing w:after="0" w:line="240" w:lineRule="auto"/>
      <w:jc w:val="right"/>
      <w:rPr>
        <w:rFonts w:ascii="Times New Roman" w:hAnsi="Times New Roman"/>
        <w:sz w:val="20"/>
        <w:szCs w:val="20"/>
      </w:rPr>
    </w:pPr>
    <w:r w:rsidRPr="00606C43">
      <w:rPr>
        <w:rFonts w:ascii="Times New Roman" w:hAnsi="Times New Roman"/>
        <w:sz w:val="20"/>
        <w:szCs w:val="20"/>
      </w:rPr>
      <w:t>Народні депутати України</w:t>
    </w:r>
  </w:p>
  <w:p w:rsidR="00120036" w:rsidRDefault="005E7241" w:rsidP="005E3FF8">
    <w:pPr>
      <w:tabs>
        <w:tab w:val="center" w:pos="4677"/>
        <w:tab w:val="right" w:pos="9355"/>
      </w:tabs>
      <w:spacing w:after="0" w:line="240" w:lineRule="auto"/>
      <w:jc w:val="right"/>
    </w:pPr>
    <w:r w:rsidRPr="005E7241">
      <w:rPr>
        <w:rFonts w:ascii="Times New Roman" w:hAnsi="Times New Roman"/>
        <w:sz w:val="20"/>
        <w:szCs w:val="20"/>
        <w:lang w:val="ru-RU"/>
      </w:rPr>
      <w:t>О</w:t>
    </w:r>
    <w:r>
      <w:rPr>
        <w:rFonts w:ascii="Times New Roman" w:hAnsi="Times New Roman"/>
        <w:sz w:val="20"/>
        <w:szCs w:val="20"/>
        <w:lang w:val="ru-RU"/>
      </w:rPr>
      <w:t>.</w:t>
    </w:r>
    <w:r w:rsidRPr="005E7241">
      <w:rPr>
        <w:rFonts w:ascii="Times New Roman" w:hAnsi="Times New Roman"/>
        <w:sz w:val="20"/>
        <w:szCs w:val="20"/>
        <w:lang w:val="ru-RU"/>
      </w:rPr>
      <w:t xml:space="preserve"> </w:t>
    </w:r>
    <w:proofErr w:type="spellStart"/>
    <w:r w:rsidRPr="005E7241">
      <w:rPr>
        <w:rFonts w:ascii="Times New Roman" w:hAnsi="Times New Roman"/>
        <w:sz w:val="20"/>
        <w:szCs w:val="20"/>
        <w:lang w:val="ru-RU"/>
      </w:rPr>
      <w:t>Устінова</w:t>
    </w:r>
    <w:proofErr w:type="spellEnd"/>
    <w:r w:rsidRPr="005E7241">
      <w:rPr>
        <w:rFonts w:ascii="Times New Roman" w:hAnsi="Times New Roman"/>
        <w:sz w:val="20"/>
        <w:szCs w:val="20"/>
        <w:lang w:val="ru-RU"/>
      </w:rPr>
      <w:t xml:space="preserve"> </w:t>
    </w:r>
    <w:r w:rsidR="00120036" w:rsidRPr="00606C43">
      <w:rPr>
        <w:rFonts w:ascii="Times New Roman" w:hAnsi="Times New Roman"/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1"/>
    <w:rsid w:val="000435B1"/>
    <w:rsid w:val="000E552C"/>
    <w:rsid w:val="00120036"/>
    <w:rsid w:val="0013009D"/>
    <w:rsid w:val="0014432A"/>
    <w:rsid w:val="001819FE"/>
    <w:rsid w:val="00190F98"/>
    <w:rsid w:val="00192739"/>
    <w:rsid w:val="001A12BF"/>
    <w:rsid w:val="002F7E9E"/>
    <w:rsid w:val="003309B1"/>
    <w:rsid w:val="003572C9"/>
    <w:rsid w:val="00372496"/>
    <w:rsid w:val="00457B51"/>
    <w:rsid w:val="0055573F"/>
    <w:rsid w:val="005E3FF8"/>
    <w:rsid w:val="005E7241"/>
    <w:rsid w:val="00847C84"/>
    <w:rsid w:val="008E7078"/>
    <w:rsid w:val="00A04C25"/>
    <w:rsid w:val="00AF192B"/>
    <w:rsid w:val="00B43B0B"/>
    <w:rsid w:val="00B82396"/>
    <w:rsid w:val="00BA06BD"/>
    <w:rsid w:val="00C211F9"/>
    <w:rsid w:val="00C66482"/>
    <w:rsid w:val="00CE2F7C"/>
    <w:rsid w:val="00D303D6"/>
    <w:rsid w:val="00D6061A"/>
    <w:rsid w:val="00DD3E6B"/>
    <w:rsid w:val="00DE37DE"/>
    <w:rsid w:val="00E2467F"/>
    <w:rsid w:val="00E5487A"/>
    <w:rsid w:val="00F07514"/>
    <w:rsid w:val="00F1426C"/>
    <w:rsid w:val="00FB37DE"/>
    <w:rsid w:val="00FB5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3D42B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241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2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5E724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E724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5E7241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E2F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E2F7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0347E-594D-44E0-9236-2B7BE5567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1149</Words>
  <Characters>655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2020-09-24T11:12:00Z</dcterms:created>
  <dcterms:modified xsi:type="dcterms:W3CDTF">2020-09-24T11:14:00Z</dcterms:modified>
</cp:coreProperties>
</file>