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6FD" w:rsidRPr="00A1438F" w:rsidRDefault="009C26FD" w:rsidP="009C26FD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A1438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ПОЯСНЮВАЛЬНА ЗАПИСКА</w:t>
      </w:r>
    </w:p>
    <w:p w:rsidR="009C26FD" w:rsidRPr="00A1438F" w:rsidRDefault="009C26FD" w:rsidP="009C26FD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C26FD" w:rsidRPr="00A1438F" w:rsidRDefault="009C26FD" w:rsidP="009C26F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1438F">
        <w:rPr>
          <w:rFonts w:ascii="Times New Roman" w:hAnsi="Times New Roman" w:cs="Times New Roman"/>
          <w:b/>
          <w:sz w:val="28"/>
          <w:szCs w:val="28"/>
          <w:lang w:eastAsia="ru-RU"/>
        </w:rPr>
        <w:t>до проекту Закону України</w:t>
      </w:r>
    </w:p>
    <w:p w:rsidR="00D41475" w:rsidRPr="00DC72E0" w:rsidRDefault="00D41475" w:rsidP="00D41475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869">
        <w:rPr>
          <w:rFonts w:ascii="Times New Roman" w:hAnsi="Times New Roman"/>
          <w:b/>
          <w:sz w:val="28"/>
          <w:szCs w:val="28"/>
        </w:rPr>
        <w:t xml:space="preserve">Про внесення змін до Податкового кодексу України </w:t>
      </w:r>
      <w:r w:rsidRPr="00103869">
        <w:rPr>
          <w:rFonts w:ascii="Times New Roman" w:hAnsi="Times New Roman"/>
          <w:b/>
          <w:sz w:val="28"/>
          <w:szCs w:val="28"/>
          <w:lang w:eastAsia="ru-RU"/>
        </w:rPr>
        <w:t>щодо упорядкування структури акцизного податку</w:t>
      </w:r>
    </w:p>
    <w:p w:rsidR="00EE06AE" w:rsidRPr="00A1438F" w:rsidRDefault="00EE06AE" w:rsidP="00EE06AE">
      <w:pPr>
        <w:keepNext/>
        <w:keepLines/>
        <w:jc w:val="center"/>
        <w:rPr>
          <w:rFonts w:eastAsia="MS Mincho"/>
          <w:b/>
          <w:sz w:val="28"/>
          <w:szCs w:val="28"/>
        </w:rPr>
      </w:pPr>
    </w:p>
    <w:p w:rsidR="00CA1147" w:rsidRPr="00A1438F" w:rsidRDefault="00CA1147" w:rsidP="001B5D66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A1438F">
        <w:rPr>
          <w:rFonts w:ascii="Times New Roman" w:hAnsi="Times New Roman" w:cs="Times New Roman"/>
          <w:b/>
          <w:sz w:val="28"/>
          <w:szCs w:val="28"/>
        </w:rPr>
        <w:t>Обґрунтування необхідності прийняття проекту Закону</w:t>
      </w:r>
    </w:p>
    <w:p w:rsidR="008A24A8" w:rsidRDefault="008A24A8" w:rsidP="0087125E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E4E25" w:rsidRPr="00DE4E25" w:rsidRDefault="00DE4E25" w:rsidP="00DE4E25">
      <w:pPr>
        <w:pStyle w:val="ac"/>
        <w:spacing w:after="12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E4E25">
        <w:rPr>
          <w:rFonts w:ascii="Times New Roman" w:hAnsi="Times New Roman"/>
          <w:sz w:val="28"/>
          <w:szCs w:val="28"/>
          <w:lang w:val="uk-UA"/>
        </w:rPr>
        <w:t>На сьогодні викликає занепокоєння модель автомобільного ринку, яка нині в Україні формується під дією хаотичних ситуативних впливів, не базуючись на програмних засадах, в якій дедалі більше зміцнюється тенденція орієнтації населення на вживані. Цей чинник, до речі, вважається одним з ключових, які нині визначають низьку інвестиційну привабливість</w:t>
      </w:r>
      <w:r>
        <w:rPr>
          <w:rFonts w:ascii="Times New Roman" w:hAnsi="Times New Roman"/>
          <w:sz w:val="28"/>
          <w:szCs w:val="28"/>
          <w:lang w:val="uk-UA"/>
        </w:rPr>
        <w:t xml:space="preserve"> країни для іноземних інвесторів</w:t>
      </w:r>
      <w:r w:rsidRPr="00DE4E25">
        <w:rPr>
          <w:rFonts w:ascii="Times New Roman" w:hAnsi="Times New Roman"/>
          <w:sz w:val="28"/>
          <w:szCs w:val="28"/>
          <w:lang w:val="uk-UA"/>
        </w:rPr>
        <w:t>.</w:t>
      </w:r>
    </w:p>
    <w:p w:rsidR="00DE4E25" w:rsidRPr="00B70885" w:rsidRDefault="00D00BBD" w:rsidP="0087125E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color w:val="000000"/>
          <w:sz w:val="28"/>
          <w:szCs w:val="28"/>
          <w:lang w:val="ru-RU" w:bidi="ur-PK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Метою прийнятого Верховною Радою України Закон України від 8 листопада 2018 року № 2611-VIII </w:t>
      </w:r>
      <w:r w:rsidRPr="00DE4E25">
        <w:rPr>
          <w:rFonts w:ascii="Times New Roman" w:hAnsi="Times New Roman" w:cs="Times New Roman"/>
          <w:sz w:val="28"/>
          <w:szCs w:val="28"/>
        </w:rPr>
        <w:t>"</w:t>
      </w:r>
      <w:r w:rsidRPr="00D00BBD">
        <w:rPr>
          <w:rFonts w:ascii="Times New Roman" w:hAnsi="Times New Roman" w:cs="Times New Roman"/>
          <w:sz w:val="28"/>
          <w:szCs w:val="28"/>
        </w:rPr>
        <w:t>Про внесення змін до Податкового кодексу України щодо оподаткування акцизним податком легкових транспортних засобів</w:t>
      </w:r>
      <w:r>
        <w:rPr>
          <w:rFonts w:ascii="Times New Roman" w:hAnsi="Times New Roman" w:cs="Times New Roman"/>
          <w:sz w:val="28"/>
          <w:szCs w:val="28"/>
        </w:rPr>
        <w:t xml:space="preserve">" було </w:t>
      </w:r>
      <w:r w:rsidRPr="00A1438F">
        <w:rPr>
          <w:rFonts w:ascii="Times New Roman" w:hAnsi="Times New Roman" w:cs="Times New Roman"/>
          <w:color w:val="000000"/>
          <w:sz w:val="28"/>
          <w:szCs w:val="28"/>
          <w:lang w:bidi="ur-PK"/>
        </w:rPr>
        <w:t>замін</w:t>
      </w:r>
      <w:r>
        <w:rPr>
          <w:rFonts w:ascii="Times New Roman" w:hAnsi="Times New Roman" w:cs="Times New Roman"/>
          <w:color w:val="000000"/>
          <w:sz w:val="28"/>
          <w:szCs w:val="28"/>
          <w:lang w:bidi="ur-PK"/>
        </w:rPr>
        <w:t>а</w:t>
      </w:r>
      <w:r w:rsidRPr="00A1438F">
        <w:rPr>
          <w:rFonts w:ascii="Times New Roman" w:hAnsi="Times New Roman" w:cs="Times New Roman"/>
          <w:color w:val="000000"/>
          <w:sz w:val="28"/>
          <w:szCs w:val="28"/>
          <w:lang w:bidi="ur-PK"/>
        </w:rPr>
        <w:t xml:space="preserve"> системи оподаткування акцизним податком легкових транспортних засобів, ліквідаці</w:t>
      </w:r>
      <w:r>
        <w:rPr>
          <w:rFonts w:ascii="Times New Roman" w:hAnsi="Times New Roman" w:cs="Times New Roman"/>
          <w:color w:val="000000"/>
          <w:sz w:val="28"/>
          <w:szCs w:val="28"/>
          <w:lang w:bidi="ur-PK"/>
        </w:rPr>
        <w:t>я</w:t>
      </w:r>
      <w:r w:rsidRPr="00A1438F">
        <w:rPr>
          <w:rFonts w:ascii="Times New Roman" w:hAnsi="Times New Roman" w:cs="Times New Roman"/>
          <w:color w:val="000000"/>
          <w:sz w:val="28"/>
          <w:szCs w:val="28"/>
          <w:lang w:bidi="ur-PK"/>
        </w:rPr>
        <w:t xml:space="preserve"> дисбалансу у встановлених ставках акцизного податку в залежності від об'єму циліндрів двигуна транспортних засобів та їх віку, зменшення вартості нових транспортних засобів, стимулювання до придбання більш нових транспортних засобів та </w:t>
      </w:r>
      <w:r>
        <w:rPr>
          <w:rFonts w:ascii="Times New Roman" w:hAnsi="Times New Roman" w:cs="Times New Roman"/>
          <w:color w:val="000000"/>
          <w:sz w:val="28"/>
          <w:szCs w:val="28"/>
          <w:lang w:bidi="ur-PK"/>
        </w:rPr>
        <w:t xml:space="preserve">створення </w:t>
      </w:r>
      <w:r w:rsidRPr="00A1438F">
        <w:rPr>
          <w:rFonts w:ascii="Times New Roman" w:hAnsi="Times New Roman" w:cs="Times New Roman"/>
          <w:color w:val="000000"/>
          <w:sz w:val="28"/>
          <w:szCs w:val="28"/>
          <w:lang w:bidi="ur-PK"/>
        </w:rPr>
        <w:t xml:space="preserve">умов для розмитнення раніше ввезених на митну територію України автомобілів </w:t>
      </w:r>
      <w:r>
        <w:rPr>
          <w:rFonts w:ascii="Times New Roman" w:hAnsi="Times New Roman" w:cs="Times New Roman"/>
          <w:color w:val="000000"/>
          <w:sz w:val="28"/>
          <w:szCs w:val="28"/>
          <w:lang w:bidi="ur-PK"/>
        </w:rPr>
        <w:t>з</w:t>
      </w:r>
      <w:r w:rsidRPr="00A1438F">
        <w:rPr>
          <w:rFonts w:ascii="Times New Roman" w:hAnsi="Times New Roman" w:cs="Times New Roman"/>
          <w:color w:val="000000"/>
          <w:sz w:val="28"/>
          <w:szCs w:val="28"/>
          <w:lang w:bidi="ur-PK"/>
        </w:rPr>
        <w:t xml:space="preserve"> іноземн</w:t>
      </w:r>
      <w:r>
        <w:rPr>
          <w:rFonts w:ascii="Times New Roman" w:hAnsi="Times New Roman" w:cs="Times New Roman"/>
          <w:color w:val="000000"/>
          <w:sz w:val="28"/>
          <w:szCs w:val="28"/>
          <w:lang w:bidi="ur-PK"/>
        </w:rPr>
        <w:t xml:space="preserve">ою реєстрацією та збільшення надходжень до Державного бюджету. </w:t>
      </w:r>
    </w:p>
    <w:p w:rsidR="00462AAE" w:rsidRDefault="00D00BBD" w:rsidP="0087125E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color w:val="000000"/>
          <w:sz w:val="28"/>
          <w:szCs w:val="28"/>
          <w:lang w:bidi="ur-PK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ur-PK"/>
        </w:rPr>
        <w:t xml:space="preserve">За даними Державної казначейської служби України при формуванні дохідної частини Державного бюджету за 2019 рік акцизний податок від імпорту легкових автомобілів склав 7828,8 млн. грн.., а від </w:t>
      </w:r>
      <w:r w:rsidR="00D31365">
        <w:rPr>
          <w:rFonts w:ascii="Times New Roman" w:hAnsi="Times New Roman" w:cs="Times New Roman"/>
          <w:color w:val="000000"/>
          <w:sz w:val="28"/>
          <w:szCs w:val="28"/>
          <w:lang w:bidi="ur-PK"/>
        </w:rPr>
        <w:t>т</w:t>
      </w:r>
      <w:r w:rsidRPr="00D00BBD">
        <w:rPr>
          <w:rFonts w:ascii="Times New Roman" w:hAnsi="Times New Roman" w:cs="Times New Roman"/>
          <w:color w:val="000000"/>
          <w:sz w:val="28"/>
          <w:szCs w:val="28"/>
          <w:lang w:bidi="ur-PK"/>
        </w:rPr>
        <w:t>ранспортн</w:t>
      </w:r>
      <w:r w:rsidR="00D31365">
        <w:rPr>
          <w:rFonts w:ascii="Times New Roman" w:hAnsi="Times New Roman" w:cs="Times New Roman"/>
          <w:color w:val="000000"/>
          <w:sz w:val="28"/>
          <w:szCs w:val="28"/>
          <w:lang w:bidi="ur-PK"/>
        </w:rPr>
        <w:t>их</w:t>
      </w:r>
      <w:r w:rsidRPr="00D00BBD">
        <w:rPr>
          <w:rFonts w:ascii="Times New Roman" w:hAnsi="Times New Roman" w:cs="Times New Roman"/>
          <w:color w:val="000000"/>
          <w:sz w:val="28"/>
          <w:szCs w:val="28"/>
          <w:lang w:bidi="ur-PK"/>
        </w:rPr>
        <w:t xml:space="preserve"> засоб</w:t>
      </w:r>
      <w:r w:rsidR="00D31365">
        <w:rPr>
          <w:rFonts w:ascii="Times New Roman" w:hAnsi="Times New Roman" w:cs="Times New Roman"/>
          <w:color w:val="000000"/>
          <w:sz w:val="28"/>
          <w:szCs w:val="28"/>
          <w:lang w:bidi="ur-PK"/>
        </w:rPr>
        <w:t>ів</w:t>
      </w:r>
      <w:r w:rsidRPr="00D00BBD">
        <w:rPr>
          <w:rFonts w:ascii="Times New Roman" w:hAnsi="Times New Roman" w:cs="Times New Roman"/>
          <w:color w:val="000000"/>
          <w:sz w:val="28"/>
          <w:szCs w:val="28"/>
          <w:lang w:bidi="ur-PK"/>
        </w:rPr>
        <w:t>, що були ввезені на митну територію України та поміщені в митні режими транзиту або тимчасового ввезення у період з 1 січня 2015 року до дня набрання чинності Законом України від 8 листопада 2018 року "Про внесення змін до Податкового кодексу України щодо оподаткування акцизним податком легкових транспортних засобів"</w:t>
      </w:r>
      <w:r w:rsidR="00D31365">
        <w:rPr>
          <w:rFonts w:ascii="Times New Roman" w:hAnsi="Times New Roman" w:cs="Times New Roman"/>
          <w:color w:val="000000"/>
          <w:sz w:val="28"/>
          <w:szCs w:val="28"/>
          <w:lang w:bidi="ur-PK"/>
        </w:rPr>
        <w:t xml:space="preserve"> -4066,3 млн. грн. У 2020 році перерахування акцизного податку від імпорту легкових автомобілів склав 2734,4 млн. грн., а від т</w:t>
      </w:r>
      <w:r w:rsidR="00D31365" w:rsidRPr="00D31365">
        <w:rPr>
          <w:rFonts w:ascii="Times New Roman" w:hAnsi="Times New Roman" w:cs="Times New Roman"/>
          <w:color w:val="000000"/>
          <w:sz w:val="28"/>
          <w:szCs w:val="28"/>
          <w:lang w:bidi="ur-PK"/>
        </w:rPr>
        <w:t>ранспортн</w:t>
      </w:r>
      <w:r w:rsidR="00D31365">
        <w:rPr>
          <w:rFonts w:ascii="Times New Roman" w:hAnsi="Times New Roman" w:cs="Times New Roman"/>
          <w:color w:val="000000"/>
          <w:sz w:val="28"/>
          <w:szCs w:val="28"/>
          <w:lang w:bidi="ur-PK"/>
        </w:rPr>
        <w:t>их</w:t>
      </w:r>
      <w:r w:rsidR="00D31365" w:rsidRPr="00D31365">
        <w:rPr>
          <w:rFonts w:ascii="Times New Roman" w:hAnsi="Times New Roman" w:cs="Times New Roman"/>
          <w:color w:val="000000"/>
          <w:sz w:val="28"/>
          <w:szCs w:val="28"/>
          <w:lang w:bidi="ur-PK"/>
        </w:rPr>
        <w:t xml:space="preserve"> засоб</w:t>
      </w:r>
      <w:r w:rsidR="00D31365">
        <w:rPr>
          <w:rFonts w:ascii="Times New Roman" w:hAnsi="Times New Roman" w:cs="Times New Roman"/>
          <w:color w:val="000000"/>
          <w:sz w:val="28"/>
          <w:szCs w:val="28"/>
          <w:lang w:bidi="ur-PK"/>
        </w:rPr>
        <w:t>ів</w:t>
      </w:r>
      <w:r w:rsidR="00D31365" w:rsidRPr="00D31365">
        <w:rPr>
          <w:rFonts w:ascii="Times New Roman" w:hAnsi="Times New Roman" w:cs="Times New Roman"/>
          <w:color w:val="000000"/>
          <w:sz w:val="28"/>
          <w:szCs w:val="28"/>
          <w:lang w:bidi="ur-PK"/>
        </w:rPr>
        <w:t xml:space="preserve">, що були ввезені на митну територію України та поміщені в митні режими транзиту або тимчасового ввезення у період з 1 січня 2015 року до дня набрання чинності Законом України від 8 листопада 2018 року "Про внесення змін до Податкового кодексу України щодо оподаткування акцизним податком легкових транспортних </w:t>
      </w:r>
      <w:r w:rsidR="00D31365" w:rsidRPr="008A24A8">
        <w:rPr>
          <w:rFonts w:ascii="Times New Roman" w:hAnsi="Times New Roman" w:cs="Times New Roman"/>
          <w:color w:val="000000"/>
          <w:sz w:val="28"/>
          <w:szCs w:val="28"/>
          <w:lang w:bidi="ur-PK"/>
        </w:rPr>
        <w:t>засобів" – 948,6 тис. грн. Таким чином введений вище вказаним Законом України</w:t>
      </w:r>
      <w:r w:rsidR="00D31365">
        <w:rPr>
          <w:rFonts w:ascii="Times New Roman" w:hAnsi="Times New Roman" w:cs="Times New Roman"/>
          <w:color w:val="000000"/>
          <w:sz w:val="28"/>
          <w:szCs w:val="28"/>
          <w:lang w:bidi="ur-PK"/>
        </w:rPr>
        <w:t xml:space="preserve"> модель не стала ефективним інструментом для зменшення податкового тягаря и зменшення напруженості в суспільстві. </w:t>
      </w:r>
    </w:p>
    <w:p w:rsidR="00DE4E25" w:rsidRDefault="00DE4E25" w:rsidP="00DE4E25">
      <w:pPr>
        <w:pStyle w:val="ae"/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val="uk-UA"/>
        </w:rPr>
      </w:pPr>
      <w:bookmarkStart w:id="1" w:name="o22"/>
      <w:bookmarkEnd w:id="1"/>
      <w:r>
        <w:rPr>
          <w:rFonts w:ascii="Times New Roman" w:eastAsia="Times New Roman" w:hAnsi="Times New Roman" w:cs="Calibri"/>
          <w:sz w:val="28"/>
          <w:szCs w:val="28"/>
          <w:lang w:val="uk-UA"/>
        </w:rPr>
        <w:t>За даними ДФС та ДМС станом на 01 травня 2020 року на митній території України в митних режимах тимчасове ввезення (до одного року та на 60 днів) або транзиту знаходиться орієнтовано 750 тис. автомобілів на іноземній реєстрації.</w:t>
      </w:r>
    </w:p>
    <w:p w:rsidR="00DE4E25" w:rsidRDefault="00DE4E25" w:rsidP="00DE4E25">
      <w:pPr>
        <w:pStyle w:val="ae"/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val="uk-UA"/>
        </w:rPr>
      </w:pPr>
      <w:r>
        <w:rPr>
          <w:rFonts w:ascii="Times New Roman" w:eastAsia="Times New Roman" w:hAnsi="Times New Roman" w:cs="Calibri"/>
          <w:sz w:val="28"/>
          <w:szCs w:val="28"/>
          <w:lang w:val="uk-UA"/>
        </w:rPr>
        <w:t>Значна частина з них, орієнтовано 500 тис. автомобілів, знаходиться на території України із недотриманням строків та умов (вимоги) митних режимів тимчасового ввезення або транзиту.</w:t>
      </w:r>
    </w:p>
    <w:p w:rsidR="008A24A8" w:rsidRDefault="00DE4E25" w:rsidP="00DE4E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Тому, задля остаточного вирішення питання легалізації транспортних засобів за товарною позицією 8703 (легкові автомобілі) згідно УКТЗЕД  вбачається за необхідне спростити систему їх оподаткування.</w:t>
      </w:r>
    </w:p>
    <w:p w:rsidR="00DE4E25" w:rsidRDefault="00DE4E25" w:rsidP="00DE4E25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A1147" w:rsidRPr="00A1438F" w:rsidRDefault="00CA1147" w:rsidP="00CA1147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1438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2. </w:t>
      </w:r>
      <w:r w:rsidR="00EF4878" w:rsidRPr="00A1438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Мета </w:t>
      </w:r>
      <w:r w:rsidRPr="00A1438F">
        <w:rPr>
          <w:rFonts w:ascii="Times New Roman" w:hAnsi="Times New Roman" w:cs="Times New Roman"/>
          <w:b/>
          <w:color w:val="000000"/>
          <w:sz w:val="28"/>
          <w:szCs w:val="28"/>
        </w:rPr>
        <w:t>та завдання проекту Закону</w:t>
      </w:r>
    </w:p>
    <w:p w:rsidR="008A24A8" w:rsidRDefault="008A24A8" w:rsidP="00310DDC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color w:val="000000"/>
          <w:sz w:val="28"/>
          <w:szCs w:val="28"/>
          <w:lang w:bidi="ur-PK"/>
        </w:rPr>
      </w:pPr>
    </w:p>
    <w:p w:rsidR="002A0E29" w:rsidRDefault="00EF4878" w:rsidP="002A0E29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color w:val="000000"/>
          <w:sz w:val="28"/>
          <w:szCs w:val="28"/>
          <w:lang w:bidi="ur-PK"/>
        </w:rPr>
      </w:pPr>
      <w:r w:rsidRPr="00A1438F">
        <w:rPr>
          <w:rFonts w:ascii="Times New Roman" w:hAnsi="Times New Roman" w:cs="Times New Roman"/>
          <w:color w:val="000000"/>
          <w:sz w:val="28"/>
          <w:szCs w:val="28"/>
          <w:lang w:bidi="ur-PK"/>
        </w:rPr>
        <w:t xml:space="preserve">Прийняття законопроекту спрямоване на заміну діючої системи оподаткування акцизним податком легкових транспортних засобів, ліквідацію дисбалансу у встановлених </w:t>
      </w:r>
      <w:r w:rsidR="00CA6FC7">
        <w:rPr>
          <w:rFonts w:ascii="Times New Roman" w:hAnsi="Times New Roman" w:cs="Times New Roman"/>
          <w:color w:val="000000"/>
          <w:sz w:val="28"/>
          <w:szCs w:val="28"/>
          <w:lang w:bidi="ur-PK"/>
        </w:rPr>
        <w:t>формулою розрахунку</w:t>
      </w:r>
      <w:r w:rsidRPr="00A1438F">
        <w:rPr>
          <w:rFonts w:ascii="Times New Roman" w:hAnsi="Times New Roman" w:cs="Times New Roman"/>
          <w:color w:val="000000"/>
          <w:sz w:val="28"/>
          <w:szCs w:val="28"/>
          <w:lang w:bidi="ur-PK"/>
        </w:rPr>
        <w:t xml:space="preserve"> акцизного податку в залежності від об'єму циліндрів двигуна транспортних засобів та їх віку, стимулювання </w:t>
      </w:r>
      <w:r w:rsidR="00565DA6" w:rsidRPr="00A1438F">
        <w:rPr>
          <w:rFonts w:ascii="Times New Roman" w:hAnsi="Times New Roman" w:cs="Times New Roman"/>
          <w:color w:val="000000"/>
          <w:sz w:val="28"/>
          <w:szCs w:val="28"/>
          <w:lang w:bidi="ur-PK"/>
        </w:rPr>
        <w:t xml:space="preserve">до придбання більш нових транспортних засобів та </w:t>
      </w:r>
      <w:r w:rsidR="003A700E">
        <w:rPr>
          <w:rFonts w:ascii="Times New Roman" w:hAnsi="Times New Roman" w:cs="Times New Roman"/>
          <w:color w:val="000000"/>
          <w:sz w:val="28"/>
          <w:szCs w:val="28"/>
          <w:lang w:bidi="ur-PK"/>
        </w:rPr>
        <w:t xml:space="preserve">створення </w:t>
      </w:r>
      <w:r w:rsidR="00565DA6" w:rsidRPr="00A1438F">
        <w:rPr>
          <w:rFonts w:ascii="Times New Roman" w:hAnsi="Times New Roman" w:cs="Times New Roman"/>
          <w:color w:val="000000"/>
          <w:sz w:val="28"/>
          <w:szCs w:val="28"/>
          <w:lang w:bidi="ur-PK"/>
        </w:rPr>
        <w:t xml:space="preserve">умов для розмитнення раніше ввезених на митну територію України автомобілів </w:t>
      </w:r>
      <w:r w:rsidR="000D3BB4">
        <w:rPr>
          <w:rFonts w:ascii="Times New Roman" w:hAnsi="Times New Roman" w:cs="Times New Roman"/>
          <w:color w:val="000000"/>
          <w:sz w:val="28"/>
          <w:szCs w:val="28"/>
          <w:lang w:bidi="ur-PK"/>
        </w:rPr>
        <w:t>з</w:t>
      </w:r>
      <w:r w:rsidR="00565DA6" w:rsidRPr="00A1438F">
        <w:rPr>
          <w:rFonts w:ascii="Times New Roman" w:hAnsi="Times New Roman" w:cs="Times New Roman"/>
          <w:color w:val="000000"/>
          <w:sz w:val="28"/>
          <w:szCs w:val="28"/>
          <w:lang w:bidi="ur-PK"/>
        </w:rPr>
        <w:t xml:space="preserve"> іноземн</w:t>
      </w:r>
      <w:r w:rsidR="000D3BB4">
        <w:rPr>
          <w:rFonts w:ascii="Times New Roman" w:hAnsi="Times New Roman" w:cs="Times New Roman"/>
          <w:color w:val="000000"/>
          <w:sz w:val="28"/>
          <w:szCs w:val="28"/>
          <w:lang w:bidi="ur-PK"/>
        </w:rPr>
        <w:t>ою реєстрацією</w:t>
      </w:r>
      <w:r w:rsidR="002A0E29">
        <w:rPr>
          <w:rFonts w:ascii="Times New Roman" w:hAnsi="Times New Roman" w:cs="Times New Roman"/>
          <w:color w:val="000000"/>
          <w:sz w:val="28"/>
          <w:szCs w:val="28"/>
          <w:lang w:bidi="ur-PK"/>
        </w:rPr>
        <w:t>, а також унеможливить виконання будь-яких маніпуляцій та зловживань при розмитненні транспортних засобів.</w:t>
      </w:r>
    </w:p>
    <w:p w:rsidR="00EF4878" w:rsidRPr="00A1438F" w:rsidRDefault="00EF4878" w:rsidP="00310DDC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color w:val="000000"/>
          <w:sz w:val="28"/>
          <w:szCs w:val="28"/>
          <w:lang w:bidi="ur-PK"/>
        </w:rPr>
      </w:pPr>
    </w:p>
    <w:p w:rsidR="00BC73FF" w:rsidRPr="00A1438F" w:rsidRDefault="00BC73FF" w:rsidP="00310DD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A1147" w:rsidRPr="00A1438F" w:rsidRDefault="00CA1147" w:rsidP="00310DD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438F">
        <w:rPr>
          <w:rFonts w:ascii="Times New Roman" w:hAnsi="Times New Roman" w:cs="Times New Roman"/>
          <w:b/>
          <w:bCs/>
          <w:sz w:val="28"/>
          <w:szCs w:val="28"/>
        </w:rPr>
        <w:t>3. Загальна характеристика і основні положення проекту Закону</w:t>
      </w:r>
    </w:p>
    <w:p w:rsidR="008A24A8" w:rsidRDefault="008A24A8" w:rsidP="00310DDC">
      <w:pPr>
        <w:widowControl w:val="0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bidi="ur-PK"/>
        </w:rPr>
      </w:pPr>
    </w:p>
    <w:p w:rsidR="000F383F" w:rsidRPr="00A1438F" w:rsidRDefault="00F7094B" w:rsidP="00310DDC">
      <w:pPr>
        <w:widowControl w:val="0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bidi="ur-PK"/>
        </w:rPr>
      </w:pPr>
      <w:r w:rsidRPr="00A1438F">
        <w:rPr>
          <w:rFonts w:ascii="Times New Roman" w:hAnsi="Times New Roman" w:cs="Times New Roman"/>
          <w:sz w:val="28"/>
          <w:szCs w:val="28"/>
          <w:lang w:bidi="ur-PK"/>
        </w:rPr>
        <w:t>Законопроектом пропонується</w:t>
      </w:r>
      <w:r w:rsidR="00781150">
        <w:rPr>
          <w:rFonts w:ascii="Times New Roman" w:hAnsi="Times New Roman" w:cs="Times New Roman"/>
          <w:sz w:val="28"/>
          <w:szCs w:val="28"/>
          <w:lang w:bidi="ur-PK"/>
        </w:rPr>
        <w:t xml:space="preserve"> в</w:t>
      </w:r>
      <w:r w:rsidR="000F383F">
        <w:rPr>
          <w:rFonts w:ascii="Times New Roman" w:hAnsi="Times New Roman" w:cs="Times New Roman"/>
          <w:sz w:val="28"/>
          <w:szCs w:val="28"/>
          <w:lang w:bidi="ur-PK"/>
        </w:rPr>
        <w:t xml:space="preserve">становити єдину ставку </w:t>
      </w:r>
      <w:r w:rsidR="008A24A8">
        <w:rPr>
          <w:rFonts w:ascii="Times New Roman" w:hAnsi="Times New Roman" w:cs="Times New Roman"/>
          <w:sz w:val="28"/>
          <w:szCs w:val="28"/>
          <w:lang w:bidi="ur-PK"/>
        </w:rPr>
        <w:t xml:space="preserve">акцизного </w:t>
      </w:r>
      <w:r w:rsidR="000F383F">
        <w:rPr>
          <w:rFonts w:ascii="Times New Roman" w:hAnsi="Times New Roman" w:cs="Times New Roman"/>
          <w:sz w:val="28"/>
          <w:szCs w:val="28"/>
          <w:lang w:bidi="ur-PK"/>
        </w:rPr>
        <w:t>податку</w:t>
      </w:r>
      <w:r w:rsidR="00D91AD5">
        <w:rPr>
          <w:rFonts w:ascii="Times New Roman" w:hAnsi="Times New Roman" w:cs="Times New Roman"/>
          <w:sz w:val="28"/>
          <w:szCs w:val="28"/>
          <w:lang w:bidi="ur-PK"/>
        </w:rPr>
        <w:t xml:space="preserve"> на рівні 0,1 євро</w:t>
      </w:r>
      <w:r w:rsidR="00B17575">
        <w:rPr>
          <w:rFonts w:ascii="Times New Roman" w:hAnsi="Times New Roman" w:cs="Times New Roman"/>
          <w:sz w:val="28"/>
          <w:szCs w:val="28"/>
          <w:lang w:bidi="ur-PK"/>
        </w:rPr>
        <w:t xml:space="preserve"> </w:t>
      </w:r>
      <w:r w:rsidR="008A24A8">
        <w:rPr>
          <w:rFonts w:ascii="Times New Roman" w:hAnsi="Times New Roman" w:cs="Times New Roman"/>
          <w:sz w:val="28"/>
          <w:szCs w:val="28"/>
          <w:lang w:bidi="ur-PK"/>
        </w:rPr>
        <w:t xml:space="preserve">та ставку ввізного мита </w:t>
      </w:r>
      <w:r w:rsidR="00D91AD5">
        <w:rPr>
          <w:rFonts w:ascii="Times New Roman" w:hAnsi="Times New Roman" w:cs="Times New Roman"/>
          <w:sz w:val="28"/>
          <w:szCs w:val="28"/>
          <w:lang w:bidi="ur-PK"/>
        </w:rPr>
        <w:t xml:space="preserve">на рівні 0,75 євро за 1 куб. см об’єму циліндрів двигуна </w:t>
      </w:r>
      <w:r w:rsidR="000F383F">
        <w:rPr>
          <w:rFonts w:ascii="Times New Roman" w:hAnsi="Times New Roman" w:cs="Times New Roman"/>
          <w:sz w:val="28"/>
          <w:szCs w:val="28"/>
          <w:lang w:bidi="ur-PK"/>
        </w:rPr>
        <w:t xml:space="preserve">для моторних транспортних засобів призначених для перевезення людей, що відповідають товарній позиції 8703 згідно з УКТЗЕД. Такій підхід надає можливість більш чітко обраховувати нарахування до доходної частини </w:t>
      </w:r>
      <w:r w:rsidR="008A24A8">
        <w:rPr>
          <w:rFonts w:ascii="Times New Roman" w:hAnsi="Times New Roman" w:cs="Times New Roman"/>
          <w:sz w:val="28"/>
          <w:szCs w:val="28"/>
          <w:lang w:bidi="ur-PK"/>
        </w:rPr>
        <w:t>Державного б</w:t>
      </w:r>
      <w:r w:rsidR="000F383F">
        <w:rPr>
          <w:rFonts w:ascii="Times New Roman" w:hAnsi="Times New Roman" w:cs="Times New Roman"/>
          <w:sz w:val="28"/>
          <w:szCs w:val="28"/>
          <w:lang w:bidi="ur-PK"/>
        </w:rPr>
        <w:t>юджету та зупине численні корупційні схеми при розмитненні моторних транспортних засобів.</w:t>
      </w:r>
    </w:p>
    <w:p w:rsidR="008A24A8" w:rsidRDefault="008A24A8" w:rsidP="00D0164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A1147" w:rsidRPr="00A1438F" w:rsidRDefault="00CA1147" w:rsidP="00D0164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438F">
        <w:rPr>
          <w:rFonts w:ascii="Times New Roman" w:hAnsi="Times New Roman" w:cs="Times New Roman"/>
          <w:b/>
          <w:bCs/>
          <w:sz w:val="28"/>
          <w:szCs w:val="28"/>
        </w:rPr>
        <w:t>4. Стан нормативно-правової бази у даній сфері правовогорегулювання</w:t>
      </w:r>
    </w:p>
    <w:p w:rsidR="008A24A8" w:rsidRDefault="008A24A8" w:rsidP="00BC73FF">
      <w:pPr>
        <w:jc w:val="both"/>
        <w:rPr>
          <w:rFonts w:ascii="Times New Roman" w:hAnsi="Times New Roman" w:cs="Times New Roman"/>
          <w:sz w:val="28"/>
          <w:szCs w:val="28"/>
          <w:lang w:bidi="ur-PK"/>
        </w:rPr>
      </w:pPr>
    </w:p>
    <w:p w:rsidR="00BC73FF" w:rsidRPr="00A1438F" w:rsidRDefault="00E14A3E" w:rsidP="00BC73FF">
      <w:pPr>
        <w:jc w:val="both"/>
        <w:rPr>
          <w:rFonts w:ascii="Times New Roman" w:hAnsi="Times New Roman" w:cs="Times New Roman"/>
          <w:sz w:val="28"/>
          <w:szCs w:val="28"/>
          <w:lang w:bidi="ur-PK"/>
        </w:rPr>
      </w:pPr>
      <w:r w:rsidRPr="00A1438F">
        <w:rPr>
          <w:rFonts w:ascii="Times New Roman" w:hAnsi="Times New Roman" w:cs="Times New Roman"/>
          <w:sz w:val="28"/>
          <w:szCs w:val="28"/>
          <w:lang w:bidi="ur-PK"/>
        </w:rPr>
        <w:t>Нормативно-правову базу у даній сфері п</w:t>
      </w:r>
      <w:r w:rsidR="005D43E6" w:rsidRPr="00A1438F">
        <w:rPr>
          <w:rFonts w:ascii="Times New Roman" w:hAnsi="Times New Roman" w:cs="Times New Roman"/>
          <w:sz w:val="28"/>
          <w:szCs w:val="28"/>
          <w:lang w:bidi="ur-PK"/>
        </w:rPr>
        <w:t>равового регулювання станов</w:t>
      </w:r>
      <w:r w:rsidR="00F97931" w:rsidRPr="00A1438F">
        <w:rPr>
          <w:rFonts w:ascii="Times New Roman" w:hAnsi="Times New Roman" w:cs="Times New Roman"/>
          <w:sz w:val="28"/>
          <w:szCs w:val="28"/>
          <w:lang w:bidi="ur-PK"/>
        </w:rPr>
        <w:t>ить</w:t>
      </w:r>
      <w:r w:rsidRPr="00A1438F">
        <w:rPr>
          <w:rFonts w:ascii="Times New Roman" w:hAnsi="Times New Roman" w:cs="Times New Roman"/>
          <w:sz w:val="28"/>
          <w:szCs w:val="28"/>
          <w:lang w:bidi="ur-PK"/>
        </w:rPr>
        <w:t xml:space="preserve"> Податковий кодекс України</w:t>
      </w:r>
      <w:r w:rsidR="008A24A8">
        <w:rPr>
          <w:rFonts w:ascii="Times New Roman" w:hAnsi="Times New Roman" w:cs="Times New Roman"/>
          <w:sz w:val="28"/>
          <w:szCs w:val="28"/>
          <w:lang w:bidi="ur-PK"/>
        </w:rPr>
        <w:t xml:space="preserve"> та Митний тариф України</w:t>
      </w:r>
      <w:r w:rsidR="00BC73FF" w:rsidRPr="00A1438F">
        <w:rPr>
          <w:rFonts w:ascii="Times New Roman" w:hAnsi="Times New Roman" w:cs="Times New Roman"/>
          <w:sz w:val="28"/>
          <w:szCs w:val="28"/>
          <w:lang w:bidi="ur-PK"/>
        </w:rPr>
        <w:t>.</w:t>
      </w:r>
    </w:p>
    <w:p w:rsidR="000964C2" w:rsidRPr="00A1438F" w:rsidRDefault="000964C2" w:rsidP="00F97931">
      <w:pPr>
        <w:pStyle w:val="a3"/>
        <w:spacing w:after="6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A1147" w:rsidRPr="00A1438F" w:rsidRDefault="00CA1147" w:rsidP="00CA114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438F">
        <w:rPr>
          <w:rFonts w:ascii="Times New Roman" w:hAnsi="Times New Roman" w:cs="Times New Roman"/>
          <w:b/>
          <w:bCs/>
          <w:sz w:val="28"/>
          <w:szCs w:val="28"/>
        </w:rPr>
        <w:t>5. Фінансово-економічне обґрунтування прийняття проекту Закону</w:t>
      </w:r>
    </w:p>
    <w:p w:rsidR="00D0164B" w:rsidRPr="00A1438F" w:rsidRDefault="00D0164B" w:rsidP="00CA114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A24A8" w:rsidRDefault="00FB47F7" w:rsidP="00FB47F7">
      <w:pPr>
        <w:jc w:val="both"/>
        <w:rPr>
          <w:rFonts w:ascii="Times New Roman" w:hAnsi="Times New Roman" w:cs="Times New Roman"/>
          <w:sz w:val="28"/>
          <w:szCs w:val="28"/>
        </w:rPr>
      </w:pPr>
      <w:r w:rsidRPr="00A1438F">
        <w:rPr>
          <w:rFonts w:ascii="Times New Roman" w:hAnsi="Times New Roman" w:cs="Times New Roman"/>
          <w:sz w:val="28"/>
          <w:szCs w:val="28"/>
        </w:rPr>
        <w:t xml:space="preserve">Реалізація положень проекту Закону </w:t>
      </w:r>
      <w:r w:rsidR="00BC73FF" w:rsidRPr="00A1438F">
        <w:rPr>
          <w:rFonts w:ascii="Times New Roman" w:hAnsi="Times New Roman" w:cs="Times New Roman"/>
          <w:sz w:val="28"/>
          <w:szCs w:val="28"/>
        </w:rPr>
        <w:t xml:space="preserve">не </w:t>
      </w:r>
      <w:r w:rsidRPr="00A1438F">
        <w:rPr>
          <w:rFonts w:ascii="Times New Roman" w:hAnsi="Times New Roman" w:cs="Times New Roman"/>
          <w:sz w:val="28"/>
          <w:szCs w:val="28"/>
        </w:rPr>
        <w:t>потребу</w:t>
      </w:r>
      <w:r w:rsidR="00BC73FF" w:rsidRPr="00A1438F">
        <w:rPr>
          <w:rFonts w:ascii="Times New Roman" w:hAnsi="Times New Roman" w:cs="Times New Roman"/>
          <w:sz w:val="28"/>
          <w:szCs w:val="28"/>
        </w:rPr>
        <w:t>є</w:t>
      </w:r>
      <w:r w:rsidRPr="00A1438F">
        <w:rPr>
          <w:rFonts w:ascii="Times New Roman" w:hAnsi="Times New Roman" w:cs="Times New Roman"/>
          <w:sz w:val="28"/>
          <w:szCs w:val="28"/>
        </w:rPr>
        <w:t xml:space="preserve"> додаткових витрат </w:t>
      </w:r>
      <w:r w:rsidR="00BF2B91" w:rsidRPr="00A1438F">
        <w:rPr>
          <w:rFonts w:ascii="Times New Roman" w:hAnsi="Times New Roman" w:cs="Times New Roman"/>
          <w:sz w:val="28"/>
          <w:szCs w:val="28"/>
        </w:rPr>
        <w:t xml:space="preserve">з </w:t>
      </w:r>
      <w:r w:rsidRPr="00A1438F">
        <w:rPr>
          <w:rFonts w:ascii="Times New Roman" w:hAnsi="Times New Roman" w:cs="Times New Roman"/>
          <w:sz w:val="28"/>
          <w:szCs w:val="28"/>
        </w:rPr>
        <w:t>Державного бюджету України</w:t>
      </w:r>
      <w:r w:rsidR="00BC73FF" w:rsidRPr="00A1438F">
        <w:rPr>
          <w:rFonts w:ascii="Times New Roman" w:hAnsi="Times New Roman" w:cs="Times New Roman"/>
          <w:sz w:val="28"/>
          <w:szCs w:val="28"/>
        </w:rPr>
        <w:t>.</w:t>
      </w:r>
    </w:p>
    <w:p w:rsidR="00FB47F7" w:rsidRPr="00A1438F" w:rsidRDefault="00FB47F7" w:rsidP="00FB47F7">
      <w:pPr>
        <w:jc w:val="both"/>
      </w:pPr>
    </w:p>
    <w:p w:rsidR="00CA1147" w:rsidRPr="00A1438F" w:rsidRDefault="00CA1147" w:rsidP="00CA114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1438F">
        <w:rPr>
          <w:rFonts w:ascii="Times New Roman" w:hAnsi="Times New Roman" w:cs="Times New Roman"/>
          <w:b/>
          <w:sz w:val="28"/>
          <w:szCs w:val="28"/>
        </w:rPr>
        <w:t>6. Прогноз соціально-економічних та інших наслідків прийняття проекту Закону</w:t>
      </w:r>
    </w:p>
    <w:p w:rsidR="00D0164B" w:rsidRPr="00A1438F" w:rsidRDefault="00D0164B" w:rsidP="00CA114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23A7" w:rsidRPr="00A1438F" w:rsidRDefault="004B3606" w:rsidP="00CA1147">
      <w:pPr>
        <w:tabs>
          <w:tab w:val="center" w:pos="4677"/>
          <w:tab w:val="right" w:pos="935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1438F">
        <w:rPr>
          <w:rFonts w:ascii="Times New Roman" w:hAnsi="Times New Roman" w:cs="Times New Roman"/>
          <w:sz w:val="28"/>
          <w:szCs w:val="28"/>
        </w:rPr>
        <w:t xml:space="preserve">Прийняття </w:t>
      </w:r>
      <w:r w:rsidR="00BF2B91" w:rsidRPr="00A1438F">
        <w:rPr>
          <w:rFonts w:ascii="Times New Roman" w:hAnsi="Times New Roman" w:cs="Times New Roman"/>
          <w:sz w:val="28"/>
          <w:szCs w:val="28"/>
        </w:rPr>
        <w:t xml:space="preserve">законопроекту запровадить </w:t>
      </w:r>
      <w:r w:rsidR="000F383F">
        <w:rPr>
          <w:rFonts w:ascii="Times New Roman" w:hAnsi="Times New Roman" w:cs="Times New Roman"/>
          <w:sz w:val="28"/>
          <w:szCs w:val="28"/>
        </w:rPr>
        <w:t xml:space="preserve">спрощену систему </w:t>
      </w:r>
      <w:r w:rsidR="00BC73FF" w:rsidRPr="00A1438F">
        <w:rPr>
          <w:rFonts w:ascii="Times New Roman" w:hAnsi="Times New Roman" w:cs="Times New Roman"/>
          <w:sz w:val="28"/>
          <w:szCs w:val="28"/>
        </w:rPr>
        <w:t xml:space="preserve"> оподаткування транспортних засобів</w:t>
      </w:r>
      <w:r w:rsidR="008A24A8">
        <w:rPr>
          <w:rFonts w:ascii="Times New Roman" w:hAnsi="Times New Roman" w:cs="Times New Roman"/>
          <w:sz w:val="28"/>
          <w:szCs w:val="28"/>
        </w:rPr>
        <w:t xml:space="preserve"> товарної позиції 8703</w:t>
      </w:r>
      <w:r w:rsidR="00BC73FF" w:rsidRPr="00A1438F">
        <w:rPr>
          <w:rFonts w:ascii="Times New Roman" w:hAnsi="Times New Roman" w:cs="Times New Roman"/>
          <w:sz w:val="28"/>
          <w:szCs w:val="28"/>
        </w:rPr>
        <w:t xml:space="preserve">, </w:t>
      </w:r>
      <w:r w:rsidR="00BF2B91" w:rsidRPr="00A1438F">
        <w:rPr>
          <w:rFonts w:ascii="Times New Roman" w:hAnsi="Times New Roman" w:cs="Times New Roman"/>
          <w:sz w:val="28"/>
          <w:szCs w:val="28"/>
        </w:rPr>
        <w:t xml:space="preserve">створить </w:t>
      </w:r>
      <w:r w:rsidR="00BC73FF" w:rsidRPr="00A1438F">
        <w:rPr>
          <w:rFonts w:ascii="Times New Roman" w:hAnsi="Times New Roman" w:cs="Times New Roman"/>
          <w:sz w:val="28"/>
          <w:szCs w:val="28"/>
        </w:rPr>
        <w:t xml:space="preserve">правові та економічні умови для </w:t>
      </w:r>
      <w:r w:rsidR="00BF2B91" w:rsidRPr="00A1438F">
        <w:rPr>
          <w:rFonts w:ascii="Times New Roman" w:hAnsi="Times New Roman" w:cs="Times New Roman"/>
          <w:sz w:val="28"/>
          <w:szCs w:val="28"/>
        </w:rPr>
        <w:t xml:space="preserve">реєстрації </w:t>
      </w:r>
      <w:r w:rsidR="00BC73FF" w:rsidRPr="00A1438F">
        <w:rPr>
          <w:rFonts w:ascii="Times New Roman" w:hAnsi="Times New Roman" w:cs="Times New Roman"/>
          <w:sz w:val="28"/>
          <w:szCs w:val="28"/>
        </w:rPr>
        <w:t xml:space="preserve">раніше ввезених </w:t>
      </w:r>
      <w:r w:rsidR="009016E1" w:rsidRPr="00A1438F">
        <w:rPr>
          <w:rFonts w:ascii="Times New Roman" w:hAnsi="Times New Roman" w:cs="Times New Roman"/>
          <w:sz w:val="28"/>
          <w:szCs w:val="28"/>
        </w:rPr>
        <w:t xml:space="preserve">на митну територію України </w:t>
      </w:r>
      <w:r w:rsidR="00BC73FF" w:rsidRPr="00A1438F">
        <w:rPr>
          <w:rFonts w:ascii="Times New Roman" w:hAnsi="Times New Roman" w:cs="Times New Roman"/>
          <w:sz w:val="28"/>
          <w:szCs w:val="28"/>
        </w:rPr>
        <w:t xml:space="preserve">автомобілів </w:t>
      </w:r>
      <w:r w:rsidR="00BF2B91" w:rsidRPr="00A1438F">
        <w:rPr>
          <w:rFonts w:ascii="Times New Roman" w:hAnsi="Times New Roman" w:cs="Times New Roman"/>
          <w:sz w:val="28"/>
          <w:szCs w:val="28"/>
        </w:rPr>
        <w:t>на</w:t>
      </w:r>
      <w:r w:rsidR="00EE06AE" w:rsidRPr="00A1438F">
        <w:rPr>
          <w:rFonts w:ascii="Times New Roman" w:hAnsi="Times New Roman" w:cs="Times New Roman"/>
          <w:sz w:val="28"/>
          <w:szCs w:val="28"/>
        </w:rPr>
        <w:t xml:space="preserve"> іноземн</w:t>
      </w:r>
      <w:r w:rsidR="007569BA" w:rsidRPr="00A1438F">
        <w:rPr>
          <w:rFonts w:ascii="Times New Roman" w:hAnsi="Times New Roman" w:cs="Times New Roman"/>
          <w:sz w:val="28"/>
          <w:szCs w:val="28"/>
        </w:rPr>
        <w:t>ій</w:t>
      </w:r>
      <w:r w:rsidR="00EE06AE" w:rsidRPr="00A1438F">
        <w:rPr>
          <w:rFonts w:ascii="Times New Roman" w:hAnsi="Times New Roman" w:cs="Times New Roman"/>
          <w:sz w:val="28"/>
          <w:szCs w:val="28"/>
        </w:rPr>
        <w:t xml:space="preserve"> реєстраці</w:t>
      </w:r>
      <w:r w:rsidR="007569BA" w:rsidRPr="00A1438F">
        <w:rPr>
          <w:rFonts w:ascii="Times New Roman" w:hAnsi="Times New Roman" w:cs="Times New Roman"/>
          <w:sz w:val="28"/>
          <w:szCs w:val="28"/>
        </w:rPr>
        <w:t>ї</w:t>
      </w:r>
      <w:r w:rsidR="00BF2B91" w:rsidRPr="00A1438F">
        <w:rPr>
          <w:rFonts w:ascii="Times New Roman" w:hAnsi="Times New Roman" w:cs="Times New Roman"/>
          <w:sz w:val="28"/>
          <w:szCs w:val="28"/>
        </w:rPr>
        <w:t xml:space="preserve">, </w:t>
      </w:r>
      <w:r w:rsidR="007569BA" w:rsidRPr="00A1438F">
        <w:rPr>
          <w:rFonts w:ascii="Times New Roman" w:hAnsi="Times New Roman" w:cs="Times New Roman"/>
          <w:sz w:val="28"/>
          <w:szCs w:val="28"/>
        </w:rPr>
        <w:t xml:space="preserve">та як наслідок </w:t>
      </w:r>
      <w:r w:rsidR="00BC73FF" w:rsidRPr="00A1438F">
        <w:rPr>
          <w:rFonts w:ascii="Times New Roman" w:hAnsi="Times New Roman" w:cs="Times New Roman"/>
          <w:sz w:val="28"/>
          <w:szCs w:val="28"/>
        </w:rPr>
        <w:t xml:space="preserve">знизить рівень соціальної напруги </w:t>
      </w:r>
      <w:r w:rsidR="00EE06AE" w:rsidRPr="00A1438F">
        <w:rPr>
          <w:rFonts w:ascii="Times New Roman" w:hAnsi="Times New Roman" w:cs="Times New Roman"/>
          <w:sz w:val="28"/>
          <w:szCs w:val="28"/>
        </w:rPr>
        <w:t>щодо цього</w:t>
      </w:r>
      <w:r w:rsidR="00BC73FF" w:rsidRPr="00A1438F">
        <w:rPr>
          <w:rFonts w:ascii="Times New Roman" w:hAnsi="Times New Roman" w:cs="Times New Roman"/>
          <w:sz w:val="28"/>
          <w:szCs w:val="28"/>
        </w:rPr>
        <w:t xml:space="preserve"> питанн</w:t>
      </w:r>
      <w:r w:rsidR="00BF2B91" w:rsidRPr="00A1438F">
        <w:rPr>
          <w:rFonts w:ascii="Times New Roman" w:hAnsi="Times New Roman" w:cs="Times New Roman"/>
          <w:sz w:val="28"/>
          <w:szCs w:val="28"/>
        </w:rPr>
        <w:t>я</w:t>
      </w:r>
      <w:r w:rsidR="00BC73FF" w:rsidRPr="00A1438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1147" w:rsidRDefault="00CA1147" w:rsidP="00CA1147">
      <w:pPr>
        <w:ind w:firstLine="0"/>
        <w:jc w:val="both"/>
        <w:rPr>
          <w:rFonts w:ascii="Times New Roman" w:hAnsi="Times New Roman" w:cs="Times New Roman"/>
          <w:sz w:val="16"/>
          <w:szCs w:val="16"/>
        </w:rPr>
      </w:pPr>
    </w:p>
    <w:p w:rsidR="00D41475" w:rsidRPr="00A1438F" w:rsidRDefault="00D41475" w:rsidP="00CA1147">
      <w:pPr>
        <w:ind w:firstLine="0"/>
        <w:jc w:val="both"/>
        <w:rPr>
          <w:rFonts w:ascii="Times New Roman" w:hAnsi="Times New Roman" w:cs="Times New Roman"/>
          <w:sz w:val="16"/>
          <w:szCs w:val="16"/>
        </w:rPr>
      </w:pPr>
    </w:p>
    <w:p w:rsidR="002E64F2" w:rsidRDefault="000A78D7" w:rsidP="00D41475">
      <w:pPr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438F">
        <w:rPr>
          <w:rFonts w:ascii="Times New Roman" w:hAnsi="Times New Roman" w:cs="Times New Roman"/>
          <w:b/>
          <w:bCs/>
          <w:sz w:val="28"/>
          <w:szCs w:val="28"/>
        </w:rPr>
        <w:lastRenderedPageBreak/>
        <w:t>Народн</w:t>
      </w:r>
      <w:r w:rsidR="00D41475"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A1438F">
        <w:rPr>
          <w:rFonts w:ascii="Times New Roman" w:hAnsi="Times New Roman" w:cs="Times New Roman"/>
          <w:b/>
          <w:bCs/>
          <w:sz w:val="28"/>
          <w:szCs w:val="28"/>
        </w:rPr>
        <w:t xml:space="preserve"> депутат</w:t>
      </w:r>
      <w:r w:rsidR="009D7980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A1438F">
        <w:rPr>
          <w:rFonts w:ascii="Times New Roman" w:hAnsi="Times New Roman" w:cs="Times New Roman"/>
          <w:b/>
          <w:bCs/>
          <w:sz w:val="28"/>
          <w:szCs w:val="28"/>
        </w:rPr>
        <w:t xml:space="preserve"> України</w:t>
      </w:r>
    </w:p>
    <w:p w:rsidR="00D41475" w:rsidRDefault="00D41475" w:rsidP="00D41475">
      <w:pPr>
        <w:jc w:val="right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eastAsia="uk-UA"/>
        </w:rPr>
        <w:t>Тарута С.О.</w:t>
      </w:r>
    </w:p>
    <w:p w:rsidR="00D41475" w:rsidRPr="00B33E54" w:rsidRDefault="00D41475" w:rsidP="00D41475">
      <w:pPr>
        <w:jc w:val="right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eastAsia="uk-UA"/>
        </w:rPr>
        <w:t>Семінський О.В.</w:t>
      </w:r>
    </w:p>
    <w:p w:rsidR="00D41475" w:rsidRPr="00A1438F" w:rsidRDefault="00D41475" w:rsidP="00D41475">
      <w:pPr>
        <w:ind w:firstLine="0"/>
        <w:jc w:val="right"/>
      </w:pPr>
    </w:p>
    <w:sectPr w:rsidR="00D41475" w:rsidRPr="00A1438F" w:rsidSect="00665F2F">
      <w:headerReference w:type="even" r:id="rId10"/>
      <w:footerReference w:type="default" r:id="rId11"/>
      <w:pgSz w:w="11906" w:h="16838" w:code="9"/>
      <w:pgMar w:top="851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36C" w:rsidRDefault="00B7336C">
      <w:r>
        <w:separator/>
      </w:r>
    </w:p>
  </w:endnote>
  <w:endnote w:type="continuationSeparator" w:id="0">
    <w:p w:rsidR="00B7336C" w:rsidRDefault="00B73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3EE" w:rsidRDefault="00E47F66">
    <w:pPr>
      <w:pStyle w:val="aa"/>
      <w:jc w:val="right"/>
    </w:pPr>
    <w:r>
      <w:fldChar w:fldCharType="begin"/>
    </w:r>
    <w:r w:rsidR="004823EE">
      <w:instrText xml:space="preserve"> PAGE   \* MERGEFORMAT </w:instrText>
    </w:r>
    <w:r>
      <w:fldChar w:fldCharType="separate"/>
    </w:r>
    <w:r w:rsidR="00C16E9B">
      <w:rPr>
        <w:noProof/>
      </w:rPr>
      <w:t>2</w:t>
    </w:r>
    <w:r>
      <w:fldChar w:fldCharType="end"/>
    </w:r>
  </w:p>
  <w:p w:rsidR="004823EE" w:rsidRDefault="004823E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36C" w:rsidRDefault="00B7336C">
      <w:r>
        <w:separator/>
      </w:r>
    </w:p>
  </w:footnote>
  <w:footnote w:type="continuationSeparator" w:id="0">
    <w:p w:rsidR="00B7336C" w:rsidRDefault="00B733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F70" w:rsidRDefault="00E47F66" w:rsidP="00123540">
    <w:pPr>
      <w:pStyle w:val="a7"/>
      <w:framePr w:wrap="around" w:vAnchor="text" w:hAnchor="margin" w:xAlign="center" w:y="1"/>
      <w:rPr>
        <w:rStyle w:val="a9"/>
        <w:rFonts w:cs="Calibri"/>
      </w:rPr>
    </w:pPr>
    <w:r>
      <w:rPr>
        <w:rStyle w:val="a9"/>
        <w:rFonts w:cs="Calibri"/>
      </w:rPr>
      <w:fldChar w:fldCharType="begin"/>
    </w:r>
    <w:r w:rsidR="00CC6F70">
      <w:rPr>
        <w:rStyle w:val="a9"/>
        <w:rFonts w:cs="Calibri"/>
      </w:rPr>
      <w:instrText xml:space="preserve">PAGE  </w:instrText>
    </w:r>
    <w:r>
      <w:rPr>
        <w:rStyle w:val="a9"/>
        <w:rFonts w:cs="Calibri"/>
      </w:rPr>
      <w:fldChar w:fldCharType="end"/>
    </w:r>
  </w:p>
  <w:p w:rsidR="00CC6F70" w:rsidRDefault="00CC6F7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F9231F"/>
    <w:multiLevelType w:val="hybridMultilevel"/>
    <w:tmpl w:val="0A12B956"/>
    <w:lvl w:ilvl="0" w:tplc="49084C6E">
      <w:start w:val="1"/>
      <w:numFmt w:val="bullet"/>
      <w:lvlText w:val=""/>
      <w:lvlJc w:val="left"/>
      <w:pPr>
        <w:ind w:left="98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0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2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</w:abstractNum>
  <w:abstractNum w:abstractNumId="1" w15:restartNumberingAfterBreak="0">
    <w:nsid w:val="69F9313F"/>
    <w:multiLevelType w:val="hybridMultilevel"/>
    <w:tmpl w:val="ACF6CB48"/>
    <w:lvl w:ilvl="0" w:tplc="217040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6D2035C7"/>
    <w:multiLevelType w:val="hybridMultilevel"/>
    <w:tmpl w:val="4E10544C"/>
    <w:lvl w:ilvl="0" w:tplc="47A4C85E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55B"/>
    <w:rsid w:val="00002D88"/>
    <w:rsid w:val="00010582"/>
    <w:rsid w:val="00016AE4"/>
    <w:rsid w:val="000348F6"/>
    <w:rsid w:val="00054A29"/>
    <w:rsid w:val="000623A7"/>
    <w:rsid w:val="00072B45"/>
    <w:rsid w:val="0007536E"/>
    <w:rsid w:val="00087C21"/>
    <w:rsid w:val="00093C01"/>
    <w:rsid w:val="000964C2"/>
    <w:rsid w:val="000A4A72"/>
    <w:rsid w:val="000A78D7"/>
    <w:rsid w:val="000D3BB4"/>
    <w:rsid w:val="000E2F91"/>
    <w:rsid w:val="000E4941"/>
    <w:rsid w:val="000F383F"/>
    <w:rsid w:val="000F7BB1"/>
    <w:rsid w:val="00105361"/>
    <w:rsid w:val="00111D01"/>
    <w:rsid w:val="00112039"/>
    <w:rsid w:val="00123540"/>
    <w:rsid w:val="0012444E"/>
    <w:rsid w:val="001420B9"/>
    <w:rsid w:val="00151A53"/>
    <w:rsid w:val="00170C3A"/>
    <w:rsid w:val="0017707E"/>
    <w:rsid w:val="001836FA"/>
    <w:rsid w:val="00186C46"/>
    <w:rsid w:val="00197578"/>
    <w:rsid w:val="001A5FD1"/>
    <w:rsid w:val="001B5D66"/>
    <w:rsid w:val="001B6682"/>
    <w:rsid w:val="001E00A6"/>
    <w:rsid w:val="00202BEC"/>
    <w:rsid w:val="00211C44"/>
    <w:rsid w:val="00215EFE"/>
    <w:rsid w:val="00231406"/>
    <w:rsid w:val="00246D71"/>
    <w:rsid w:val="00250BDA"/>
    <w:rsid w:val="00264B43"/>
    <w:rsid w:val="00266A2E"/>
    <w:rsid w:val="002818D9"/>
    <w:rsid w:val="002A0E29"/>
    <w:rsid w:val="002B332F"/>
    <w:rsid w:val="002B5597"/>
    <w:rsid w:val="002C7967"/>
    <w:rsid w:val="002D0F0E"/>
    <w:rsid w:val="002E64F2"/>
    <w:rsid w:val="00300979"/>
    <w:rsid w:val="00303CCC"/>
    <w:rsid w:val="00310DDC"/>
    <w:rsid w:val="0031168B"/>
    <w:rsid w:val="00313F67"/>
    <w:rsid w:val="00335E79"/>
    <w:rsid w:val="003617CB"/>
    <w:rsid w:val="00363EA9"/>
    <w:rsid w:val="0037472F"/>
    <w:rsid w:val="00375F3B"/>
    <w:rsid w:val="003A1AAD"/>
    <w:rsid w:val="003A6431"/>
    <w:rsid w:val="003A700E"/>
    <w:rsid w:val="003B011D"/>
    <w:rsid w:val="003E0CEA"/>
    <w:rsid w:val="003F5479"/>
    <w:rsid w:val="003F54A9"/>
    <w:rsid w:val="0041281E"/>
    <w:rsid w:val="00415470"/>
    <w:rsid w:val="00424490"/>
    <w:rsid w:val="00441B3A"/>
    <w:rsid w:val="004454B3"/>
    <w:rsid w:val="004603E3"/>
    <w:rsid w:val="00462AAE"/>
    <w:rsid w:val="004823EE"/>
    <w:rsid w:val="00483FDB"/>
    <w:rsid w:val="00485BC5"/>
    <w:rsid w:val="00492DAC"/>
    <w:rsid w:val="004960BF"/>
    <w:rsid w:val="00496235"/>
    <w:rsid w:val="00496530"/>
    <w:rsid w:val="004A2646"/>
    <w:rsid w:val="004A6D6D"/>
    <w:rsid w:val="004B3606"/>
    <w:rsid w:val="004B59DA"/>
    <w:rsid w:val="004B634B"/>
    <w:rsid w:val="004D2825"/>
    <w:rsid w:val="00512884"/>
    <w:rsid w:val="00530EE1"/>
    <w:rsid w:val="005315D2"/>
    <w:rsid w:val="00545261"/>
    <w:rsid w:val="00555966"/>
    <w:rsid w:val="00555A15"/>
    <w:rsid w:val="00565DA6"/>
    <w:rsid w:val="00566F30"/>
    <w:rsid w:val="005676C4"/>
    <w:rsid w:val="0058410B"/>
    <w:rsid w:val="005969E9"/>
    <w:rsid w:val="005A1816"/>
    <w:rsid w:val="005D43E6"/>
    <w:rsid w:val="005D5A3A"/>
    <w:rsid w:val="005F78C0"/>
    <w:rsid w:val="0061364D"/>
    <w:rsid w:val="00614F1B"/>
    <w:rsid w:val="00620372"/>
    <w:rsid w:val="00624355"/>
    <w:rsid w:val="006250F0"/>
    <w:rsid w:val="006317A4"/>
    <w:rsid w:val="00634F63"/>
    <w:rsid w:val="00635778"/>
    <w:rsid w:val="00643ACA"/>
    <w:rsid w:val="00665F2F"/>
    <w:rsid w:val="00684BC7"/>
    <w:rsid w:val="006863D1"/>
    <w:rsid w:val="006972AC"/>
    <w:rsid w:val="006A2D60"/>
    <w:rsid w:val="006A507B"/>
    <w:rsid w:val="006A5874"/>
    <w:rsid w:val="006A614C"/>
    <w:rsid w:val="006C0B99"/>
    <w:rsid w:val="006E2B66"/>
    <w:rsid w:val="006F2787"/>
    <w:rsid w:val="006F6466"/>
    <w:rsid w:val="00700483"/>
    <w:rsid w:val="00701884"/>
    <w:rsid w:val="00703AC8"/>
    <w:rsid w:val="007070C1"/>
    <w:rsid w:val="00722CE9"/>
    <w:rsid w:val="007569BA"/>
    <w:rsid w:val="00762BCC"/>
    <w:rsid w:val="00781150"/>
    <w:rsid w:val="00783AE4"/>
    <w:rsid w:val="00793ED0"/>
    <w:rsid w:val="007A3D59"/>
    <w:rsid w:val="007A5ABD"/>
    <w:rsid w:val="007C1B1B"/>
    <w:rsid w:val="007C6137"/>
    <w:rsid w:val="007D4902"/>
    <w:rsid w:val="00807481"/>
    <w:rsid w:val="0082055B"/>
    <w:rsid w:val="008329DE"/>
    <w:rsid w:val="008379E8"/>
    <w:rsid w:val="008466A8"/>
    <w:rsid w:val="00846FA4"/>
    <w:rsid w:val="008619C4"/>
    <w:rsid w:val="0087125E"/>
    <w:rsid w:val="008730BB"/>
    <w:rsid w:val="00892569"/>
    <w:rsid w:val="00896364"/>
    <w:rsid w:val="008A0C79"/>
    <w:rsid w:val="008A24A8"/>
    <w:rsid w:val="008A4896"/>
    <w:rsid w:val="008A7370"/>
    <w:rsid w:val="008B1A1D"/>
    <w:rsid w:val="008B7E43"/>
    <w:rsid w:val="008C4A5B"/>
    <w:rsid w:val="008D258D"/>
    <w:rsid w:val="008E2C18"/>
    <w:rsid w:val="008E3AEC"/>
    <w:rsid w:val="008E7A82"/>
    <w:rsid w:val="008F2811"/>
    <w:rsid w:val="009016E1"/>
    <w:rsid w:val="00907C31"/>
    <w:rsid w:val="00907D65"/>
    <w:rsid w:val="009176A2"/>
    <w:rsid w:val="009267F7"/>
    <w:rsid w:val="009301D5"/>
    <w:rsid w:val="00934FEF"/>
    <w:rsid w:val="00946FF5"/>
    <w:rsid w:val="0096739C"/>
    <w:rsid w:val="00971F7E"/>
    <w:rsid w:val="00986216"/>
    <w:rsid w:val="0098651A"/>
    <w:rsid w:val="0099033D"/>
    <w:rsid w:val="009932C8"/>
    <w:rsid w:val="00996D5E"/>
    <w:rsid w:val="009B7346"/>
    <w:rsid w:val="009C26FD"/>
    <w:rsid w:val="009D7980"/>
    <w:rsid w:val="009E0AE9"/>
    <w:rsid w:val="009E35E7"/>
    <w:rsid w:val="009F2226"/>
    <w:rsid w:val="00A0591E"/>
    <w:rsid w:val="00A12205"/>
    <w:rsid w:val="00A1438F"/>
    <w:rsid w:val="00A42F25"/>
    <w:rsid w:val="00A44174"/>
    <w:rsid w:val="00A52721"/>
    <w:rsid w:val="00A53946"/>
    <w:rsid w:val="00A53D2B"/>
    <w:rsid w:val="00A72566"/>
    <w:rsid w:val="00A7434A"/>
    <w:rsid w:val="00AA3588"/>
    <w:rsid w:val="00AB3DDB"/>
    <w:rsid w:val="00AC70B0"/>
    <w:rsid w:val="00AE3BF2"/>
    <w:rsid w:val="00AF472F"/>
    <w:rsid w:val="00B00973"/>
    <w:rsid w:val="00B148DA"/>
    <w:rsid w:val="00B14908"/>
    <w:rsid w:val="00B17575"/>
    <w:rsid w:val="00B37C03"/>
    <w:rsid w:val="00B70885"/>
    <w:rsid w:val="00B71246"/>
    <w:rsid w:val="00B727A6"/>
    <w:rsid w:val="00B7336C"/>
    <w:rsid w:val="00B878AD"/>
    <w:rsid w:val="00B924C1"/>
    <w:rsid w:val="00B97CFF"/>
    <w:rsid w:val="00BB0F50"/>
    <w:rsid w:val="00BB3EE0"/>
    <w:rsid w:val="00BB66B4"/>
    <w:rsid w:val="00BC577B"/>
    <w:rsid w:val="00BC73FF"/>
    <w:rsid w:val="00BD61C0"/>
    <w:rsid w:val="00BE6F50"/>
    <w:rsid w:val="00BF1187"/>
    <w:rsid w:val="00BF2B91"/>
    <w:rsid w:val="00BF5ABF"/>
    <w:rsid w:val="00BF63D8"/>
    <w:rsid w:val="00C05B07"/>
    <w:rsid w:val="00C111C2"/>
    <w:rsid w:val="00C16E9B"/>
    <w:rsid w:val="00C171AF"/>
    <w:rsid w:val="00C21B52"/>
    <w:rsid w:val="00C312F3"/>
    <w:rsid w:val="00C34639"/>
    <w:rsid w:val="00C51B60"/>
    <w:rsid w:val="00C520BC"/>
    <w:rsid w:val="00C53181"/>
    <w:rsid w:val="00C66800"/>
    <w:rsid w:val="00C7694C"/>
    <w:rsid w:val="00C802D8"/>
    <w:rsid w:val="00C825C5"/>
    <w:rsid w:val="00C96D13"/>
    <w:rsid w:val="00CA1147"/>
    <w:rsid w:val="00CA67D2"/>
    <w:rsid w:val="00CA6FC7"/>
    <w:rsid w:val="00CC6F70"/>
    <w:rsid w:val="00CE69BB"/>
    <w:rsid w:val="00D00BBD"/>
    <w:rsid w:val="00D015C1"/>
    <w:rsid w:val="00D0164B"/>
    <w:rsid w:val="00D027FD"/>
    <w:rsid w:val="00D04680"/>
    <w:rsid w:val="00D05D81"/>
    <w:rsid w:val="00D14A9C"/>
    <w:rsid w:val="00D22F56"/>
    <w:rsid w:val="00D31365"/>
    <w:rsid w:val="00D41475"/>
    <w:rsid w:val="00D43EC9"/>
    <w:rsid w:val="00D557BE"/>
    <w:rsid w:val="00D6716B"/>
    <w:rsid w:val="00D91AD5"/>
    <w:rsid w:val="00D9349A"/>
    <w:rsid w:val="00DB387C"/>
    <w:rsid w:val="00DE166D"/>
    <w:rsid w:val="00DE2351"/>
    <w:rsid w:val="00DE4E25"/>
    <w:rsid w:val="00DF477A"/>
    <w:rsid w:val="00E00439"/>
    <w:rsid w:val="00E12761"/>
    <w:rsid w:val="00E14A3E"/>
    <w:rsid w:val="00E15FFD"/>
    <w:rsid w:val="00E47F66"/>
    <w:rsid w:val="00E5082D"/>
    <w:rsid w:val="00E54B86"/>
    <w:rsid w:val="00E75ED2"/>
    <w:rsid w:val="00E7621E"/>
    <w:rsid w:val="00E81045"/>
    <w:rsid w:val="00E9585A"/>
    <w:rsid w:val="00EC2171"/>
    <w:rsid w:val="00EC7F00"/>
    <w:rsid w:val="00EE06AE"/>
    <w:rsid w:val="00EE17AE"/>
    <w:rsid w:val="00EE2879"/>
    <w:rsid w:val="00EE54A1"/>
    <w:rsid w:val="00EF25D3"/>
    <w:rsid w:val="00EF383D"/>
    <w:rsid w:val="00EF4878"/>
    <w:rsid w:val="00F30235"/>
    <w:rsid w:val="00F33D57"/>
    <w:rsid w:val="00F47153"/>
    <w:rsid w:val="00F51F0E"/>
    <w:rsid w:val="00F7094B"/>
    <w:rsid w:val="00F77EBC"/>
    <w:rsid w:val="00F847A5"/>
    <w:rsid w:val="00F97931"/>
    <w:rsid w:val="00FB47F7"/>
    <w:rsid w:val="00FF6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A3C6A8E-2D2D-4FAA-A5CB-D836DFCB7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26FD"/>
    <w:pPr>
      <w:ind w:firstLine="709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C26FD"/>
    <w:pPr>
      <w:ind w:left="720"/>
      <w:contextualSpacing/>
    </w:pPr>
  </w:style>
  <w:style w:type="table" w:styleId="a4">
    <w:name w:val="Table Grid"/>
    <w:basedOn w:val="a1"/>
    <w:uiPriority w:val="99"/>
    <w:rsid w:val="00CA1147"/>
    <w:rPr>
      <w:rFonts w:ascii="Times New Roman" w:hAnsi="Times New Roman" w:cs="Times New Roman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"/>
    <w:basedOn w:val="a"/>
    <w:uiPriority w:val="99"/>
    <w:rsid w:val="006A5874"/>
    <w:pPr>
      <w:ind w:firstLine="0"/>
    </w:pPr>
    <w:rPr>
      <w:rFonts w:ascii="Verdana" w:hAnsi="Verdana" w:cs="Verdana"/>
      <w:sz w:val="20"/>
      <w:szCs w:val="20"/>
      <w:lang w:val="en-US"/>
    </w:rPr>
  </w:style>
  <w:style w:type="paragraph" w:customStyle="1" w:styleId="StyleZakonu">
    <w:name w:val="StyleZakonu"/>
    <w:basedOn w:val="a"/>
    <w:uiPriority w:val="99"/>
    <w:rsid w:val="00C171AF"/>
    <w:pPr>
      <w:spacing w:after="60" w:line="220" w:lineRule="exact"/>
      <w:ind w:firstLine="284"/>
      <w:jc w:val="both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rvps2">
    <w:name w:val="rvps2"/>
    <w:basedOn w:val="a"/>
    <w:uiPriority w:val="99"/>
    <w:rsid w:val="00566F30"/>
    <w:pPr>
      <w:spacing w:before="100" w:beforeAutospacing="1" w:after="100" w:afterAutospacing="1"/>
      <w:ind w:firstLine="0"/>
    </w:pPr>
    <w:rPr>
      <w:rFonts w:cs="Times New Roman"/>
      <w:sz w:val="24"/>
      <w:szCs w:val="24"/>
      <w:lang w:val="ru-RU" w:eastAsia="ru-RU"/>
    </w:rPr>
  </w:style>
  <w:style w:type="character" w:customStyle="1" w:styleId="rvts0">
    <w:name w:val="rvts0"/>
    <w:uiPriority w:val="99"/>
    <w:rsid w:val="00566F30"/>
  </w:style>
  <w:style w:type="paragraph" w:styleId="a5">
    <w:name w:val="Balloon Text"/>
    <w:basedOn w:val="a"/>
    <w:link w:val="a6"/>
    <w:uiPriority w:val="99"/>
    <w:semiHidden/>
    <w:rsid w:val="002D0F0E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link w:val="a5"/>
    <w:uiPriority w:val="99"/>
    <w:semiHidden/>
    <w:locked/>
    <w:rsid w:val="002D0F0E"/>
    <w:rPr>
      <w:rFonts w:ascii="Segoe UI" w:hAnsi="Segoe UI" w:cs="Segoe UI"/>
      <w:sz w:val="18"/>
      <w:szCs w:val="18"/>
    </w:rPr>
  </w:style>
  <w:style w:type="paragraph" w:customStyle="1" w:styleId="StyleProp2">
    <w:name w:val="StyleProp2"/>
    <w:basedOn w:val="a"/>
    <w:uiPriority w:val="99"/>
    <w:rsid w:val="00EE06AE"/>
    <w:pPr>
      <w:spacing w:after="120" w:line="200" w:lineRule="exact"/>
      <w:ind w:firstLine="227"/>
      <w:jc w:val="both"/>
    </w:pPr>
    <w:rPr>
      <w:rFonts w:ascii="Times New Roman" w:hAnsi="Times New Roman" w:cs="Times New Roman"/>
      <w:sz w:val="18"/>
      <w:szCs w:val="20"/>
      <w:lang w:eastAsia="ru-RU"/>
    </w:rPr>
  </w:style>
  <w:style w:type="paragraph" w:styleId="a7">
    <w:name w:val="header"/>
    <w:basedOn w:val="a"/>
    <w:link w:val="a8"/>
    <w:uiPriority w:val="99"/>
    <w:locked/>
    <w:rsid w:val="00D22F56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link w:val="a7"/>
    <w:uiPriority w:val="99"/>
    <w:semiHidden/>
    <w:locked/>
    <w:rsid w:val="00002D88"/>
    <w:rPr>
      <w:rFonts w:cs="Times New Roman"/>
      <w:lang w:eastAsia="en-US"/>
    </w:rPr>
  </w:style>
  <w:style w:type="character" w:styleId="a9">
    <w:name w:val="page number"/>
    <w:uiPriority w:val="99"/>
    <w:locked/>
    <w:rsid w:val="00D22F56"/>
    <w:rPr>
      <w:rFonts w:cs="Times New Roman"/>
    </w:rPr>
  </w:style>
  <w:style w:type="paragraph" w:styleId="aa">
    <w:name w:val="footer"/>
    <w:basedOn w:val="a"/>
    <w:link w:val="ab"/>
    <w:uiPriority w:val="99"/>
    <w:unhideWhenUsed/>
    <w:locked/>
    <w:rsid w:val="00762BCC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link w:val="aa"/>
    <w:uiPriority w:val="99"/>
    <w:locked/>
    <w:rsid w:val="00762BCC"/>
    <w:rPr>
      <w:rFonts w:cs="Times New Roman"/>
      <w:lang w:eastAsia="en-US"/>
    </w:rPr>
  </w:style>
  <w:style w:type="paragraph" w:styleId="ac">
    <w:name w:val="Plain Text"/>
    <w:basedOn w:val="a"/>
    <w:link w:val="ad"/>
    <w:uiPriority w:val="99"/>
    <w:semiHidden/>
    <w:unhideWhenUsed/>
    <w:locked/>
    <w:rsid w:val="00DE4E25"/>
    <w:pPr>
      <w:ind w:firstLine="0"/>
    </w:pPr>
    <w:rPr>
      <w:rFonts w:cs="Times New Roman"/>
      <w:szCs w:val="21"/>
      <w:lang w:val="ru-RU"/>
    </w:rPr>
  </w:style>
  <w:style w:type="character" w:customStyle="1" w:styleId="ad">
    <w:name w:val="Текст Знак"/>
    <w:basedOn w:val="a0"/>
    <w:link w:val="ac"/>
    <w:uiPriority w:val="99"/>
    <w:semiHidden/>
    <w:rsid w:val="00DE4E25"/>
    <w:rPr>
      <w:rFonts w:cs="Times New Roman"/>
      <w:sz w:val="22"/>
      <w:szCs w:val="21"/>
      <w:lang w:eastAsia="en-US"/>
    </w:rPr>
  </w:style>
  <w:style w:type="paragraph" w:styleId="ae">
    <w:name w:val="No Spacing"/>
    <w:uiPriority w:val="1"/>
    <w:qFormat/>
    <w:rsid w:val="00DE4E25"/>
    <w:rPr>
      <w:rFonts w:eastAsia="Calibri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23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10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10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10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10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10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10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1090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01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01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82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B6754C-4CA5-4724-B6E6-F7F5CC80E2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DCF317D-722A-45AB-8485-7A8BAC21A0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8DC993-21CE-4A46-B5EE-794B7172EE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3186</Words>
  <Characters>1817</Characters>
  <Application>Microsoft Office Word</Application>
  <DocSecurity>0</DocSecurity>
  <Lines>15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2020-07-06T09:53:00Z</dcterms:created>
  <dcterms:modified xsi:type="dcterms:W3CDTF">2020-07-06T09:53:00Z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