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F76" w:rsidRDefault="00C10F76">
      <w:pPr>
        <w:pStyle w:val="rvps7"/>
        <w:shd w:val="clear" w:color="auto" w:fill="FFFFFF"/>
        <w:spacing w:beforeAutospacing="0" w:afterAutospacing="0"/>
        <w:ind w:right="360"/>
        <w:jc w:val="center"/>
        <w:textAlignment w:val="baseline"/>
      </w:pPr>
      <w:bookmarkStart w:id="0" w:name="_GoBack"/>
      <w:bookmarkEnd w:id="0"/>
      <w:r>
        <w:rPr>
          <w:rStyle w:val="rvts44"/>
          <w:rFonts w:eastAsiaTheme="minorEastAsia"/>
          <w:b/>
          <w:bCs/>
          <w:sz w:val="28"/>
          <w:szCs w:val="28"/>
        </w:rPr>
        <w:t>ПОРІВНЯЛЬНА ТАБЛИЦЯ</w:t>
      </w:r>
    </w:p>
    <w:p w:rsidR="00C10F76" w:rsidRDefault="00C10F76">
      <w:pPr>
        <w:pStyle w:val="rvps7"/>
        <w:shd w:val="clear" w:color="auto" w:fill="FFFFFF"/>
        <w:spacing w:beforeAutospacing="0" w:afterAutospacing="0"/>
        <w:ind w:right="360"/>
        <w:jc w:val="center"/>
        <w:textAlignment w:val="baseline"/>
      </w:pPr>
      <w:r>
        <w:rPr>
          <w:rStyle w:val="rvts44"/>
          <w:rFonts w:eastAsiaTheme="minorEastAsia"/>
          <w:b/>
          <w:bCs/>
          <w:sz w:val="28"/>
          <w:szCs w:val="28"/>
        </w:rPr>
        <w:t xml:space="preserve">до проекту Закону України </w:t>
      </w:r>
      <w:r>
        <w:rPr>
          <w:b/>
          <w:sz w:val="28"/>
          <w:szCs w:val="28"/>
        </w:rPr>
        <w:t xml:space="preserve">«Про </w:t>
      </w:r>
      <w:r>
        <w:rPr>
          <w:b/>
          <w:bCs/>
          <w:iCs/>
          <w:sz w:val="28"/>
          <w:szCs w:val="28"/>
        </w:rPr>
        <w:t>внесення змін до деяких законодавчих актів України щодо сортів рослин, насіння та садивного матеріалу»</w:t>
      </w:r>
    </w:p>
    <w:p w:rsidR="00C10F76" w:rsidRDefault="00C10F76">
      <w:pPr>
        <w:pStyle w:val="rvps7"/>
        <w:shd w:val="clear" w:color="auto" w:fill="FFFFFF"/>
        <w:spacing w:beforeAutospacing="0" w:afterAutospacing="0"/>
        <w:ind w:right="360"/>
        <w:jc w:val="center"/>
        <w:textAlignment w:val="baseline"/>
        <w:rPr>
          <w:b/>
          <w:bCs/>
          <w:sz w:val="28"/>
          <w:szCs w:val="28"/>
        </w:rPr>
      </w:pPr>
    </w:p>
    <w:tbl>
      <w:tblPr>
        <w:tblW w:w="0" w:type="auto"/>
        <w:tblLayout w:type="fixed"/>
        <w:tblCellMar>
          <w:left w:w="0" w:type="dxa"/>
          <w:right w:w="0" w:type="dxa"/>
        </w:tblCellMar>
        <w:tblLook w:val="0000" w:firstRow="0" w:lastRow="0" w:firstColumn="0" w:lastColumn="0" w:noHBand="0" w:noVBand="0"/>
      </w:tblPr>
      <w:tblGrid>
        <w:gridCol w:w="7699"/>
        <w:gridCol w:w="7699"/>
      </w:tblGrid>
      <w:tr w:rsidR="00C10F76">
        <w:tc>
          <w:tcPr>
            <w:tcW w:w="15398"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6"/>
              <w:shd w:val="clear" w:color="auto" w:fill="FFFFFF"/>
              <w:spacing w:beforeAutospacing="0" w:afterAutospacing="0"/>
              <w:ind w:left="360" w:right="360"/>
              <w:jc w:val="center"/>
              <w:textAlignment w:val="baseline"/>
              <w:rPr>
                <w:b/>
                <w:bCs/>
                <w:sz w:val="28"/>
                <w:szCs w:val="28"/>
              </w:rPr>
            </w:pPr>
          </w:p>
        </w:tc>
      </w:tr>
      <w:tr w:rsidR="00C10F76">
        <w:trPr>
          <w:trHeight w:val="779"/>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6"/>
              <w:shd w:val="clear" w:color="auto" w:fill="FFFFFF"/>
              <w:spacing w:beforeAutospacing="0" w:afterAutospacing="0"/>
              <w:ind w:right="360" w:firstLine="709"/>
              <w:jc w:val="both"/>
              <w:textAlignment w:val="baseline"/>
            </w:pPr>
            <w:r>
              <w:rPr>
                <w:b/>
                <w:position w:val="-1"/>
                <w:sz w:val="28"/>
                <w:szCs w:val="28"/>
              </w:rPr>
              <w:t>Зміст положення (норми) чинного акта закон</w:t>
            </w:r>
            <w:r>
              <w:rPr>
                <w:b/>
                <w:position w:val="-1"/>
                <w:sz w:val="28"/>
                <w:szCs w:val="28"/>
              </w:rPr>
              <w:t>о</w:t>
            </w:r>
            <w:r>
              <w:rPr>
                <w:b/>
                <w:position w:val="-1"/>
                <w:sz w:val="28"/>
                <w:szCs w:val="28"/>
              </w:rPr>
              <w:t>давства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jc w:val="center"/>
            </w:pPr>
            <w:r>
              <w:rPr>
                <w:b/>
                <w:position w:val="-1"/>
                <w:sz w:val="28"/>
                <w:szCs w:val="28"/>
              </w:rPr>
              <w:t>Запропонована редакція нормативно-правового акту</w:t>
            </w:r>
          </w:p>
          <w:p w:rsidR="00C10F76" w:rsidRDefault="00C10F76">
            <w:pPr>
              <w:pStyle w:val="rvps6"/>
              <w:shd w:val="clear" w:color="auto" w:fill="FFFFFF"/>
              <w:spacing w:beforeAutospacing="0" w:afterAutospacing="0"/>
              <w:ind w:left="360" w:right="360"/>
              <w:jc w:val="both"/>
              <w:textAlignment w:val="baseline"/>
              <w:rPr>
                <w:sz w:val="28"/>
                <w:szCs w:val="28"/>
              </w:rPr>
            </w:pPr>
          </w:p>
        </w:tc>
      </w:tr>
      <w:tr w:rsidR="00C10F76">
        <w:trPr>
          <w:trHeight w:val="779"/>
        </w:trPr>
        <w:tc>
          <w:tcPr>
            <w:tcW w:w="15398"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jc w:val="center"/>
            </w:pPr>
            <w:r>
              <w:rPr>
                <w:rStyle w:val="rvts9"/>
                <w:rFonts w:eastAsiaTheme="minorEastAsia"/>
                <w:b/>
                <w:bCs/>
                <w:position w:val="-1"/>
                <w:sz w:val="28"/>
                <w:szCs w:val="28"/>
              </w:rPr>
              <w:t>Цивільний кодекс України</w:t>
            </w:r>
          </w:p>
        </w:tc>
      </w:tr>
      <w:tr w:rsidR="00C10F76">
        <w:trPr>
          <w:trHeight w:val="779"/>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lang w:val="ru-RU" w:eastAsia="ru-RU"/>
              </w:rPr>
              <w:t>Стаття 429. </w:t>
            </w:r>
            <w:r>
              <w:rPr>
                <w:sz w:val="28"/>
                <w:szCs w:val="28"/>
                <w:lang w:val="ru-RU" w:eastAsia="ru-RU"/>
              </w:rPr>
              <w:t>Права інтелектуальної власності на об'єкт, створений у зв'язку з виконанням трудового договору</w:t>
            </w:r>
          </w:p>
          <w:p w:rsidR="00C10F76" w:rsidRDefault="00C10F76">
            <w:pPr>
              <w:shd w:val="clear" w:color="auto" w:fill="FFFFFF"/>
              <w:spacing w:after="150"/>
              <w:ind w:firstLine="450"/>
              <w:jc w:val="both"/>
            </w:pPr>
            <w:bookmarkStart w:id="1" w:name="n2292"/>
            <w:bookmarkEnd w:id="1"/>
            <w:r w:rsidRPr="00C10F76">
              <w:rPr>
                <w:sz w:val="28"/>
                <w:szCs w:val="28"/>
                <w:lang w:eastAsia="ru-RU"/>
              </w:rPr>
              <w:t>…</w:t>
            </w:r>
          </w:p>
          <w:p w:rsidR="00C10F76" w:rsidRDefault="00C10F76">
            <w:pPr>
              <w:shd w:val="clear" w:color="auto" w:fill="FFFFFF"/>
              <w:spacing w:after="150"/>
              <w:ind w:firstLine="450"/>
              <w:jc w:val="both"/>
            </w:pPr>
            <w:bookmarkStart w:id="2" w:name="n2293"/>
            <w:bookmarkEnd w:id="2"/>
            <w:r w:rsidRPr="00C10F76">
              <w:rPr>
                <w:sz w:val="28"/>
                <w:szCs w:val="28"/>
                <w:lang w:eastAsia="ru-RU"/>
              </w:rPr>
              <w:t>2. Майнові права інтелектуальної власності на об'єкт, створений у зв'язку з виконанням трудового договору, належать працівникові, який створив цей об'єкт, та юридичній або фізичній особі, де або у якої він працює, спільно, якщо інше не встановлено договором.</w:t>
            </w:r>
          </w:p>
          <w:p w:rsidR="00C10F76" w:rsidRDefault="00C10F76">
            <w:pPr>
              <w:shd w:val="clear" w:color="auto" w:fill="FFFFFF"/>
              <w:spacing w:after="150"/>
              <w:ind w:firstLine="450"/>
              <w:jc w:val="both"/>
            </w:pPr>
            <w:bookmarkStart w:id="3" w:name="n2294"/>
            <w:bookmarkEnd w:id="3"/>
            <w:r>
              <w:rPr>
                <w:sz w:val="28"/>
                <w:szCs w:val="28"/>
                <w:lang w:val="ru-RU" w:eastAsia="ru-RU"/>
              </w:rPr>
              <w:t>…</w:t>
            </w:r>
          </w:p>
          <w:p w:rsidR="00C10F76" w:rsidRDefault="00C10F76">
            <w:pPr>
              <w:shd w:val="clear" w:color="auto" w:fill="FFFFFF"/>
              <w:spacing w:after="150"/>
              <w:ind w:firstLine="450"/>
              <w:jc w:val="both"/>
              <w:rPr>
                <w:b/>
                <w:bCs/>
                <w:sz w:val="28"/>
                <w:szCs w:val="28"/>
                <w:lang w:val="ru-RU" w:eastAsia="ru-RU"/>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lang w:val="ru-RU" w:eastAsia="ru-RU"/>
              </w:rPr>
              <w:t>Стаття 429. </w:t>
            </w:r>
            <w:r>
              <w:rPr>
                <w:sz w:val="28"/>
                <w:szCs w:val="28"/>
                <w:lang w:val="ru-RU" w:eastAsia="ru-RU"/>
              </w:rPr>
              <w:t>Права інтелектуальної власності на об'єкт, створений у зв'язку з виконанням трудового договору</w:t>
            </w:r>
          </w:p>
          <w:p w:rsidR="00C10F76" w:rsidRDefault="00C10F76">
            <w:pPr>
              <w:shd w:val="clear" w:color="auto" w:fill="FFFFFF"/>
              <w:spacing w:after="150"/>
              <w:ind w:firstLine="450"/>
              <w:jc w:val="both"/>
            </w:pPr>
            <w:r w:rsidRPr="00C10F76">
              <w:rPr>
                <w:sz w:val="28"/>
                <w:szCs w:val="28"/>
                <w:lang w:eastAsia="ru-RU"/>
              </w:rPr>
              <w:t>…</w:t>
            </w:r>
          </w:p>
          <w:p w:rsidR="00C10F76" w:rsidRDefault="00C10F76">
            <w:pPr>
              <w:shd w:val="clear" w:color="auto" w:fill="FFFFFF"/>
              <w:spacing w:after="150"/>
              <w:ind w:firstLine="450"/>
              <w:jc w:val="both"/>
            </w:pPr>
            <w:r w:rsidRPr="00C10F76">
              <w:rPr>
                <w:sz w:val="28"/>
                <w:szCs w:val="28"/>
                <w:lang w:eastAsia="ru-RU"/>
              </w:rPr>
              <w:t xml:space="preserve">2. Майнові права інтелектуальної власності на об'єкт, створений у зв'язку з виконанням трудового договору, </w:t>
            </w:r>
            <w:r w:rsidRPr="00C10F76">
              <w:rPr>
                <w:b/>
                <w:sz w:val="28"/>
                <w:szCs w:val="28"/>
                <w:lang w:eastAsia="ru-RU"/>
              </w:rPr>
              <w:t>належать юридичній або фізичній особі, де або у якої працює працівникі, який створив цей об'єкт</w:t>
            </w:r>
            <w:r w:rsidRPr="00C10F76">
              <w:rPr>
                <w:sz w:val="28"/>
                <w:szCs w:val="28"/>
                <w:lang w:eastAsia="ru-RU"/>
              </w:rPr>
              <w:t>, , якщо інше не встановлено договором.</w:t>
            </w:r>
          </w:p>
          <w:p w:rsidR="00C10F76" w:rsidRDefault="00C10F76">
            <w:pPr>
              <w:shd w:val="clear" w:color="auto" w:fill="FFFFFF"/>
              <w:spacing w:after="150"/>
              <w:ind w:firstLine="450"/>
              <w:jc w:val="both"/>
            </w:pPr>
            <w:r>
              <w:rPr>
                <w:sz w:val="28"/>
                <w:szCs w:val="28"/>
                <w:lang w:val="ru-RU" w:eastAsia="ru-RU"/>
              </w:rPr>
              <w:t>…</w:t>
            </w:r>
          </w:p>
          <w:p w:rsidR="00C10F76" w:rsidRDefault="00C10F76">
            <w:pPr>
              <w:jc w:val="center"/>
              <w:rPr>
                <w:b/>
                <w:bCs/>
                <w:sz w:val="28"/>
                <w:szCs w:val="28"/>
                <w:lang w:val="ru-RU"/>
              </w:rPr>
            </w:pPr>
          </w:p>
        </w:tc>
      </w:tr>
      <w:tr w:rsidR="00C10F76">
        <w:trPr>
          <w:trHeight w:val="779"/>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lang w:val="ru-RU" w:eastAsia="ru-RU"/>
              </w:rPr>
              <w:t>Стаття 430.</w:t>
            </w:r>
            <w:r>
              <w:rPr>
                <w:sz w:val="28"/>
                <w:szCs w:val="28"/>
                <w:lang w:val="ru-RU" w:eastAsia="ru-RU"/>
              </w:rPr>
              <w:t> Права інтелектуальної власності на об'єкт, створений за замовленням</w:t>
            </w:r>
          </w:p>
          <w:p w:rsidR="00C10F76" w:rsidRDefault="00C10F76">
            <w:pPr>
              <w:shd w:val="clear" w:color="auto" w:fill="FFFFFF"/>
              <w:spacing w:after="150"/>
              <w:ind w:firstLine="450"/>
              <w:jc w:val="both"/>
            </w:pPr>
            <w:bookmarkStart w:id="4" w:name="n2296"/>
            <w:bookmarkEnd w:id="4"/>
            <w:r>
              <w:rPr>
                <w:sz w:val="28"/>
                <w:szCs w:val="28"/>
                <w:lang w:val="ru-RU" w:eastAsia="ru-RU"/>
              </w:rPr>
              <w:t>…</w:t>
            </w:r>
          </w:p>
          <w:p w:rsidR="00C10F76" w:rsidRDefault="00C10F76">
            <w:pPr>
              <w:shd w:val="clear" w:color="auto" w:fill="FFFFFF"/>
              <w:spacing w:after="150"/>
              <w:ind w:firstLine="450"/>
              <w:jc w:val="both"/>
            </w:pPr>
            <w:bookmarkStart w:id="5" w:name="n2298"/>
            <w:bookmarkEnd w:id="5"/>
            <w:r>
              <w:rPr>
                <w:sz w:val="28"/>
                <w:szCs w:val="28"/>
                <w:lang w:val="ru-RU" w:eastAsia="ru-RU"/>
              </w:rPr>
              <w:t>2. Майнові права інтелектуальної власності на об'єкт, створений за замовленням, належать творцеві цього об'єкта та замовникові спільно, якщо інше не встановлено договором.</w:t>
            </w:r>
          </w:p>
          <w:p w:rsidR="00C10F76" w:rsidRDefault="00C10F76">
            <w:pPr>
              <w:shd w:val="clear" w:color="auto" w:fill="FFFFFF"/>
              <w:spacing w:after="150"/>
              <w:ind w:firstLine="450"/>
              <w:jc w:val="both"/>
              <w:rPr>
                <w:b/>
                <w:bCs/>
                <w:sz w:val="28"/>
                <w:szCs w:val="28"/>
                <w:lang w:val="ru-RU" w:eastAsia="ru-RU"/>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lang w:val="ru-RU" w:eastAsia="ru-RU"/>
              </w:rPr>
              <w:lastRenderedPageBreak/>
              <w:t>Стаття 430.</w:t>
            </w:r>
            <w:r>
              <w:rPr>
                <w:sz w:val="28"/>
                <w:szCs w:val="28"/>
                <w:lang w:val="ru-RU" w:eastAsia="ru-RU"/>
              </w:rPr>
              <w:t> Права інтелектуальної власності на об'єкт, створений за замовленням</w:t>
            </w:r>
          </w:p>
          <w:p w:rsidR="00C10F76" w:rsidRDefault="00C10F76">
            <w:pPr>
              <w:shd w:val="clear" w:color="auto" w:fill="FFFFFF"/>
              <w:spacing w:after="150"/>
              <w:ind w:firstLine="450"/>
              <w:jc w:val="both"/>
            </w:pPr>
            <w:r>
              <w:rPr>
                <w:sz w:val="28"/>
                <w:szCs w:val="28"/>
                <w:lang w:val="ru-RU" w:eastAsia="ru-RU"/>
              </w:rPr>
              <w:t>…</w:t>
            </w:r>
          </w:p>
          <w:p w:rsidR="00C10F76" w:rsidRDefault="00C10F76">
            <w:pPr>
              <w:shd w:val="clear" w:color="auto" w:fill="FFFFFF"/>
              <w:spacing w:after="150"/>
              <w:ind w:firstLine="450"/>
              <w:jc w:val="both"/>
            </w:pPr>
            <w:r>
              <w:rPr>
                <w:sz w:val="28"/>
                <w:szCs w:val="28"/>
                <w:lang w:val="ru-RU" w:eastAsia="ru-RU"/>
              </w:rPr>
              <w:t xml:space="preserve">2. Майнові права інтелектуальної власності на об'єкт, створений за замовленням, </w:t>
            </w:r>
            <w:r>
              <w:rPr>
                <w:b/>
                <w:sz w:val="28"/>
                <w:szCs w:val="28"/>
                <w:lang w:val="ru-RU" w:eastAsia="ru-RU"/>
              </w:rPr>
              <w:t>належать замовникові цього об'єкта</w:t>
            </w:r>
            <w:r>
              <w:rPr>
                <w:sz w:val="28"/>
                <w:szCs w:val="28"/>
                <w:lang w:val="ru-RU" w:eastAsia="ru-RU"/>
              </w:rPr>
              <w:t>, якщо інше не встановлено договором.</w:t>
            </w:r>
          </w:p>
          <w:p w:rsidR="00C10F76" w:rsidRDefault="00C10F76">
            <w:pPr>
              <w:jc w:val="center"/>
              <w:rPr>
                <w:b/>
                <w:bCs/>
                <w:sz w:val="28"/>
                <w:szCs w:val="28"/>
                <w:lang w:val="ru-RU"/>
              </w:rPr>
            </w:pPr>
          </w:p>
        </w:tc>
      </w:tr>
      <w:tr w:rsidR="00C10F76">
        <w:trPr>
          <w:trHeight w:val="779"/>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rPr>
                <w:b/>
                <w:bCs/>
                <w:sz w:val="28"/>
                <w:szCs w:val="28"/>
                <w:lang w:val="ru-RU" w:eastAsia="ru-RU"/>
              </w:rPr>
            </w:pPr>
          </w:p>
          <w:p w:rsidR="00C10F76" w:rsidRDefault="00C10F76">
            <w:pPr>
              <w:shd w:val="clear" w:color="auto" w:fill="FFFFFF"/>
              <w:spacing w:after="150"/>
              <w:ind w:firstLine="450"/>
              <w:jc w:val="both"/>
            </w:pPr>
            <w:r>
              <w:rPr>
                <w:b/>
                <w:bCs/>
                <w:sz w:val="28"/>
                <w:szCs w:val="28"/>
                <w:lang w:val="ru-RU" w:eastAsia="ru-RU"/>
              </w:rPr>
              <w:t>Стаття 486.</w:t>
            </w:r>
            <w:r>
              <w:rPr>
                <w:sz w:val="28"/>
                <w:szCs w:val="28"/>
                <w:lang w:val="ru-RU" w:eastAsia="ru-RU"/>
              </w:rPr>
              <w:t> Суб'єкти права інтелектуальної власності на сорт рослин, породу тварин</w:t>
            </w:r>
          </w:p>
          <w:p w:rsidR="00C10F76" w:rsidRDefault="00C10F76">
            <w:pPr>
              <w:shd w:val="clear" w:color="auto" w:fill="FFFFFF"/>
              <w:spacing w:after="150"/>
              <w:ind w:firstLine="450"/>
              <w:jc w:val="both"/>
            </w:pPr>
            <w:bookmarkStart w:id="6" w:name="n2550"/>
            <w:bookmarkEnd w:id="6"/>
            <w:r>
              <w:rPr>
                <w:sz w:val="28"/>
                <w:szCs w:val="28"/>
                <w:lang w:val="ru-RU" w:eastAsia="ru-RU"/>
              </w:rPr>
              <w:t>1. Суб'єктами права інтелектуальної власності на сорт рослин, породу тварин є:</w:t>
            </w:r>
          </w:p>
          <w:p w:rsidR="00C10F76" w:rsidRDefault="00C10F76">
            <w:pPr>
              <w:shd w:val="clear" w:color="auto" w:fill="FFFFFF"/>
              <w:spacing w:after="150"/>
              <w:ind w:firstLine="450"/>
              <w:jc w:val="both"/>
            </w:pPr>
            <w:bookmarkStart w:id="7" w:name="n2551"/>
            <w:bookmarkEnd w:id="7"/>
            <w:r>
              <w:rPr>
                <w:sz w:val="28"/>
                <w:szCs w:val="28"/>
                <w:lang w:val="ru-RU" w:eastAsia="ru-RU"/>
              </w:rPr>
              <w:t>1) автор сорту рослин, породи тварин;</w:t>
            </w:r>
          </w:p>
          <w:p w:rsidR="00C10F76" w:rsidRDefault="00C10F76">
            <w:pPr>
              <w:shd w:val="clear" w:color="auto" w:fill="FFFFFF"/>
              <w:spacing w:after="150"/>
              <w:ind w:firstLine="450"/>
              <w:jc w:val="both"/>
            </w:pPr>
            <w:bookmarkStart w:id="8" w:name="n2552"/>
            <w:bookmarkEnd w:id="8"/>
            <w:r>
              <w:rPr>
                <w:sz w:val="28"/>
                <w:szCs w:val="28"/>
                <w:lang w:val="ru-RU" w:eastAsia="ru-RU"/>
              </w:rPr>
              <w:t>2) інші особи, які набули майнових прав інтелектуальної власності на сорт рослин, породу тварин за договором чи законом.</w:t>
            </w:r>
          </w:p>
          <w:p w:rsidR="00C10F76" w:rsidRDefault="00C10F76">
            <w:pPr>
              <w:jc w:val="center"/>
              <w:rPr>
                <w:b/>
                <w:bCs/>
                <w:sz w:val="28"/>
                <w:szCs w:val="28"/>
                <w:lang w:val="ru-RU"/>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jc w:val="center"/>
              <w:rPr>
                <w:b/>
                <w:bCs/>
                <w:sz w:val="28"/>
                <w:szCs w:val="28"/>
                <w:lang w:val="ru-RU"/>
              </w:rPr>
            </w:pPr>
          </w:p>
          <w:p w:rsidR="00C10F76" w:rsidRDefault="00C10F76">
            <w:pPr>
              <w:shd w:val="clear" w:color="auto" w:fill="FFFFFF"/>
              <w:spacing w:after="150"/>
              <w:ind w:firstLine="450"/>
              <w:jc w:val="both"/>
            </w:pPr>
            <w:r>
              <w:rPr>
                <w:b/>
                <w:bCs/>
                <w:sz w:val="28"/>
                <w:szCs w:val="28"/>
                <w:lang w:val="ru-RU" w:eastAsia="ru-RU"/>
              </w:rPr>
              <w:t>Стаття 486.</w:t>
            </w:r>
            <w:r>
              <w:rPr>
                <w:sz w:val="28"/>
                <w:szCs w:val="28"/>
                <w:lang w:val="ru-RU" w:eastAsia="ru-RU"/>
              </w:rPr>
              <w:t> Суб'єкти права інтелектуальної власності на сорт рослин, породу тварин</w:t>
            </w:r>
          </w:p>
          <w:p w:rsidR="00C10F76" w:rsidRDefault="00C10F76">
            <w:pPr>
              <w:shd w:val="clear" w:color="auto" w:fill="FFFFFF"/>
              <w:spacing w:after="150"/>
              <w:ind w:firstLine="450"/>
              <w:jc w:val="both"/>
            </w:pPr>
            <w:r>
              <w:rPr>
                <w:sz w:val="28"/>
                <w:szCs w:val="28"/>
                <w:lang w:val="ru-RU" w:eastAsia="ru-RU"/>
              </w:rPr>
              <w:t>1. Суб'єктами права інтелектуальної власності на сорт рослин, породу тварин є:</w:t>
            </w:r>
          </w:p>
          <w:p w:rsidR="00C10F76" w:rsidRDefault="00C10F76">
            <w:pPr>
              <w:shd w:val="clear" w:color="auto" w:fill="FFFFFF"/>
              <w:spacing w:after="150"/>
              <w:ind w:firstLine="450"/>
              <w:jc w:val="both"/>
            </w:pPr>
            <w:r>
              <w:rPr>
                <w:sz w:val="28"/>
                <w:szCs w:val="28"/>
                <w:lang w:val="ru-RU" w:eastAsia="ru-RU"/>
              </w:rPr>
              <w:t xml:space="preserve">1) автор, </w:t>
            </w:r>
            <w:r>
              <w:rPr>
                <w:b/>
                <w:sz w:val="28"/>
                <w:szCs w:val="28"/>
                <w:lang w:val="ru-RU" w:eastAsia="ru-RU"/>
              </w:rPr>
              <w:t>селекц</w:t>
            </w:r>
            <w:r>
              <w:rPr>
                <w:b/>
                <w:sz w:val="28"/>
                <w:szCs w:val="28"/>
                <w:lang w:eastAsia="ru-RU"/>
              </w:rPr>
              <w:t>іонер</w:t>
            </w:r>
            <w:r>
              <w:rPr>
                <w:sz w:val="28"/>
                <w:szCs w:val="28"/>
                <w:lang w:val="ru-RU" w:eastAsia="ru-RU"/>
              </w:rPr>
              <w:t xml:space="preserve"> сорту рослин, породи тварин;</w:t>
            </w:r>
          </w:p>
          <w:p w:rsidR="00C10F76" w:rsidRDefault="00C10F76">
            <w:pPr>
              <w:shd w:val="clear" w:color="auto" w:fill="FFFFFF"/>
              <w:spacing w:after="150"/>
              <w:ind w:firstLine="450"/>
              <w:jc w:val="both"/>
            </w:pPr>
            <w:r>
              <w:rPr>
                <w:sz w:val="28"/>
                <w:szCs w:val="28"/>
                <w:lang w:val="ru-RU" w:eastAsia="ru-RU"/>
              </w:rPr>
              <w:t>2) інші особи, які набули майнових прав інтелектуальної власності на сорт рослин, породу тварин за договором чи законом.</w:t>
            </w:r>
          </w:p>
          <w:p w:rsidR="00C10F76" w:rsidRDefault="00C10F76">
            <w:pPr>
              <w:jc w:val="center"/>
              <w:rPr>
                <w:b/>
                <w:bCs/>
                <w:sz w:val="28"/>
                <w:szCs w:val="28"/>
                <w:lang w:val="ru-RU"/>
              </w:rPr>
            </w:pPr>
          </w:p>
        </w:tc>
      </w:tr>
      <w:tr w:rsidR="00C10F76">
        <w:trPr>
          <w:trHeight w:val="779"/>
        </w:trPr>
        <w:tc>
          <w:tcPr>
            <w:tcW w:w="15398"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jc w:val="center"/>
            </w:pPr>
            <w:r>
              <w:rPr>
                <w:rStyle w:val="rvts9"/>
                <w:rFonts w:eastAsiaTheme="minorEastAsia"/>
                <w:b/>
                <w:bCs/>
                <w:sz w:val="28"/>
                <w:szCs w:val="28"/>
              </w:rPr>
              <w:t>Закон України «Про охорону прав на сорти рослин»</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3"/>
              <w:spacing w:line="240" w:lineRule="auto"/>
              <w:ind w:firstLine="851"/>
              <w:jc w:val="both"/>
              <w:rPr>
                <w:rFonts w:cs="Times New Roman"/>
                <w:bCs w:val="0"/>
                <w:szCs w:val="24"/>
              </w:rPr>
            </w:pPr>
            <w:r>
              <w:rPr>
                <w:rFonts w:ascii="Times New Roman" w:hAnsi="Times New Roman" w:cs="Times New Roman"/>
                <w:b w:val="0"/>
                <w:bCs w:val="0"/>
                <w:color w:val="auto"/>
                <w:sz w:val="28"/>
                <w:szCs w:val="28"/>
                <w:lang w:val="uk-UA"/>
              </w:rPr>
              <w:t>Стаття 1. Визначення термінів</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3"/>
              <w:spacing w:line="240" w:lineRule="auto"/>
              <w:ind w:firstLine="698"/>
              <w:jc w:val="both"/>
              <w:rPr>
                <w:rFonts w:cs="Times New Roman"/>
                <w:bCs w:val="0"/>
                <w:szCs w:val="24"/>
              </w:rPr>
            </w:pPr>
            <w:r>
              <w:rPr>
                <w:rFonts w:ascii="Times New Roman" w:hAnsi="Times New Roman" w:cs="Times New Roman"/>
                <w:b w:val="0"/>
                <w:bCs w:val="0"/>
                <w:color w:val="auto"/>
                <w:sz w:val="28"/>
                <w:szCs w:val="28"/>
                <w:lang w:val="uk-UA"/>
              </w:rPr>
              <w:t>Стаття 1. Визначення термінів</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709"/>
              <w:jc w:val="both"/>
            </w:pPr>
            <w:r>
              <w:rPr>
                <w:sz w:val="28"/>
                <w:szCs w:val="28"/>
              </w:rPr>
              <w:t>У цьому Законі наведені нижче терміни вживаються у такому значенні:</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698"/>
              <w:jc w:val="both"/>
            </w:pPr>
            <w:r>
              <w:rPr>
                <w:sz w:val="28"/>
                <w:szCs w:val="28"/>
              </w:rPr>
              <w:t>У цьому Законі наведені нижче вживаються у такому значенні:</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У цьому Законі наведені нижче терміни вживаються у т</w:t>
            </w:r>
            <w:r>
              <w:rPr>
                <w:sz w:val="28"/>
                <w:szCs w:val="28"/>
              </w:rPr>
              <w:t>а</w:t>
            </w:r>
            <w:r>
              <w:rPr>
                <w:sz w:val="28"/>
                <w:szCs w:val="28"/>
              </w:rPr>
              <w:t>кому значенні:</w:t>
            </w:r>
          </w:p>
          <w:p w:rsidR="00C10F76" w:rsidRDefault="00C10F76">
            <w:pPr>
              <w:pStyle w:val="rvps2"/>
              <w:shd w:val="clear" w:color="auto" w:fill="FFFFFF"/>
              <w:spacing w:beforeAutospacing="0" w:after="150" w:afterAutospacing="0"/>
              <w:ind w:firstLine="450"/>
              <w:jc w:val="both"/>
            </w:pPr>
            <w:bookmarkStart w:id="9" w:name="n17"/>
            <w:bookmarkEnd w:id="9"/>
            <w:r>
              <w:rPr>
                <w:sz w:val="28"/>
                <w:szCs w:val="28"/>
              </w:rPr>
              <w:t>автор сорту - фізична особа, яка безпосередньо вивела чи винайшла і поліпшила сорт;</w:t>
            </w:r>
          </w:p>
          <w:p w:rsidR="00C10F76" w:rsidRDefault="00C10F76">
            <w:pPr>
              <w:pStyle w:val="rvps2"/>
              <w:shd w:val="clear" w:color="auto" w:fill="FFFFFF"/>
              <w:spacing w:beforeAutospacing="0" w:after="150" w:afterAutospacing="0"/>
              <w:ind w:firstLine="450"/>
              <w:jc w:val="both"/>
            </w:pPr>
            <w:bookmarkStart w:id="10" w:name="n18"/>
            <w:bookmarkEnd w:id="10"/>
            <w:r>
              <w:rPr>
                <w:sz w:val="28"/>
                <w:szCs w:val="28"/>
              </w:rPr>
              <w:t>батьківські компоненти - складові гібриду першого покоління (лінія, гібрид), що використовувалися для його створення;</w:t>
            </w:r>
          </w:p>
          <w:p w:rsidR="00C10F76" w:rsidRDefault="00C10F76">
            <w:pPr>
              <w:pStyle w:val="rvps2"/>
              <w:shd w:val="clear" w:color="auto" w:fill="FFFFFF"/>
              <w:spacing w:beforeAutospacing="0" w:after="150" w:afterAutospacing="0"/>
              <w:ind w:firstLine="450"/>
              <w:jc w:val="both"/>
            </w:pPr>
            <w:bookmarkStart w:id="11" w:name="n19"/>
            <w:bookmarkEnd w:id="11"/>
            <w:r>
              <w:rPr>
                <w:sz w:val="28"/>
                <w:szCs w:val="28"/>
              </w:rPr>
              <w:lastRenderedPageBreak/>
              <w:t>ботанічний таксон - таксономічна категорія, встановлена для відособленої групи рослин, споріднених між собою спільністю ознак, властивостей;</w:t>
            </w:r>
          </w:p>
          <w:p w:rsidR="00C10F76" w:rsidRDefault="00C10F76">
            <w:pPr>
              <w:pStyle w:val="rvps2"/>
              <w:shd w:val="clear" w:color="auto" w:fill="FFFFFF"/>
              <w:spacing w:beforeAutospacing="0" w:after="150" w:afterAutospacing="0"/>
              <w:ind w:firstLine="450"/>
              <w:jc w:val="both"/>
            </w:pPr>
            <w:bookmarkStart w:id="12" w:name="n20"/>
            <w:bookmarkEnd w:id="12"/>
            <w:r>
              <w:rPr>
                <w:sz w:val="28"/>
                <w:szCs w:val="28"/>
              </w:rPr>
              <w:t>використання сорту - будь-яка дія щодо сорту, зазначена в цьому Законі в переліку дій, що потребують дозволу володільця патенту або, за його відсутності, власника майн</w:t>
            </w:r>
            <w:r>
              <w:rPr>
                <w:sz w:val="28"/>
                <w:szCs w:val="28"/>
              </w:rPr>
              <w:t>о</w:t>
            </w:r>
            <w:r>
              <w:rPr>
                <w:sz w:val="28"/>
                <w:szCs w:val="28"/>
              </w:rPr>
              <w:t>вого права інтелектуальної власності на поширення сорту;</w:t>
            </w:r>
          </w:p>
          <w:p w:rsidR="00C10F76" w:rsidRDefault="00C10F76">
            <w:pPr>
              <w:pStyle w:val="rvps2"/>
              <w:shd w:val="clear" w:color="auto" w:fill="FFFFFF"/>
              <w:spacing w:beforeAutospacing="0" w:after="150" w:afterAutospacing="0"/>
              <w:ind w:firstLine="450"/>
              <w:jc w:val="both"/>
            </w:pPr>
            <w:bookmarkStart w:id="13" w:name="n21"/>
            <w:bookmarkEnd w:id="13"/>
            <w:r>
              <w:rPr>
                <w:sz w:val="28"/>
                <w:szCs w:val="28"/>
              </w:rPr>
              <w:t>власник майнового права інтелектуальної власності на поширення сорту - особа, якій належить упродовж визнач</w:t>
            </w:r>
            <w:r>
              <w:rPr>
                <w:sz w:val="28"/>
                <w:szCs w:val="28"/>
              </w:rPr>
              <w:t>е</w:t>
            </w:r>
            <w:r>
              <w:rPr>
                <w:sz w:val="28"/>
                <w:szCs w:val="28"/>
              </w:rPr>
              <w:t>ного цим Законом строку і засвідчене свідоцтвом про де</w:t>
            </w:r>
            <w:r>
              <w:rPr>
                <w:sz w:val="28"/>
                <w:szCs w:val="28"/>
              </w:rPr>
              <w:t>р</w:t>
            </w:r>
            <w:r>
              <w:rPr>
                <w:sz w:val="28"/>
                <w:szCs w:val="28"/>
              </w:rPr>
              <w:t>жавну реєстрацію сорту майнове право інтелектуальної власності на поширення сорту рослин;</w:t>
            </w:r>
          </w:p>
          <w:p w:rsidR="00C10F76" w:rsidRDefault="00C10F76">
            <w:pPr>
              <w:pStyle w:val="rvps2"/>
              <w:shd w:val="clear" w:color="auto" w:fill="FFFFFF"/>
              <w:spacing w:beforeAutospacing="0" w:after="150" w:afterAutospacing="0"/>
              <w:ind w:firstLine="450"/>
              <w:jc w:val="both"/>
            </w:pPr>
            <w:bookmarkStart w:id="14" w:name="n22"/>
            <w:bookmarkEnd w:id="14"/>
            <w:r>
              <w:rPr>
                <w:sz w:val="28"/>
                <w:szCs w:val="28"/>
              </w:rPr>
              <w:t>держава-учасниця - держава, що приєдналася до </w:t>
            </w:r>
            <w:hyperlink r:id="rId7" w:tgtFrame="_blank" w:history="1">
              <w:r>
                <w:rPr>
                  <w:rFonts w:eastAsia="Times New Roman"/>
                  <w:sz w:val="28"/>
                  <w:szCs w:val="28"/>
                </w:rPr>
                <w:t>Міжнародної конвенції з охорони нових сортів рослин</w:t>
              </w:r>
            </w:hyperlink>
            <w:r>
              <w:rPr>
                <w:sz w:val="28"/>
                <w:szCs w:val="28"/>
              </w:rPr>
              <w:t>, прийнятої 2 грудня 1961 року і переглянутої 10 листопада 1972 року, 23 жовтня 1978 року і 19 березня 1991 року;</w:t>
            </w:r>
          </w:p>
          <w:p w:rsidR="00C10F76" w:rsidRDefault="00C10F76">
            <w:pPr>
              <w:pStyle w:val="rvps2"/>
              <w:shd w:val="clear" w:color="auto" w:fill="FFFFFF"/>
              <w:spacing w:beforeAutospacing="0" w:after="150" w:afterAutospacing="0"/>
              <w:ind w:firstLine="450"/>
              <w:jc w:val="both"/>
            </w:pPr>
            <w:bookmarkStart w:id="15" w:name="n23"/>
            <w:bookmarkEnd w:id="15"/>
            <w:r>
              <w:rPr>
                <w:sz w:val="28"/>
                <w:szCs w:val="28"/>
              </w:rPr>
              <w:t>Державний реєстр сортів рослин, придатних для пош</w:t>
            </w:r>
            <w:r>
              <w:rPr>
                <w:sz w:val="28"/>
                <w:szCs w:val="28"/>
              </w:rPr>
              <w:t>и</w:t>
            </w:r>
            <w:r>
              <w:rPr>
                <w:sz w:val="28"/>
                <w:szCs w:val="28"/>
              </w:rPr>
              <w:t>рення в Україні (далі - Реєстр сортів рослин України) - офіційний перелік сортів рослин, придатних для поширення в Україні;</w:t>
            </w:r>
          </w:p>
          <w:p w:rsidR="00C10F76" w:rsidRDefault="00C10F76">
            <w:pPr>
              <w:pStyle w:val="rvps2"/>
              <w:shd w:val="clear" w:color="auto" w:fill="FFFFFF"/>
              <w:spacing w:beforeAutospacing="0" w:after="150" w:afterAutospacing="0"/>
              <w:ind w:firstLine="450"/>
              <w:jc w:val="both"/>
            </w:pPr>
            <w:bookmarkStart w:id="16" w:name="n24"/>
            <w:bookmarkEnd w:id="16"/>
            <w:r>
              <w:rPr>
                <w:sz w:val="28"/>
                <w:szCs w:val="28"/>
              </w:rPr>
              <w:t>експертний заклад - підприємство, установа або організація, уповноважені Компетентним органом на вик</w:t>
            </w:r>
            <w:r>
              <w:rPr>
                <w:sz w:val="28"/>
                <w:szCs w:val="28"/>
              </w:rPr>
              <w:t>о</w:t>
            </w:r>
            <w:r>
              <w:rPr>
                <w:sz w:val="28"/>
                <w:szCs w:val="28"/>
              </w:rPr>
              <w:t>нання окремих повноважень у сфері охорони прав на сорти рослин відповідно до цього Закону;</w:t>
            </w:r>
          </w:p>
          <w:p w:rsidR="00C10F76" w:rsidRDefault="00C10F76">
            <w:pPr>
              <w:pStyle w:val="rvps2"/>
              <w:shd w:val="clear" w:color="auto" w:fill="FFFFFF"/>
              <w:spacing w:beforeAutospacing="0" w:after="150" w:afterAutospacing="0"/>
              <w:ind w:firstLine="450"/>
              <w:jc w:val="both"/>
            </w:pPr>
            <w:bookmarkStart w:id="17" w:name="n25"/>
            <w:bookmarkEnd w:id="17"/>
            <w:r>
              <w:rPr>
                <w:sz w:val="28"/>
                <w:szCs w:val="28"/>
              </w:rPr>
              <w:t>об’єкт заявки - сорт рослин, щодо якого подано заявку;</w:t>
            </w:r>
          </w:p>
          <w:p w:rsidR="00C10F76" w:rsidRDefault="00C10F76">
            <w:pPr>
              <w:pStyle w:val="rvps2"/>
              <w:shd w:val="clear" w:color="auto" w:fill="FFFFFF"/>
              <w:spacing w:beforeAutospacing="0" w:after="150" w:afterAutospacing="0"/>
              <w:ind w:firstLine="450"/>
              <w:jc w:val="both"/>
            </w:pPr>
            <w:bookmarkStart w:id="18" w:name="n26"/>
            <w:bookmarkEnd w:id="18"/>
            <w:r>
              <w:rPr>
                <w:sz w:val="28"/>
                <w:szCs w:val="28"/>
              </w:rPr>
              <w:t>поширення сорту - комерційне розповсюдження посадк</w:t>
            </w:r>
            <w:r>
              <w:rPr>
                <w:sz w:val="28"/>
                <w:szCs w:val="28"/>
              </w:rPr>
              <w:t>о</w:t>
            </w:r>
            <w:r>
              <w:rPr>
                <w:sz w:val="28"/>
                <w:szCs w:val="28"/>
              </w:rPr>
              <w:t xml:space="preserve">вого матеріалу - матеріального носія сорту, занесеного до </w:t>
            </w:r>
            <w:r>
              <w:rPr>
                <w:sz w:val="28"/>
                <w:szCs w:val="28"/>
              </w:rPr>
              <w:lastRenderedPageBreak/>
              <w:t>Реєстру сортів рослин України;</w:t>
            </w:r>
          </w:p>
          <w:p w:rsidR="00C10F76" w:rsidRDefault="00C10F76">
            <w:pPr>
              <w:pStyle w:val="rvps2"/>
              <w:shd w:val="clear" w:color="auto" w:fill="FFFFFF"/>
              <w:spacing w:beforeAutospacing="0" w:after="150" w:afterAutospacing="0"/>
              <w:ind w:firstLine="450"/>
              <w:jc w:val="both"/>
            </w:pPr>
            <w:bookmarkStart w:id="19" w:name="n27"/>
            <w:bookmarkEnd w:id="19"/>
            <w:r>
              <w:rPr>
                <w:sz w:val="28"/>
                <w:szCs w:val="28"/>
              </w:rPr>
              <w:t>селекціонер - автор сорту, особа, яка має трудові чи цивільно-правові відносини з автором сорту щодо виведення або винайдення та поліпшення сорту, правонаступник (спадкоємець) першої або другої із зазначених вище осіб, з</w:t>
            </w:r>
            <w:r>
              <w:rPr>
                <w:sz w:val="28"/>
                <w:szCs w:val="28"/>
              </w:rPr>
              <w:t>а</w:t>
            </w:r>
            <w:r>
              <w:rPr>
                <w:sz w:val="28"/>
                <w:szCs w:val="28"/>
              </w:rPr>
              <w:t>лежно від конкретного випадку;</w:t>
            </w:r>
          </w:p>
          <w:p w:rsidR="00C10F76" w:rsidRDefault="00C10F76">
            <w:pPr>
              <w:pStyle w:val="rvps2"/>
              <w:shd w:val="clear" w:color="auto" w:fill="FFFFFF"/>
              <w:spacing w:beforeAutospacing="0" w:after="150" w:afterAutospacing="0"/>
              <w:ind w:firstLine="450"/>
              <w:jc w:val="both"/>
            </w:pPr>
            <w:bookmarkStart w:id="20" w:name="n28"/>
            <w:bookmarkEnd w:id="20"/>
            <w:r>
              <w:rPr>
                <w:sz w:val="28"/>
                <w:szCs w:val="28"/>
              </w:rPr>
              <w:t>сорт рослин - окрема група рослин (клон, лінія, гібрид першого покоління, популяція) в рамках нижчого із відомих ботанічних таксонів (рід, вид, різновидність) незалежно від того, чи задовольняє вона умови виникнення правової ох</w:t>
            </w:r>
            <w:r>
              <w:rPr>
                <w:sz w:val="28"/>
                <w:szCs w:val="28"/>
              </w:rPr>
              <w:t>о</w:t>
            </w:r>
            <w:r>
              <w:rPr>
                <w:sz w:val="28"/>
                <w:szCs w:val="28"/>
              </w:rPr>
              <w:t>рони.</w:t>
            </w:r>
          </w:p>
          <w:p w:rsidR="00C10F76" w:rsidRDefault="00C10F76">
            <w:pPr>
              <w:ind w:firstLine="851"/>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У цьому Законі наведені нижче терміни вживаються у т</w:t>
            </w:r>
            <w:r>
              <w:rPr>
                <w:sz w:val="28"/>
                <w:szCs w:val="28"/>
              </w:rPr>
              <w:t>а</w:t>
            </w:r>
            <w:r>
              <w:rPr>
                <w:sz w:val="28"/>
                <w:szCs w:val="28"/>
              </w:rPr>
              <w:t>кому значенні:</w:t>
            </w:r>
          </w:p>
          <w:p w:rsidR="00C10F76" w:rsidRDefault="00C10F76">
            <w:pPr>
              <w:pStyle w:val="rvps2"/>
              <w:shd w:val="clear" w:color="auto" w:fill="FFFFFF"/>
              <w:spacing w:beforeAutospacing="0" w:after="150" w:afterAutospacing="0"/>
              <w:ind w:firstLine="450"/>
              <w:jc w:val="both"/>
            </w:pPr>
            <w:r>
              <w:rPr>
                <w:sz w:val="28"/>
                <w:szCs w:val="28"/>
              </w:rPr>
              <w:t>автор сорту - фізична особа, яка безпосередньо вивела чи винайшла і поліпшила сорт;</w:t>
            </w:r>
          </w:p>
          <w:p w:rsidR="00C10F76" w:rsidRDefault="00C10F76">
            <w:pPr>
              <w:spacing w:after="120"/>
              <w:ind w:firstLine="709"/>
              <w:jc w:val="both"/>
            </w:pPr>
            <w:r>
              <w:rPr>
                <w:b/>
                <w:sz w:val="28"/>
                <w:szCs w:val="28"/>
              </w:rPr>
              <w:t>Авторська винагорода -  винагорода автору сорту за  виведення або винайдення та поліпшення сорту;</w:t>
            </w:r>
          </w:p>
          <w:p w:rsidR="00C10F76" w:rsidRDefault="00C10F76">
            <w:pPr>
              <w:pStyle w:val="rvps2"/>
              <w:shd w:val="clear" w:color="auto" w:fill="FFFFFF"/>
              <w:spacing w:beforeAutospacing="0" w:after="150" w:afterAutospacing="0"/>
              <w:ind w:firstLine="450"/>
              <w:jc w:val="both"/>
            </w:pPr>
            <w:r>
              <w:rPr>
                <w:b/>
                <w:sz w:val="28"/>
                <w:szCs w:val="28"/>
              </w:rPr>
              <w:t xml:space="preserve">Апеляційна палата - підрозділ Компетентного органу </w:t>
            </w:r>
            <w:r>
              <w:rPr>
                <w:b/>
                <w:sz w:val="28"/>
                <w:szCs w:val="28"/>
                <w:shd w:val="clear" w:color="auto" w:fill="FFFFFF"/>
              </w:rPr>
              <w:lastRenderedPageBreak/>
              <w:t>для колегіального розгляду заперечень проти рішень Компетентного органу щодо набуття прав на об'єкти інтелектуальної власності та інших питань, віднесених до її компетенції цим Законом.</w:t>
            </w:r>
          </w:p>
          <w:p w:rsidR="00C10F76" w:rsidRDefault="00C10F76">
            <w:pPr>
              <w:pStyle w:val="rvps2"/>
              <w:shd w:val="clear" w:color="auto" w:fill="FFFFFF"/>
              <w:spacing w:beforeAutospacing="0" w:after="150" w:afterAutospacing="0"/>
              <w:ind w:firstLine="450"/>
              <w:jc w:val="both"/>
            </w:pPr>
            <w:r>
              <w:rPr>
                <w:sz w:val="28"/>
                <w:szCs w:val="28"/>
              </w:rPr>
              <w:t>батьківські компоненти - складові гібриду першого покоління (лінія, гібрид), що використовувалися для його створення;</w:t>
            </w:r>
          </w:p>
          <w:p w:rsidR="00C10F76" w:rsidRDefault="00C10F76">
            <w:pPr>
              <w:pStyle w:val="rvps2"/>
              <w:shd w:val="clear" w:color="auto" w:fill="FFFFFF"/>
              <w:spacing w:beforeAutospacing="0" w:after="150" w:afterAutospacing="0"/>
              <w:ind w:firstLine="450"/>
              <w:jc w:val="both"/>
            </w:pPr>
            <w:r>
              <w:rPr>
                <w:sz w:val="28"/>
                <w:szCs w:val="28"/>
              </w:rPr>
              <w:t>ботанічний таксон - таксономічна категорія, встановлена для відособленої групи рослин, споріднених між собою спільністю ознак, властивостей;</w:t>
            </w:r>
          </w:p>
          <w:p w:rsidR="00C10F76" w:rsidRDefault="00C10F76">
            <w:pPr>
              <w:pStyle w:val="rvps2"/>
              <w:shd w:val="clear" w:color="auto" w:fill="FFFFFF"/>
              <w:spacing w:beforeAutospacing="0" w:after="150" w:afterAutospacing="0"/>
              <w:ind w:firstLine="450"/>
              <w:jc w:val="both"/>
            </w:pPr>
            <w:r>
              <w:rPr>
                <w:b/>
                <w:sz w:val="28"/>
                <w:szCs w:val="28"/>
              </w:rPr>
              <w:t>використання сорту - будь-яка дія щодо сорту, зазн</w:t>
            </w:r>
            <w:r>
              <w:rPr>
                <w:b/>
                <w:sz w:val="28"/>
                <w:szCs w:val="28"/>
              </w:rPr>
              <w:t>а</w:t>
            </w:r>
            <w:r>
              <w:rPr>
                <w:b/>
                <w:sz w:val="28"/>
                <w:szCs w:val="28"/>
              </w:rPr>
              <w:t>чена в цьому Законі в переліку дій, що потребують дозв</w:t>
            </w:r>
            <w:r>
              <w:rPr>
                <w:b/>
                <w:sz w:val="28"/>
                <w:szCs w:val="28"/>
              </w:rPr>
              <w:t>о</w:t>
            </w:r>
            <w:r>
              <w:rPr>
                <w:b/>
                <w:sz w:val="28"/>
                <w:szCs w:val="28"/>
              </w:rPr>
              <w:t>лу володільця патенту;</w:t>
            </w:r>
          </w:p>
          <w:p w:rsidR="00C10F76" w:rsidRDefault="00C10F76">
            <w:pPr>
              <w:pStyle w:val="rvps2"/>
              <w:shd w:val="clear" w:color="auto" w:fill="FFFFFF"/>
              <w:spacing w:beforeAutospacing="0" w:after="150" w:afterAutospacing="0"/>
              <w:ind w:firstLine="450"/>
              <w:jc w:val="both"/>
            </w:pPr>
            <w:r>
              <w:rPr>
                <w:sz w:val="28"/>
                <w:szCs w:val="28"/>
              </w:rPr>
              <w:t>власник майнового права інтелектуальної власності на поширення сорту - особа, якій належить упродовж визнач</w:t>
            </w:r>
            <w:r>
              <w:rPr>
                <w:sz w:val="28"/>
                <w:szCs w:val="28"/>
              </w:rPr>
              <w:t>е</w:t>
            </w:r>
            <w:r>
              <w:rPr>
                <w:sz w:val="28"/>
                <w:szCs w:val="28"/>
              </w:rPr>
              <w:t>ного цим Законом строку і засвідчене свідоцтвом про де</w:t>
            </w:r>
            <w:r>
              <w:rPr>
                <w:sz w:val="28"/>
                <w:szCs w:val="28"/>
              </w:rPr>
              <w:t>р</w:t>
            </w:r>
            <w:r>
              <w:rPr>
                <w:sz w:val="28"/>
                <w:szCs w:val="28"/>
              </w:rPr>
              <w:t>жавну реєстрацію сорту майнове право інтелектуальної власності на поширення сорту рослин;</w:t>
            </w:r>
          </w:p>
          <w:p w:rsidR="00C10F76" w:rsidRDefault="00C10F76">
            <w:pPr>
              <w:pStyle w:val="rvps2"/>
              <w:shd w:val="clear" w:color="auto" w:fill="FFFFFF"/>
              <w:spacing w:before="280" w:after="150"/>
              <w:ind w:firstLine="450"/>
              <w:jc w:val="both"/>
            </w:pPr>
            <w:r>
              <w:rPr>
                <w:sz w:val="28"/>
                <w:szCs w:val="28"/>
              </w:rPr>
              <w:t xml:space="preserve">держава-учасниця - </w:t>
            </w:r>
            <w:r>
              <w:rPr>
                <w:b/>
                <w:sz w:val="28"/>
                <w:szCs w:val="28"/>
              </w:rPr>
              <w:t>держава чи інша міжурядова організація</w:t>
            </w:r>
            <w:r>
              <w:rPr>
                <w:sz w:val="28"/>
                <w:szCs w:val="28"/>
              </w:rPr>
              <w:t>, що є учасницею Міжнародної конвенції з ох</w:t>
            </w:r>
            <w:r>
              <w:rPr>
                <w:sz w:val="28"/>
                <w:szCs w:val="28"/>
              </w:rPr>
              <w:t>о</w:t>
            </w:r>
            <w:r>
              <w:rPr>
                <w:sz w:val="28"/>
                <w:szCs w:val="28"/>
              </w:rPr>
              <w:t>рони нових сортів рослин, прийнятої 2 грудня 1961 року і переглянутої 10 листопада 1972року, 23 жовтня 1978 року і 19 березня 1991 року;</w:t>
            </w:r>
          </w:p>
          <w:p w:rsidR="00C10F76" w:rsidRDefault="00C10F76">
            <w:pPr>
              <w:pStyle w:val="rvps2"/>
              <w:shd w:val="clear" w:color="auto" w:fill="FFFFFF"/>
              <w:spacing w:beforeAutospacing="0" w:after="150" w:afterAutospacing="0"/>
              <w:ind w:firstLine="450"/>
              <w:jc w:val="both"/>
            </w:pPr>
            <w:r>
              <w:rPr>
                <w:sz w:val="28"/>
                <w:szCs w:val="28"/>
              </w:rPr>
              <w:t>Державний реєстр сортів рослин, придатних для пош</w:t>
            </w:r>
            <w:r>
              <w:rPr>
                <w:sz w:val="28"/>
                <w:szCs w:val="28"/>
              </w:rPr>
              <w:t>и</w:t>
            </w:r>
            <w:r>
              <w:rPr>
                <w:sz w:val="28"/>
                <w:szCs w:val="28"/>
              </w:rPr>
              <w:t xml:space="preserve">рення в Україні (далі - Реєстр сортів рослин України) - офіційний перелік сортів рослин, придатних для поширення в </w:t>
            </w:r>
            <w:r>
              <w:rPr>
                <w:sz w:val="28"/>
                <w:szCs w:val="28"/>
              </w:rPr>
              <w:lastRenderedPageBreak/>
              <w:t>Україні;</w:t>
            </w:r>
          </w:p>
          <w:p w:rsidR="00C10F76" w:rsidRDefault="00C10F76">
            <w:pPr>
              <w:pStyle w:val="rvps2"/>
              <w:shd w:val="clear" w:color="auto" w:fill="FFFFFF"/>
              <w:spacing w:beforeAutospacing="0" w:after="150" w:afterAutospacing="0"/>
              <w:ind w:firstLine="557"/>
              <w:jc w:val="both"/>
            </w:pPr>
            <w:r>
              <w:rPr>
                <w:b/>
                <w:sz w:val="28"/>
                <w:szCs w:val="28"/>
              </w:rPr>
              <w:t>Державний реєстр патентів (далі – Реєстр патентів) - офіційний перелік сортів рослин, майнові права на які засвідчені патентами на сорти рослин, та відомостей про такі сорти;</w:t>
            </w: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709"/>
              <w:jc w:val="both"/>
            </w:pPr>
            <w:r>
              <w:rPr>
                <w:b/>
                <w:sz w:val="28"/>
                <w:szCs w:val="28"/>
              </w:rPr>
              <w:t>Експертний висновок за заявкою на сорт рослин –результат експертизи заявки на сорт рослин, докуме</w:t>
            </w:r>
            <w:r>
              <w:rPr>
                <w:b/>
                <w:sz w:val="28"/>
                <w:szCs w:val="28"/>
              </w:rPr>
              <w:t>н</w:t>
            </w:r>
            <w:r>
              <w:rPr>
                <w:b/>
                <w:sz w:val="28"/>
                <w:szCs w:val="28"/>
              </w:rPr>
              <w:t>тально оформлений експертним закладом, який набув</w:t>
            </w:r>
            <w:r>
              <w:rPr>
                <w:b/>
                <w:sz w:val="28"/>
                <w:szCs w:val="28"/>
              </w:rPr>
              <w:t>а</w:t>
            </w:r>
            <w:r>
              <w:rPr>
                <w:b/>
                <w:sz w:val="28"/>
                <w:szCs w:val="28"/>
              </w:rPr>
              <w:t>ють статуту рішення Компетентного органу в разі його затвердження Компетентним органом в передбачених цим законом випадках;</w:t>
            </w:r>
          </w:p>
          <w:p w:rsidR="00C10F76" w:rsidRDefault="00C10F76">
            <w:pPr>
              <w:pStyle w:val="rvps2"/>
              <w:shd w:val="clear" w:color="auto" w:fill="FFFFFF"/>
              <w:spacing w:beforeAutospacing="0" w:after="150" w:afterAutospacing="0"/>
              <w:ind w:firstLine="450"/>
              <w:jc w:val="both"/>
            </w:pPr>
            <w:r>
              <w:rPr>
                <w:sz w:val="28"/>
                <w:szCs w:val="28"/>
              </w:rPr>
              <w:t>експертний заклад - підприємство, установа або організація, уповноважені Компетентним органом на вик</w:t>
            </w:r>
            <w:r>
              <w:rPr>
                <w:sz w:val="28"/>
                <w:szCs w:val="28"/>
              </w:rPr>
              <w:t>о</w:t>
            </w:r>
            <w:r>
              <w:rPr>
                <w:sz w:val="28"/>
                <w:szCs w:val="28"/>
              </w:rPr>
              <w:t>нання окремих повноважень у сфері охорони прав на сорти рослин відповідно до цього Закону;</w:t>
            </w:r>
          </w:p>
          <w:p w:rsidR="00C10F76" w:rsidRDefault="00C10F76">
            <w:pPr>
              <w:spacing w:after="120"/>
              <w:ind w:firstLine="709"/>
              <w:jc w:val="both"/>
            </w:pPr>
            <w:r>
              <w:rPr>
                <w:b/>
                <w:sz w:val="28"/>
                <w:szCs w:val="28"/>
                <w:lang w:eastAsia="ru-RU"/>
              </w:rPr>
              <w:t>Заявник - особа, яка подала заявку, набула прав заявника у встановленому законом порядку;</w:t>
            </w:r>
          </w:p>
          <w:p w:rsidR="00C10F76" w:rsidRDefault="00C10F76">
            <w:pPr>
              <w:pStyle w:val="rvps2"/>
              <w:shd w:val="clear" w:color="auto" w:fill="FFFFFF"/>
              <w:spacing w:beforeAutospacing="0" w:after="150" w:afterAutospacing="0"/>
              <w:ind w:firstLine="450"/>
              <w:jc w:val="both"/>
            </w:pPr>
            <w:r>
              <w:rPr>
                <w:sz w:val="28"/>
                <w:szCs w:val="28"/>
              </w:rPr>
              <w:t>об’єкт заявки - сорт рослин, щодо якого подано заявку;</w:t>
            </w:r>
          </w:p>
          <w:p w:rsidR="00C10F76" w:rsidRDefault="00C10F76">
            <w:pPr>
              <w:pStyle w:val="rvps2"/>
              <w:shd w:val="clear" w:color="auto" w:fill="FFFFFF"/>
              <w:spacing w:beforeAutospacing="0" w:after="150" w:afterAutospacing="0"/>
              <w:ind w:firstLine="450"/>
              <w:jc w:val="both"/>
            </w:pPr>
            <w:r>
              <w:rPr>
                <w:b/>
                <w:sz w:val="28"/>
                <w:szCs w:val="28"/>
              </w:rPr>
              <w:t>Офіційне видання – офіційне електронне видання Компетентного органу, що містить визначену цим зак</w:t>
            </w:r>
            <w:r>
              <w:rPr>
                <w:b/>
                <w:sz w:val="28"/>
                <w:szCs w:val="28"/>
              </w:rPr>
              <w:t>о</w:t>
            </w:r>
            <w:r>
              <w:rPr>
                <w:b/>
                <w:sz w:val="28"/>
                <w:szCs w:val="28"/>
              </w:rPr>
              <w:t>ном інформацію про сорти рослин;</w:t>
            </w:r>
          </w:p>
          <w:p w:rsidR="00C10F76" w:rsidRDefault="00C10F76">
            <w:pPr>
              <w:spacing w:after="120"/>
              <w:ind w:firstLine="709"/>
              <w:jc w:val="both"/>
            </w:pPr>
            <w:r>
              <w:rPr>
                <w:b/>
                <w:sz w:val="28"/>
                <w:szCs w:val="28"/>
              </w:rPr>
              <w:t>Офіційний зразок - посадковий матеріал (насіння,  садивний матеріал), що надається для  кваліфікаційної експертизи та довготривалого зберігання у порядку, встановленому Компетентним органом;</w:t>
            </w:r>
          </w:p>
          <w:p w:rsidR="00C10F76" w:rsidRDefault="00C10F76">
            <w:pPr>
              <w:spacing w:after="120"/>
              <w:ind w:firstLine="698"/>
              <w:jc w:val="both"/>
            </w:pPr>
            <w:r>
              <w:rPr>
                <w:b/>
                <w:sz w:val="28"/>
                <w:szCs w:val="28"/>
                <w:shd w:val="clear" w:color="auto" w:fill="FFFFFF"/>
              </w:rPr>
              <w:lastRenderedPageBreak/>
              <w:t>підтримувач сорту - особа, яка</w:t>
            </w:r>
            <w:r>
              <w:rPr>
                <w:b/>
                <w:sz w:val="28"/>
                <w:szCs w:val="28"/>
              </w:rPr>
              <w:t xml:space="preserve"> </w:t>
            </w:r>
            <w:r>
              <w:rPr>
                <w:b/>
                <w:sz w:val="28"/>
                <w:szCs w:val="28"/>
                <w:shd w:val="clear" w:color="auto" w:fill="FFFFFF"/>
              </w:rPr>
              <w:t>забезпечує збереженість сорту у процесі його господарського обороту шляхом підтримання ознак, визначених при його державній реєстрації;</w:t>
            </w:r>
          </w:p>
          <w:p w:rsidR="00C10F76" w:rsidRDefault="00C10F76">
            <w:pPr>
              <w:spacing w:after="120"/>
              <w:ind w:firstLine="709"/>
              <w:jc w:val="both"/>
            </w:pPr>
            <w:r>
              <w:rPr>
                <w:sz w:val="28"/>
                <w:szCs w:val="28"/>
              </w:rPr>
              <w:t>поширення сорту - комерційне розповсюдження посадкового матеріалу - матеріального носія сорту, занесеного до Реєстру сортів рослин України;</w:t>
            </w:r>
            <w:r>
              <w:rPr>
                <w:b/>
                <w:sz w:val="28"/>
                <w:szCs w:val="28"/>
              </w:rPr>
              <w:t xml:space="preserve"> </w:t>
            </w:r>
          </w:p>
          <w:p w:rsidR="00C10F76" w:rsidRDefault="00C10F76">
            <w:pPr>
              <w:spacing w:after="120"/>
              <w:ind w:firstLine="709"/>
              <w:jc w:val="both"/>
            </w:pPr>
            <w:r>
              <w:rPr>
                <w:b/>
                <w:sz w:val="28"/>
                <w:szCs w:val="28"/>
              </w:rPr>
              <w:t xml:space="preserve">роялті - </w:t>
            </w:r>
            <w:r>
              <w:rPr>
                <w:b/>
                <w:sz w:val="28"/>
                <w:szCs w:val="28"/>
                <w:shd w:val="clear" w:color="auto" w:fill="FFFFFF"/>
              </w:rPr>
              <w:t>будь-який платіж, отриманий як винагорода за використання або за надання права на використання</w:t>
            </w:r>
            <w:r>
              <w:rPr>
                <w:b/>
                <w:sz w:val="28"/>
                <w:szCs w:val="28"/>
              </w:rPr>
              <w:t xml:space="preserve"> </w:t>
            </w:r>
            <w:r>
              <w:rPr>
                <w:b/>
                <w:sz w:val="28"/>
                <w:szCs w:val="28"/>
                <w:shd w:val="clear" w:color="auto" w:fill="FFFFFF"/>
              </w:rPr>
              <w:t>об’єкта права інтелектуальної власності</w:t>
            </w:r>
            <w:r>
              <w:rPr>
                <w:b/>
                <w:sz w:val="28"/>
                <w:szCs w:val="28"/>
              </w:rPr>
              <w:t xml:space="preserve">  - сорту рослин.</w:t>
            </w:r>
          </w:p>
          <w:p w:rsidR="00C10F76" w:rsidRDefault="00C10F76">
            <w:pPr>
              <w:spacing w:after="120"/>
              <w:ind w:firstLine="709"/>
              <w:jc w:val="both"/>
            </w:pPr>
            <w:r>
              <w:rPr>
                <w:b/>
                <w:sz w:val="28"/>
                <w:szCs w:val="28"/>
              </w:rPr>
              <w:t>Реєстр заявок -  перелік офіційних відомостей про заявки на сорти рослин, який ведеться в електронній формі;</w:t>
            </w:r>
          </w:p>
          <w:p w:rsidR="00C10F76" w:rsidRPr="00C10F76" w:rsidRDefault="00C10F76">
            <w:pPr>
              <w:pStyle w:val="rvps2"/>
              <w:shd w:val="clear" w:color="auto" w:fill="FFFFFF"/>
              <w:spacing w:beforeAutospacing="0" w:after="150" w:afterAutospacing="0"/>
              <w:ind w:firstLine="450"/>
              <w:jc w:val="both"/>
              <w:rPr>
                <w:lang w:val="uk-UA"/>
              </w:rPr>
            </w:pPr>
            <w:r w:rsidRPr="00C10F76">
              <w:rPr>
                <w:sz w:val="28"/>
                <w:szCs w:val="28"/>
                <w:lang w:val="uk-UA"/>
              </w:rPr>
              <w:t>селекціонер – автор сорту; особа, яка має трудові чи ц</w:t>
            </w:r>
            <w:r w:rsidRPr="00C10F76">
              <w:rPr>
                <w:sz w:val="28"/>
                <w:szCs w:val="28"/>
                <w:lang w:val="uk-UA"/>
              </w:rPr>
              <w:t>и</w:t>
            </w:r>
            <w:r w:rsidRPr="00C10F76">
              <w:rPr>
                <w:sz w:val="28"/>
                <w:szCs w:val="28"/>
                <w:lang w:val="uk-UA"/>
              </w:rPr>
              <w:t>вільно-правові відносини з автором сорту і доручила авт</w:t>
            </w:r>
            <w:r w:rsidRPr="00C10F76">
              <w:rPr>
                <w:sz w:val="28"/>
                <w:szCs w:val="28"/>
                <w:lang w:val="uk-UA"/>
              </w:rPr>
              <w:t>о</w:t>
            </w:r>
            <w:r w:rsidRPr="00C10F76">
              <w:rPr>
                <w:sz w:val="28"/>
                <w:szCs w:val="28"/>
                <w:lang w:val="uk-UA"/>
              </w:rPr>
              <w:t xml:space="preserve">ру виведення або винайдення та поліпшення сорту </w:t>
            </w:r>
            <w:r w:rsidRPr="00C10F76">
              <w:rPr>
                <w:b/>
                <w:sz w:val="28"/>
                <w:szCs w:val="28"/>
                <w:lang w:val="uk-UA"/>
              </w:rPr>
              <w:t>(роботод</w:t>
            </w:r>
            <w:r w:rsidRPr="00C10F76">
              <w:rPr>
                <w:b/>
                <w:sz w:val="28"/>
                <w:szCs w:val="28"/>
                <w:lang w:val="uk-UA"/>
              </w:rPr>
              <w:t>а</w:t>
            </w:r>
            <w:r w:rsidRPr="00C10F76">
              <w:rPr>
                <w:b/>
                <w:sz w:val="28"/>
                <w:szCs w:val="28"/>
                <w:lang w:val="uk-UA"/>
              </w:rPr>
              <w:t>вець, замовник);</w:t>
            </w:r>
            <w:r w:rsidRPr="00C10F76">
              <w:rPr>
                <w:sz w:val="28"/>
                <w:szCs w:val="28"/>
                <w:lang w:val="uk-UA"/>
              </w:rPr>
              <w:t xml:space="preserve"> правонаступник (спадкоємець) першої або другої із зазначених вище осіб, залежно від конкретного в</w:t>
            </w:r>
            <w:r w:rsidRPr="00C10F76">
              <w:rPr>
                <w:sz w:val="28"/>
                <w:szCs w:val="28"/>
                <w:lang w:val="uk-UA"/>
              </w:rPr>
              <w:t>и</w:t>
            </w:r>
            <w:r w:rsidRPr="00C10F76">
              <w:rPr>
                <w:sz w:val="28"/>
                <w:szCs w:val="28"/>
                <w:lang w:val="uk-UA"/>
              </w:rPr>
              <w:t>падку;</w:t>
            </w:r>
          </w:p>
          <w:p w:rsidR="00C10F76" w:rsidRPr="00C10F76" w:rsidRDefault="00C10F76">
            <w:pPr>
              <w:pStyle w:val="rvps2"/>
              <w:shd w:val="clear" w:color="auto" w:fill="FFFFFF"/>
              <w:spacing w:beforeAutospacing="0" w:after="150" w:afterAutospacing="0"/>
              <w:ind w:firstLine="450"/>
              <w:jc w:val="both"/>
              <w:rPr>
                <w:lang w:val="uk-UA"/>
              </w:rPr>
            </w:pPr>
            <w:r w:rsidRPr="00C10F76">
              <w:rPr>
                <w:sz w:val="28"/>
                <w:szCs w:val="28"/>
                <w:lang w:val="uk-UA"/>
              </w:rPr>
              <w:t>сорт рослин - окрема група рослин (клон, лінія, гібрид першого покоління, популяція) в рамках нижчого із відомих ботанічних таксонів (рід, вид, різновидність) незалежно від того, чи задовольняє вона умови виникнення правової ох</w:t>
            </w:r>
            <w:r w:rsidRPr="00C10F76">
              <w:rPr>
                <w:sz w:val="28"/>
                <w:szCs w:val="28"/>
                <w:lang w:val="uk-UA"/>
              </w:rPr>
              <w:t>о</w:t>
            </w:r>
            <w:r w:rsidRPr="00C10F76">
              <w:rPr>
                <w:sz w:val="28"/>
                <w:szCs w:val="28"/>
                <w:lang w:val="uk-UA"/>
              </w:rPr>
              <w:t>рони.</w:t>
            </w:r>
          </w:p>
          <w:p w:rsidR="00C10F76" w:rsidRDefault="00C10F76">
            <w:pPr>
              <w:spacing w:after="120"/>
              <w:ind w:firstLine="709"/>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3</w:t>
            </w:r>
            <w:r>
              <w:rPr>
                <w:sz w:val="28"/>
                <w:szCs w:val="28"/>
                <w:vertAlign w:val="superscript"/>
              </w:rPr>
              <w:t>1</w:t>
            </w:r>
            <w:r>
              <w:rPr>
                <w:sz w:val="28"/>
                <w:szCs w:val="28"/>
              </w:rPr>
              <w:t>. Суб'єкти права інтелектуальної власності на сорт рослин</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w:t>
            </w:r>
            <w:r>
              <w:rPr>
                <w:sz w:val="28"/>
                <w:szCs w:val="28"/>
                <w:vertAlign w:val="superscript"/>
              </w:rPr>
              <w:t>1</w:t>
            </w:r>
            <w:r>
              <w:rPr>
                <w:sz w:val="28"/>
                <w:szCs w:val="28"/>
              </w:rPr>
              <w:t>. Суб'єкти права інтелектуальної власності на сорт рослин</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Суб’єктами права інтелектуальної власності на сорт ро</w:t>
            </w:r>
            <w:r>
              <w:rPr>
                <w:sz w:val="28"/>
                <w:szCs w:val="28"/>
              </w:rPr>
              <w:t>с</w:t>
            </w:r>
            <w:r>
              <w:rPr>
                <w:sz w:val="28"/>
                <w:szCs w:val="28"/>
              </w:rPr>
              <w:t>лин є:</w:t>
            </w:r>
          </w:p>
          <w:p w:rsidR="00C10F76" w:rsidRDefault="00C10F76">
            <w:pPr>
              <w:pStyle w:val="rvps2"/>
              <w:shd w:val="clear" w:color="auto" w:fill="FFFFFF"/>
              <w:spacing w:beforeAutospacing="0" w:after="150" w:afterAutospacing="0"/>
              <w:ind w:firstLine="450"/>
              <w:jc w:val="both"/>
            </w:pPr>
            <w:bookmarkStart w:id="21" w:name="n40"/>
            <w:bookmarkEnd w:id="21"/>
            <w:r>
              <w:rPr>
                <w:sz w:val="28"/>
                <w:szCs w:val="28"/>
              </w:rPr>
              <w:t>1) автор (автори) сорту рослин;</w:t>
            </w:r>
          </w:p>
          <w:p w:rsidR="00C10F76" w:rsidRDefault="00C10F76">
            <w:pPr>
              <w:pStyle w:val="rvps2"/>
              <w:shd w:val="clear" w:color="auto" w:fill="FFFFFF"/>
              <w:spacing w:beforeAutospacing="0" w:after="150" w:afterAutospacing="0"/>
              <w:ind w:firstLine="450"/>
              <w:jc w:val="both"/>
            </w:pPr>
            <w:bookmarkStart w:id="22" w:name="n41"/>
            <w:bookmarkEnd w:id="22"/>
            <w:r>
              <w:rPr>
                <w:sz w:val="28"/>
                <w:szCs w:val="28"/>
              </w:rPr>
              <w:t>2) інші особи, які набули майнових прав інтелектуальної власності на сорт рослин за договором чи законом".</w:t>
            </w:r>
          </w:p>
          <w:p w:rsidR="00C10F76" w:rsidRDefault="00C10F76">
            <w:pPr>
              <w:pStyle w:val="af3"/>
              <w:spacing w:line="240" w:lineRule="auto"/>
              <w:ind w:left="1200"/>
              <w:jc w:val="both"/>
              <w:rPr>
                <w:rFonts w:ascii="Times New Roman" w:hAnsi="Times New Roman" w:cs="Times New Roman"/>
                <w:sz w:val="28"/>
                <w:szCs w:val="28"/>
                <w:lang w:val="uk-UA" w:eastAsia="uk-UA"/>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Суб’єктами права інтелектуальної власності на сорт ро</w:t>
            </w:r>
            <w:r>
              <w:rPr>
                <w:sz w:val="28"/>
                <w:szCs w:val="28"/>
              </w:rPr>
              <w:t>с</w:t>
            </w:r>
            <w:r>
              <w:rPr>
                <w:sz w:val="28"/>
                <w:szCs w:val="28"/>
              </w:rPr>
              <w:t>лин є:</w:t>
            </w:r>
          </w:p>
          <w:p w:rsidR="00C10F76" w:rsidRDefault="00C10F76">
            <w:pPr>
              <w:pStyle w:val="rvps2"/>
              <w:shd w:val="clear" w:color="auto" w:fill="FFFFFF"/>
              <w:spacing w:beforeAutospacing="0" w:after="150" w:afterAutospacing="0"/>
              <w:ind w:firstLine="450"/>
              <w:jc w:val="both"/>
            </w:pPr>
            <w:r>
              <w:rPr>
                <w:sz w:val="28"/>
                <w:szCs w:val="28"/>
              </w:rPr>
              <w:t>1) автор (автори) сорту рослин;</w:t>
            </w:r>
          </w:p>
          <w:p w:rsidR="00C10F76" w:rsidRDefault="00C10F76">
            <w:pPr>
              <w:pStyle w:val="rvps2"/>
              <w:shd w:val="clear" w:color="auto" w:fill="FFFFFF"/>
              <w:spacing w:beforeAutospacing="0" w:after="215" w:afterAutospacing="0"/>
              <w:ind w:left="1035"/>
              <w:jc w:val="both"/>
            </w:pPr>
            <w:r>
              <w:rPr>
                <w:b/>
                <w:sz w:val="28"/>
                <w:szCs w:val="28"/>
              </w:rPr>
              <w:t>2) Селекціонер (селекціонери);</w:t>
            </w:r>
          </w:p>
          <w:p w:rsidR="00C10F76" w:rsidRDefault="00C10F76">
            <w:pPr>
              <w:pStyle w:val="rvps2"/>
              <w:shd w:val="clear" w:color="auto" w:fill="FFFFFF"/>
              <w:spacing w:beforeAutospacing="0" w:after="215" w:afterAutospacing="0"/>
              <w:ind w:firstLine="645"/>
              <w:jc w:val="both"/>
            </w:pPr>
            <w:r>
              <w:rPr>
                <w:sz w:val="28"/>
                <w:szCs w:val="28"/>
              </w:rPr>
              <w:t>3) інші особи, які набули майнових прав інтелектуальної власності на сорт рослин за договором чи законом.</w:t>
            </w:r>
          </w:p>
          <w:p w:rsidR="00C10F76" w:rsidRDefault="00C10F76">
            <w:pPr>
              <w:tabs>
                <w:tab w:val="left" w:pos="0"/>
              </w:tabs>
              <w:jc w:val="both"/>
              <w:rPr>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709"/>
              <w:jc w:val="both"/>
            </w:pPr>
            <w:r>
              <w:rPr>
                <w:sz w:val="28"/>
                <w:szCs w:val="28"/>
              </w:rPr>
              <w:t>Стаття 7. Повноваження центрального органу виконавчої влади, що реалізує державну політику у сфері державного нагляду (контролю) у сфері охорони прав на сорти рослин (Контролюючого органу)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698"/>
              <w:jc w:val="both"/>
            </w:pPr>
            <w:r>
              <w:rPr>
                <w:sz w:val="28"/>
                <w:szCs w:val="28"/>
              </w:rPr>
              <w:t>Стаття 7. Повноваження центрального органу виконавчої влади, що реалізує державну політику у сфері державного нагляду (контролю) у сфері охорони прав на сорти рослин (Контролюючого органу)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1. Контролюючий орган організовує та здійснює де</w:t>
            </w:r>
            <w:r>
              <w:rPr>
                <w:sz w:val="28"/>
                <w:szCs w:val="28"/>
              </w:rPr>
              <w:t>р</w:t>
            </w:r>
            <w:r>
              <w:rPr>
                <w:sz w:val="28"/>
                <w:szCs w:val="28"/>
              </w:rPr>
              <w:t>жавний нагляд (контроль) у частині охорони прав на сорти рослин за:</w:t>
            </w:r>
          </w:p>
          <w:p w:rsidR="00C10F76" w:rsidRDefault="00C10F76">
            <w:pPr>
              <w:pStyle w:val="rvps2"/>
              <w:shd w:val="clear" w:color="auto" w:fill="FFFFFF"/>
              <w:spacing w:beforeAutospacing="0" w:after="150" w:afterAutospacing="0"/>
              <w:ind w:firstLine="450"/>
              <w:jc w:val="both"/>
            </w:pPr>
            <w:bookmarkStart w:id="23" w:name="n60"/>
            <w:bookmarkEnd w:id="23"/>
            <w:r>
              <w:rPr>
                <w:sz w:val="28"/>
                <w:szCs w:val="28"/>
              </w:rPr>
              <w:t>дотриманням юридичними та фізичними особами вимог законодавства з охорони прав на сорти рослин у сфері в</w:t>
            </w:r>
            <w:r>
              <w:rPr>
                <w:sz w:val="28"/>
                <w:szCs w:val="28"/>
              </w:rPr>
              <w:t>и</w:t>
            </w:r>
            <w:r>
              <w:rPr>
                <w:sz w:val="28"/>
                <w:szCs w:val="28"/>
              </w:rPr>
              <w:t>робництва, використання, зберігання, реалізації та розмн</w:t>
            </w:r>
            <w:r>
              <w:rPr>
                <w:sz w:val="28"/>
                <w:szCs w:val="28"/>
              </w:rPr>
              <w:t>о</w:t>
            </w:r>
            <w:r>
              <w:rPr>
                <w:sz w:val="28"/>
                <w:szCs w:val="28"/>
              </w:rPr>
              <w:t>ження сортів рослин;</w:t>
            </w:r>
          </w:p>
          <w:p w:rsidR="00C10F76" w:rsidRDefault="00C10F76">
            <w:pPr>
              <w:pStyle w:val="rvps2"/>
              <w:shd w:val="clear" w:color="auto" w:fill="FFFFFF"/>
              <w:spacing w:beforeAutospacing="0" w:after="150" w:afterAutospacing="0"/>
              <w:ind w:firstLine="450"/>
              <w:jc w:val="both"/>
            </w:pPr>
            <w:bookmarkStart w:id="24" w:name="n61"/>
            <w:bookmarkEnd w:id="24"/>
            <w:r>
              <w:rPr>
                <w:sz w:val="28"/>
                <w:szCs w:val="28"/>
              </w:rPr>
              <w:t>веденням первинного насінництва власниками майнових прав інтелектуальної власності та підтримувачами сортів рослин;</w:t>
            </w:r>
          </w:p>
          <w:p w:rsidR="00C10F76" w:rsidRDefault="00C10F76">
            <w:pPr>
              <w:pStyle w:val="rvps2"/>
              <w:shd w:val="clear" w:color="auto" w:fill="FFFFFF"/>
              <w:spacing w:beforeAutospacing="0" w:after="150" w:afterAutospacing="0"/>
              <w:ind w:firstLine="450"/>
              <w:jc w:val="both"/>
            </w:pPr>
            <w:bookmarkStart w:id="25" w:name="n62"/>
            <w:bookmarkEnd w:id="25"/>
            <w:r>
              <w:rPr>
                <w:sz w:val="28"/>
                <w:szCs w:val="28"/>
              </w:rPr>
              <w:t>проведенням експертизи заявки на сорт рослин;</w:t>
            </w:r>
          </w:p>
          <w:p w:rsidR="00C10F76" w:rsidRDefault="00C10F76">
            <w:pPr>
              <w:pStyle w:val="rvps2"/>
              <w:shd w:val="clear" w:color="auto" w:fill="FFFFFF"/>
              <w:spacing w:beforeAutospacing="0" w:after="150" w:afterAutospacing="0"/>
              <w:ind w:firstLine="450"/>
              <w:jc w:val="both"/>
            </w:pPr>
            <w:bookmarkStart w:id="26" w:name="n63"/>
            <w:bookmarkEnd w:id="26"/>
            <w:r>
              <w:rPr>
                <w:sz w:val="28"/>
                <w:szCs w:val="28"/>
              </w:rPr>
              <w:t>ввезенням в Україну садивного матеріалу (насіння) незареєстрованих в Україні сортів рослин;</w:t>
            </w:r>
          </w:p>
          <w:p w:rsidR="00C10F76" w:rsidRDefault="00C10F76">
            <w:pPr>
              <w:pStyle w:val="rvps2"/>
              <w:shd w:val="clear" w:color="auto" w:fill="FFFFFF"/>
              <w:spacing w:beforeAutospacing="0" w:after="150" w:afterAutospacing="0"/>
              <w:ind w:firstLine="450"/>
              <w:jc w:val="both"/>
            </w:pPr>
            <w:bookmarkStart w:id="27" w:name="n64"/>
            <w:bookmarkEnd w:id="27"/>
            <w:r>
              <w:rPr>
                <w:sz w:val="28"/>
                <w:szCs w:val="28"/>
              </w:rPr>
              <w:t xml:space="preserve">дотриманням особистого немайнового права авторства на сорт, майнового права власника сорту, права попереднього </w:t>
            </w:r>
            <w:r>
              <w:rPr>
                <w:sz w:val="28"/>
                <w:szCs w:val="28"/>
              </w:rPr>
              <w:lastRenderedPageBreak/>
              <w:t>користування і права при відновленні прав на сорт, права на поширення сорту в Україні, прав автора сорту у разі відмови власника від майнового права на сорт, порядку вивезення з України посадкового матеріалу (насіння) сортів рослин, що містять об’єкт інтелектуальної власності, угоди, укладеної між роботодавцем та автором сорту щодо виплати справедливої винагороди;</w:t>
            </w:r>
          </w:p>
          <w:p w:rsidR="00C10F76" w:rsidRDefault="00C10F76">
            <w:pPr>
              <w:pStyle w:val="rvps2"/>
              <w:shd w:val="clear" w:color="auto" w:fill="FFFFFF"/>
              <w:spacing w:beforeAutospacing="0" w:after="150" w:afterAutospacing="0"/>
              <w:ind w:firstLine="450"/>
              <w:jc w:val="both"/>
            </w:pPr>
            <w:bookmarkStart w:id="28" w:name="n65"/>
            <w:bookmarkEnd w:id="28"/>
            <w:r>
              <w:rPr>
                <w:sz w:val="28"/>
                <w:szCs w:val="28"/>
              </w:rPr>
              <w:t>здійснює інші повноваження, визначені цим Законом.</w:t>
            </w:r>
          </w:p>
          <w:p w:rsidR="00C10F76" w:rsidRDefault="00C10F76">
            <w:pPr>
              <w:ind w:firstLine="447"/>
              <w:contextualSpacing/>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1. Контролюючий орган організовує та здійснює держа</w:t>
            </w:r>
            <w:r>
              <w:rPr>
                <w:sz w:val="28"/>
                <w:szCs w:val="28"/>
              </w:rPr>
              <w:t>в</w:t>
            </w:r>
            <w:r>
              <w:rPr>
                <w:sz w:val="28"/>
                <w:szCs w:val="28"/>
              </w:rPr>
              <w:t>ний нагляд (контроль) у частині охорони прав на сорти ро</w:t>
            </w:r>
            <w:r>
              <w:rPr>
                <w:sz w:val="28"/>
                <w:szCs w:val="28"/>
              </w:rPr>
              <w:t>с</w:t>
            </w:r>
            <w:r>
              <w:rPr>
                <w:sz w:val="28"/>
                <w:szCs w:val="28"/>
              </w:rPr>
              <w:t>лин за:</w:t>
            </w:r>
          </w:p>
          <w:p w:rsidR="00C10F76" w:rsidRDefault="00C10F76">
            <w:pPr>
              <w:pStyle w:val="rvps2"/>
              <w:shd w:val="clear" w:color="auto" w:fill="FFFFFF"/>
              <w:spacing w:beforeAutospacing="0" w:after="150" w:afterAutospacing="0"/>
              <w:ind w:firstLine="450"/>
              <w:jc w:val="both"/>
            </w:pPr>
            <w:r>
              <w:rPr>
                <w:sz w:val="28"/>
                <w:szCs w:val="28"/>
              </w:rPr>
              <w:t>дотриманням юридичними та фізичними особами вимог законодавства з охорони прав на сорти рослин у сфері в</w:t>
            </w:r>
            <w:r>
              <w:rPr>
                <w:sz w:val="28"/>
                <w:szCs w:val="28"/>
              </w:rPr>
              <w:t>и</w:t>
            </w:r>
            <w:r>
              <w:rPr>
                <w:sz w:val="28"/>
                <w:szCs w:val="28"/>
              </w:rPr>
              <w:t>робництва, використання, зберігання, реалізації та розмн</w:t>
            </w:r>
            <w:r>
              <w:rPr>
                <w:sz w:val="28"/>
                <w:szCs w:val="28"/>
              </w:rPr>
              <w:t>о</w:t>
            </w:r>
            <w:r>
              <w:rPr>
                <w:sz w:val="28"/>
                <w:szCs w:val="28"/>
              </w:rPr>
              <w:t>ження сортів рослин;</w:t>
            </w:r>
          </w:p>
          <w:p w:rsidR="00C10F76" w:rsidRDefault="00C10F76">
            <w:pPr>
              <w:pStyle w:val="rvps2"/>
              <w:shd w:val="clear" w:color="auto" w:fill="FFFFFF"/>
              <w:spacing w:beforeAutospacing="0" w:after="150" w:afterAutospacing="0"/>
              <w:ind w:firstLine="450"/>
              <w:jc w:val="both"/>
            </w:pPr>
            <w:r>
              <w:rPr>
                <w:sz w:val="28"/>
                <w:szCs w:val="28"/>
              </w:rPr>
              <w:t xml:space="preserve">веденням первинного насінництва </w:t>
            </w:r>
            <w:r>
              <w:rPr>
                <w:b/>
                <w:sz w:val="28"/>
                <w:szCs w:val="28"/>
              </w:rPr>
              <w:t>володільцями патентів,</w:t>
            </w:r>
            <w:r>
              <w:rPr>
                <w:sz w:val="28"/>
                <w:szCs w:val="28"/>
              </w:rPr>
              <w:t xml:space="preserve"> власниками майнових прав інтелектуальної власності та/або підтримувачами сортів рослин;</w:t>
            </w:r>
          </w:p>
          <w:p w:rsidR="00C10F76" w:rsidRDefault="00C10F76">
            <w:pPr>
              <w:pStyle w:val="rvps2"/>
              <w:shd w:val="clear" w:color="auto" w:fill="FFFFFF"/>
              <w:spacing w:beforeAutospacing="0" w:after="150" w:afterAutospacing="0"/>
              <w:ind w:firstLine="450"/>
              <w:jc w:val="both"/>
            </w:pPr>
            <w:r>
              <w:rPr>
                <w:sz w:val="28"/>
                <w:szCs w:val="28"/>
              </w:rPr>
              <w:t>проведенням експертизи заявки на сорт рослин;</w:t>
            </w:r>
          </w:p>
          <w:p w:rsidR="00C10F76" w:rsidRDefault="00C10F76">
            <w:pPr>
              <w:pStyle w:val="rvps2"/>
              <w:shd w:val="clear" w:color="auto" w:fill="FFFFFF"/>
              <w:spacing w:beforeAutospacing="0" w:after="150" w:afterAutospacing="0"/>
              <w:ind w:firstLine="450"/>
              <w:jc w:val="both"/>
            </w:pPr>
            <w:r>
              <w:rPr>
                <w:sz w:val="28"/>
                <w:szCs w:val="28"/>
              </w:rPr>
              <w:t>ввезенням в Україну садивного матеріалу (насіння) незареєстрованих в Україні сортів рослин;</w:t>
            </w:r>
          </w:p>
          <w:p w:rsidR="00C10F76" w:rsidRDefault="00C10F76">
            <w:pPr>
              <w:pStyle w:val="rvps2"/>
              <w:shd w:val="clear" w:color="auto" w:fill="FFFFFF"/>
              <w:spacing w:beforeAutospacing="0" w:after="150" w:afterAutospacing="0"/>
              <w:ind w:firstLine="450"/>
              <w:jc w:val="both"/>
            </w:pPr>
            <w:r>
              <w:rPr>
                <w:b/>
                <w:sz w:val="28"/>
                <w:szCs w:val="28"/>
              </w:rPr>
              <w:t>дотриманням особистого немайнового права авторс</w:t>
            </w:r>
            <w:r>
              <w:rPr>
                <w:b/>
                <w:sz w:val="28"/>
                <w:szCs w:val="28"/>
              </w:rPr>
              <w:t>т</w:t>
            </w:r>
            <w:r>
              <w:rPr>
                <w:b/>
                <w:sz w:val="28"/>
                <w:szCs w:val="28"/>
              </w:rPr>
              <w:t xml:space="preserve">ва на сорт, майнових прав інтелектуальної власності на </w:t>
            </w:r>
            <w:r>
              <w:rPr>
                <w:b/>
                <w:sz w:val="28"/>
                <w:szCs w:val="28"/>
              </w:rPr>
              <w:lastRenderedPageBreak/>
              <w:t>сорт рослин, права при відновленні прав на сорт, права на поширення сорту в Україні, прав автора сорту у разі відмови володільця патенту від майнових прав інтелектуальної власності на сорт і патенту;</w:t>
            </w:r>
          </w:p>
          <w:p w:rsidR="00C10F76" w:rsidRDefault="00C10F76">
            <w:pPr>
              <w:pStyle w:val="rvps2"/>
              <w:shd w:val="clear" w:color="auto" w:fill="FFFFFF"/>
              <w:spacing w:beforeAutospacing="0" w:after="150" w:afterAutospacing="0"/>
              <w:ind w:firstLine="450"/>
              <w:jc w:val="both"/>
            </w:pPr>
            <w:r>
              <w:rPr>
                <w:sz w:val="28"/>
                <w:szCs w:val="28"/>
              </w:rPr>
              <w:t>здійснює інші повноваження, визначені цим Законом.</w:t>
            </w:r>
          </w:p>
          <w:p w:rsidR="00C10F76" w:rsidRDefault="00C10F76">
            <w:pPr>
              <w:ind w:firstLine="447"/>
              <w:contextualSpacing/>
              <w:jc w:val="both"/>
              <w:rPr>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3"/>
              <w:spacing w:before="0" w:after="0" w:line="240" w:lineRule="auto"/>
              <w:ind w:firstLine="709"/>
              <w:jc w:val="both"/>
              <w:rPr>
                <w:rFonts w:cs="Times New Roman"/>
                <w:bCs w:val="0"/>
                <w:szCs w:val="24"/>
                <w:lang w:val="ru-RU"/>
              </w:rPr>
            </w:pPr>
            <w:r>
              <w:rPr>
                <w:rFonts w:ascii="Times New Roman" w:hAnsi="Times New Roman" w:cs="Times New Roman"/>
                <w:b w:val="0"/>
                <w:bCs w:val="0"/>
                <w:color w:val="auto"/>
                <w:sz w:val="28"/>
                <w:szCs w:val="28"/>
                <w:lang w:val="uk-UA" w:eastAsia="uk-UA"/>
              </w:rPr>
              <w:lastRenderedPageBreak/>
              <w:t>Стаття</w:t>
            </w:r>
            <w:r>
              <w:rPr>
                <w:rFonts w:ascii="Times New Roman" w:hAnsi="Times New Roman" w:cs="Times New Roman"/>
                <w:b w:val="0"/>
                <w:bCs w:val="0"/>
                <w:color w:val="auto"/>
                <w:sz w:val="28"/>
                <w:szCs w:val="28"/>
                <w:lang w:val="uk-UA"/>
              </w:rPr>
              <w:t xml:space="preserve"> 8. Повноваження центрального органу викона</w:t>
            </w:r>
            <w:r>
              <w:rPr>
                <w:rFonts w:ascii="Times New Roman" w:hAnsi="Times New Roman" w:cs="Times New Roman"/>
                <w:b w:val="0"/>
                <w:bCs w:val="0"/>
                <w:color w:val="auto"/>
                <w:sz w:val="28"/>
                <w:szCs w:val="28"/>
                <w:lang w:val="uk-UA"/>
              </w:rPr>
              <w:t>в</w:t>
            </w:r>
            <w:r>
              <w:rPr>
                <w:rFonts w:ascii="Times New Roman" w:hAnsi="Times New Roman" w:cs="Times New Roman"/>
                <w:b w:val="0"/>
                <w:bCs w:val="0"/>
                <w:color w:val="auto"/>
                <w:sz w:val="28"/>
                <w:szCs w:val="28"/>
                <w:lang w:val="uk-UA"/>
              </w:rPr>
              <w:t>чої влади, що забезпечує формування та реалізує державну політику у сфері охорони прав на сорти рослин (Компетен</w:t>
            </w:r>
            <w:r>
              <w:rPr>
                <w:rFonts w:ascii="Times New Roman" w:hAnsi="Times New Roman" w:cs="Times New Roman"/>
                <w:b w:val="0"/>
                <w:bCs w:val="0"/>
                <w:color w:val="auto"/>
                <w:sz w:val="28"/>
                <w:szCs w:val="28"/>
                <w:lang w:val="uk-UA"/>
              </w:rPr>
              <w:t>т</w:t>
            </w:r>
            <w:r>
              <w:rPr>
                <w:rFonts w:ascii="Times New Roman" w:hAnsi="Times New Roman" w:cs="Times New Roman"/>
                <w:b w:val="0"/>
                <w:bCs w:val="0"/>
                <w:color w:val="auto"/>
                <w:sz w:val="28"/>
                <w:szCs w:val="28"/>
                <w:lang w:val="uk-UA"/>
              </w:rPr>
              <w:t>ного органу)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447"/>
              <w:contextualSpacing/>
              <w:jc w:val="both"/>
            </w:pPr>
            <w:r>
              <w:rPr>
                <w:bCs/>
                <w:sz w:val="28"/>
                <w:szCs w:val="28"/>
              </w:rPr>
              <w:t>Стаття</w:t>
            </w:r>
            <w:r>
              <w:rPr>
                <w:sz w:val="28"/>
                <w:szCs w:val="28"/>
              </w:rPr>
              <w:t xml:space="preserve"> 8. Повноваження центрального органу виконавчої влади, що забезпечує формування та реалізує державну політику у сфері охорони прав на сорти рослин (Компетентного органу)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Компетентний орган:</w:t>
            </w:r>
          </w:p>
          <w:p w:rsidR="00C10F76" w:rsidRDefault="00C10F76">
            <w:pPr>
              <w:pStyle w:val="rvps2"/>
              <w:shd w:val="clear" w:color="auto" w:fill="FFFFFF"/>
              <w:spacing w:beforeAutospacing="0" w:after="150" w:afterAutospacing="0"/>
              <w:ind w:firstLine="450"/>
              <w:jc w:val="both"/>
            </w:pPr>
            <w:bookmarkStart w:id="29" w:name="n69"/>
            <w:bookmarkEnd w:id="29"/>
            <w:r>
              <w:rPr>
                <w:sz w:val="28"/>
                <w:szCs w:val="28"/>
              </w:rPr>
              <w:t>забезпечує розвиток наукового та матеріально-технічного потенціалу у сфері охорони прав на сорти рослин;</w:t>
            </w:r>
          </w:p>
          <w:p w:rsidR="00C10F76" w:rsidRDefault="00C10F76">
            <w:pPr>
              <w:pStyle w:val="rvps2"/>
              <w:shd w:val="clear" w:color="auto" w:fill="FFFFFF"/>
              <w:spacing w:beforeAutospacing="0" w:after="150" w:afterAutospacing="0"/>
              <w:ind w:firstLine="450"/>
              <w:jc w:val="both"/>
            </w:pPr>
            <w:bookmarkStart w:id="30" w:name="n70"/>
            <w:bookmarkEnd w:id="30"/>
            <w:r>
              <w:rPr>
                <w:sz w:val="28"/>
                <w:szCs w:val="28"/>
              </w:rPr>
              <w:t>узгоджує формування і виконання міжнародних наук</w:t>
            </w:r>
            <w:r>
              <w:rPr>
                <w:sz w:val="28"/>
                <w:szCs w:val="28"/>
              </w:rPr>
              <w:t>о</w:t>
            </w:r>
            <w:r>
              <w:rPr>
                <w:sz w:val="28"/>
                <w:szCs w:val="28"/>
              </w:rPr>
              <w:t>во-технічних програм і проектів з охорони прав на сорти рослин за спільними координаційними договорами;</w:t>
            </w:r>
          </w:p>
          <w:p w:rsidR="00C10F76" w:rsidRDefault="00C10F76">
            <w:pPr>
              <w:pStyle w:val="rvps2"/>
              <w:shd w:val="clear" w:color="auto" w:fill="FFFFFF"/>
              <w:spacing w:beforeAutospacing="0" w:after="150" w:afterAutospacing="0"/>
              <w:ind w:firstLine="450"/>
              <w:jc w:val="both"/>
            </w:pPr>
            <w:bookmarkStart w:id="31" w:name="n71"/>
            <w:bookmarkEnd w:id="31"/>
            <w:r>
              <w:rPr>
                <w:sz w:val="28"/>
                <w:szCs w:val="28"/>
              </w:rPr>
              <w:t>сприяє розвитку інноваційної діяльності в галузі сорт</w:t>
            </w:r>
            <w:r>
              <w:rPr>
                <w:sz w:val="28"/>
                <w:szCs w:val="28"/>
              </w:rPr>
              <w:t>о</w:t>
            </w:r>
            <w:r>
              <w:rPr>
                <w:sz w:val="28"/>
                <w:szCs w:val="28"/>
              </w:rPr>
              <w:t>вивчення і охорони прав на сорти рослин;</w:t>
            </w:r>
          </w:p>
          <w:p w:rsidR="00C10F76" w:rsidRDefault="00C10F76">
            <w:pPr>
              <w:pStyle w:val="rvps2"/>
              <w:shd w:val="clear" w:color="auto" w:fill="FFFFFF"/>
              <w:spacing w:beforeAutospacing="0" w:after="150" w:afterAutospacing="0"/>
              <w:ind w:firstLine="450"/>
              <w:jc w:val="both"/>
            </w:pPr>
            <w:bookmarkStart w:id="32" w:name="n72"/>
            <w:bookmarkEnd w:id="32"/>
            <w:r>
              <w:rPr>
                <w:sz w:val="28"/>
                <w:szCs w:val="28"/>
              </w:rPr>
              <w:t>дає державне замовлення на проведення наук</w:t>
            </w:r>
            <w:r>
              <w:rPr>
                <w:sz w:val="28"/>
                <w:szCs w:val="28"/>
              </w:rPr>
              <w:t>о</w:t>
            </w:r>
            <w:r>
              <w:rPr>
                <w:sz w:val="28"/>
                <w:szCs w:val="28"/>
              </w:rPr>
              <w:t>во-технічної експертизи у сфері охорони прав на сорти ро</w:t>
            </w:r>
            <w:r>
              <w:rPr>
                <w:sz w:val="28"/>
                <w:szCs w:val="28"/>
              </w:rPr>
              <w:t>с</w:t>
            </w:r>
            <w:r>
              <w:rPr>
                <w:sz w:val="28"/>
                <w:szCs w:val="28"/>
              </w:rPr>
              <w:t>лин;</w:t>
            </w:r>
          </w:p>
          <w:p w:rsidR="00C10F76" w:rsidRDefault="00C10F76">
            <w:pPr>
              <w:pStyle w:val="rvps2"/>
              <w:shd w:val="clear" w:color="auto" w:fill="FFFFFF"/>
              <w:spacing w:beforeAutospacing="0" w:after="150" w:afterAutospacing="0"/>
              <w:ind w:firstLine="450"/>
              <w:jc w:val="both"/>
            </w:pPr>
            <w:bookmarkStart w:id="33" w:name="n73"/>
            <w:bookmarkEnd w:id="33"/>
            <w:r>
              <w:rPr>
                <w:sz w:val="28"/>
                <w:szCs w:val="28"/>
              </w:rPr>
              <w:t xml:space="preserve">узагальнює практику застосування законодавства про охорону прав на сорти рослин, розробляє пропозиції з його </w:t>
            </w:r>
            <w:r>
              <w:rPr>
                <w:sz w:val="28"/>
                <w:szCs w:val="28"/>
              </w:rPr>
              <w:lastRenderedPageBreak/>
              <w:t>вдосконалення;</w:t>
            </w:r>
          </w:p>
          <w:p w:rsidR="00C10F76" w:rsidRDefault="00C10F76">
            <w:pPr>
              <w:pStyle w:val="rvps2"/>
              <w:shd w:val="clear" w:color="auto" w:fill="FFFFFF"/>
              <w:spacing w:beforeAutospacing="0" w:after="150" w:afterAutospacing="0"/>
              <w:ind w:firstLine="450"/>
              <w:jc w:val="both"/>
            </w:pPr>
            <w:bookmarkStart w:id="34" w:name="n74"/>
            <w:bookmarkEnd w:id="34"/>
            <w:r>
              <w:rPr>
                <w:sz w:val="28"/>
                <w:szCs w:val="28"/>
              </w:rPr>
              <w:t>забезпечує організацію приймання заявок, проведення їх експертизи, приймає рішення щодо них;</w:t>
            </w:r>
          </w:p>
          <w:p w:rsidR="00C10F76" w:rsidRDefault="00C10F76">
            <w:pPr>
              <w:pStyle w:val="rvps2"/>
              <w:shd w:val="clear" w:color="auto" w:fill="FFFFFF"/>
              <w:spacing w:beforeAutospacing="0" w:after="150" w:afterAutospacing="0"/>
              <w:ind w:firstLine="450"/>
              <w:jc w:val="both"/>
            </w:pPr>
            <w:bookmarkStart w:id="35" w:name="n75"/>
            <w:bookmarkEnd w:id="35"/>
            <w:r>
              <w:rPr>
                <w:sz w:val="28"/>
                <w:szCs w:val="28"/>
              </w:rPr>
              <w:t>забезпечує проведення державної реєстрації заявок, прав на сорти рослин, сортів і підтримувачів сортів рослин;</w:t>
            </w:r>
          </w:p>
          <w:p w:rsidR="00C10F76" w:rsidRDefault="00C10F76">
            <w:pPr>
              <w:pStyle w:val="rvps2"/>
              <w:shd w:val="clear" w:color="auto" w:fill="FFFFFF"/>
              <w:spacing w:beforeAutospacing="0" w:after="150" w:afterAutospacing="0"/>
              <w:ind w:firstLine="450"/>
              <w:jc w:val="both"/>
            </w:pPr>
            <w:bookmarkStart w:id="36" w:name="n76"/>
            <w:bookmarkEnd w:id="36"/>
            <w:r>
              <w:rPr>
                <w:sz w:val="28"/>
                <w:szCs w:val="28"/>
              </w:rPr>
              <w:t>уповноважує підприємства, установи або організації на виконання окремих повноважень у сфері охорони прав на сорти рослин відповідно до цього Закону;</w:t>
            </w:r>
          </w:p>
          <w:p w:rsidR="00C10F76" w:rsidRDefault="00C10F76">
            <w:pPr>
              <w:pStyle w:val="rvps2"/>
              <w:shd w:val="clear" w:color="auto" w:fill="FFFFFF"/>
              <w:spacing w:beforeAutospacing="0" w:after="150" w:afterAutospacing="0"/>
              <w:ind w:firstLine="450"/>
              <w:jc w:val="both"/>
            </w:pPr>
            <w:bookmarkStart w:id="37" w:name="n77"/>
            <w:bookmarkEnd w:id="37"/>
            <w:r>
              <w:rPr>
                <w:sz w:val="28"/>
                <w:szCs w:val="28"/>
              </w:rPr>
              <w:t>видає патенти на сорти рослин, свідоцтва про авторство на сорти рослин, свідоцтва про державну реєстрацію сорту рослин;</w:t>
            </w:r>
          </w:p>
          <w:p w:rsidR="00C10F76" w:rsidRDefault="00C10F76">
            <w:pPr>
              <w:pStyle w:val="rvps2"/>
              <w:shd w:val="clear" w:color="auto" w:fill="FFFFFF"/>
              <w:spacing w:beforeAutospacing="0" w:after="150" w:afterAutospacing="0"/>
              <w:ind w:firstLine="450"/>
              <w:jc w:val="both"/>
            </w:pPr>
            <w:bookmarkStart w:id="38" w:name="n78"/>
            <w:bookmarkEnd w:id="38"/>
            <w:r>
              <w:rPr>
                <w:sz w:val="28"/>
                <w:szCs w:val="28"/>
              </w:rPr>
              <w:t>забезпечує ведення Реєстру заявок, Реєстру патентів, Реєстру сортів рослин України;</w:t>
            </w:r>
          </w:p>
          <w:p w:rsidR="00C10F76" w:rsidRDefault="00C10F76">
            <w:pPr>
              <w:pStyle w:val="rvps2"/>
              <w:shd w:val="clear" w:color="auto" w:fill="FFFFFF"/>
              <w:spacing w:beforeAutospacing="0" w:after="150" w:afterAutospacing="0"/>
              <w:ind w:firstLine="450"/>
              <w:jc w:val="both"/>
            </w:pPr>
            <w:bookmarkStart w:id="39" w:name="n79"/>
            <w:bookmarkEnd w:id="39"/>
            <w:r>
              <w:rPr>
                <w:sz w:val="28"/>
                <w:szCs w:val="28"/>
              </w:rPr>
              <w:t>організовує перевірку збереженості сортів рослин;</w:t>
            </w:r>
          </w:p>
          <w:p w:rsidR="00C10F76" w:rsidRDefault="00C10F76">
            <w:pPr>
              <w:pStyle w:val="rvps2"/>
              <w:shd w:val="clear" w:color="auto" w:fill="FFFFFF"/>
              <w:spacing w:beforeAutospacing="0" w:after="150" w:afterAutospacing="0"/>
              <w:ind w:firstLine="450"/>
              <w:jc w:val="both"/>
            </w:pPr>
            <w:bookmarkStart w:id="40" w:name="n80"/>
            <w:bookmarkEnd w:id="40"/>
            <w:r>
              <w:rPr>
                <w:sz w:val="28"/>
                <w:szCs w:val="28"/>
              </w:rPr>
              <w:t>забезпечує опублікування офіційних відомостей про видані патенти на сорти рослин і свідоцтва про авторство на сорти рослин, видає Каталог сортів рослин, придатних для поширення в Україні;</w:t>
            </w:r>
          </w:p>
          <w:p w:rsidR="00C10F76" w:rsidRDefault="00C10F76">
            <w:pPr>
              <w:pStyle w:val="rvps2"/>
              <w:shd w:val="clear" w:color="auto" w:fill="FFFFFF"/>
              <w:spacing w:beforeAutospacing="0" w:after="150" w:afterAutospacing="0"/>
              <w:ind w:firstLine="450"/>
              <w:jc w:val="both"/>
            </w:pPr>
            <w:bookmarkStart w:id="41" w:name="n81"/>
            <w:bookmarkEnd w:id="41"/>
            <w:r>
              <w:rPr>
                <w:sz w:val="28"/>
                <w:szCs w:val="28"/>
              </w:rPr>
              <w:t>забезпечує опублікування офіційних відомостей про в</w:t>
            </w:r>
            <w:r>
              <w:rPr>
                <w:sz w:val="28"/>
                <w:szCs w:val="28"/>
              </w:rPr>
              <w:t>и</w:t>
            </w:r>
            <w:r>
              <w:rPr>
                <w:sz w:val="28"/>
                <w:szCs w:val="28"/>
              </w:rPr>
              <w:t>дачу ліцензії на використання сорту та передачу майнових прав інтелектуальної власності на сорт рослин;</w:t>
            </w:r>
          </w:p>
          <w:p w:rsidR="00C10F76" w:rsidRDefault="00C10F76">
            <w:pPr>
              <w:pStyle w:val="rvps2"/>
              <w:shd w:val="clear" w:color="auto" w:fill="FFFFFF"/>
              <w:spacing w:beforeAutospacing="0" w:after="150" w:afterAutospacing="0"/>
              <w:ind w:firstLine="450"/>
              <w:jc w:val="both"/>
            </w:pPr>
            <w:bookmarkStart w:id="42" w:name="n82"/>
            <w:bookmarkEnd w:id="42"/>
            <w:r>
              <w:rPr>
                <w:sz w:val="28"/>
                <w:szCs w:val="28"/>
              </w:rPr>
              <w:t>здійснює міжнародне співробітництво у сфері правової охорони сортів рослин і представляє інтереси України з п</w:t>
            </w:r>
            <w:r>
              <w:rPr>
                <w:sz w:val="28"/>
                <w:szCs w:val="28"/>
              </w:rPr>
              <w:t>и</w:t>
            </w:r>
            <w:r>
              <w:rPr>
                <w:sz w:val="28"/>
                <w:szCs w:val="28"/>
              </w:rPr>
              <w:t>тань охорони прав на сорти рослин у міжнародних організаціях відповідно до законодавства;</w:t>
            </w:r>
          </w:p>
          <w:p w:rsidR="00C10F76" w:rsidRDefault="00C10F76">
            <w:pPr>
              <w:pStyle w:val="rvps2"/>
              <w:shd w:val="clear" w:color="auto" w:fill="FFFFFF"/>
              <w:spacing w:beforeAutospacing="0" w:after="150" w:afterAutospacing="0"/>
              <w:ind w:firstLine="450"/>
              <w:jc w:val="both"/>
            </w:pPr>
            <w:bookmarkStart w:id="43" w:name="n83"/>
            <w:bookmarkEnd w:id="43"/>
            <w:r>
              <w:rPr>
                <w:sz w:val="28"/>
                <w:szCs w:val="28"/>
              </w:rPr>
              <w:t xml:space="preserve">організовує інформаційну та видавничу діяльність у сфері </w:t>
            </w:r>
            <w:r>
              <w:rPr>
                <w:sz w:val="28"/>
                <w:szCs w:val="28"/>
              </w:rPr>
              <w:lastRenderedPageBreak/>
              <w:t>охорони прав на сорти рослин;</w:t>
            </w:r>
          </w:p>
          <w:p w:rsidR="00C10F76" w:rsidRDefault="00C10F76">
            <w:pPr>
              <w:pStyle w:val="rvps2"/>
              <w:shd w:val="clear" w:color="auto" w:fill="FFFFFF"/>
              <w:spacing w:beforeAutospacing="0" w:after="150" w:afterAutospacing="0"/>
              <w:ind w:firstLine="450"/>
              <w:jc w:val="both"/>
            </w:pPr>
            <w:bookmarkStart w:id="44" w:name="n84"/>
            <w:bookmarkEnd w:id="44"/>
            <w:r>
              <w:rPr>
                <w:sz w:val="28"/>
                <w:szCs w:val="28"/>
              </w:rPr>
              <w:t>організовує науково-дослідні роботи у сфері охорони прав на сорти;</w:t>
            </w:r>
          </w:p>
          <w:p w:rsidR="00C10F76" w:rsidRDefault="00C10F76">
            <w:pPr>
              <w:pStyle w:val="rvps2"/>
              <w:shd w:val="clear" w:color="auto" w:fill="FFFFFF"/>
              <w:spacing w:beforeAutospacing="0" w:after="150" w:afterAutospacing="0"/>
              <w:ind w:firstLine="450"/>
              <w:jc w:val="both"/>
            </w:pPr>
            <w:bookmarkStart w:id="45" w:name="n85"/>
            <w:bookmarkEnd w:id="45"/>
            <w:r>
              <w:rPr>
                <w:sz w:val="28"/>
                <w:szCs w:val="28"/>
              </w:rPr>
              <w:t>організовує роботу щодо підготовки і перепідготовки кадрів державної системи охорони прав на сорти рослин;</w:t>
            </w:r>
          </w:p>
          <w:p w:rsidR="00C10F76" w:rsidRDefault="00C10F76">
            <w:pPr>
              <w:pStyle w:val="rvps2"/>
              <w:shd w:val="clear" w:color="auto" w:fill="FFFFFF"/>
              <w:spacing w:beforeAutospacing="0" w:after="150" w:afterAutospacing="0"/>
              <w:ind w:firstLine="450"/>
              <w:jc w:val="both"/>
            </w:pPr>
            <w:bookmarkStart w:id="46" w:name="n86"/>
            <w:bookmarkEnd w:id="46"/>
            <w:r>
              <w:rPr>
                <w:sz w:val="28"/>
                <w:szCs w:val="28"/>
              </w:rPr>
              <w:t>організовує післяреєстраційне вивчення сортів, розмн</w:t>
            </w:r>
            <w:r>
              <w:rPr>
                <w:sz w:val="28"/>
                <w:szCs w:val="28"/>
              </w:rPr>
              <w:t>о</w:t>
            </w:r>
            <w:r>
              <w:rPr>
                <w:sz w:val="28"/>
                <w:szCs w:val="28"/>
              </w:rPr>
              <w:t>ження нових і перспективних сортів рослин;</w:t>
            </w:r>
          </w:p>
          <w:p w:rsidR="00C10F76" w:rsidRDefault="00C10F76">
            <w:pPr>
              <w:pStyle w:val="rvps2"/>
              <w:shd w:val="clear" w:color="auto" w:fill="FFFFFF"/>
              <w:spacing w:beforeAutospacing="0" w:after="150" w:afterAutospacing="0"/>
              <w:ind w:firstLine="450"/>
              <w:jc w:val="both"/>
            </w:pPr>
            <w:bookmarkStart w:id="47" w:name="n87"/>
            <w:bookmarkEnd w:id="47"/>
            <w:r>
              <w:rPr>
                <w:sz w:val="28"/>
                <w:szCs w:val="28"/>
              </w:rPr>
              <w:t>затверджує галузеві та міжгалузеві програми наук</w:t>
            </w:r>
            <w:r>
              <w:rPr>
                <w:sz w:val="28"/>
                <w:szCs w:val="28"/>
              </w:rPr>
              <w:t>о</w:t>
            </w:r>
            <w:r>
              <w:rPr>
                <w:sz w:val="28"/>
                <w:szCs w:val="28"/>
              </w:rPr>
              <w:t>во-дослідних та дослідно-конструкторських робіт у сфері охорони прав на сорти рослин;</w:t>
            </w:r>
          </w:p>
          <w:p w:rsidR="00C10F76" w:rsidRDefault="00C10F76">
            <w:pPr>
              <w:pStyle w:val="rvps2"/>
              <w:shd w:val="clear" w:color="auto" w:fill="FFFFFF"/>
              <w:spacing w:beforeAutospacing="0" w:after="150" w:afterAutospacing="0"/>
              <w:ind w:firstLine="450"/>
              <w:jc w:val="both"/>
            </w:pPr>
            <w:bookmarkStart w:id="48" w:name="n88"/>
            <w:bookmarkEnd w:id="48"/>
            <w:r>
              <w:rPr>
                <w:sz w:val="28"/>
                <w:szCs w:val="28"/>
              </w:rPr>
              <w:t>затверджує нормативні документи галузевого призначе</w:t>
            </w:r>
            <w:r>
              <w:rPr>
                <w:sz w:val="28"/>
                <w:szCs w:val="28"/>
              </w:rPr>
              <w:t>н</w:t>
            </w:r>
            <w:r>
              <w:rPr>
                <w:sz w:val="28"/>
                <w:szCs w:val="28"/>
              </w:rPr>
              <w:t>ня на продукцію, процеси, послуги у разі відсутності національних стандартів або необхідності встановлення в</w:t>
            </w:r>
            <w:r>
              <w:rPr>
                <w:sz w:val="28"/>
                <w:szCs w:val="28"/>
              </w:rPr>
              <w:t>и</w:t>
            </w:r>
            <w:r>
              <w:rPr>
                <w:sz w:val="28"/>
                <w:szCs w:val="28"/>
              </w:rPr>
              <w:t>мог, що перевищують чи доповнюють вимоги національних стандартів;</w:t>
            </w:r>
          </w:p>
          <w:p w:rsidR="00C10F76" w:rsidRDefault="00C10F76">
            <w:pPr>
              <w:pStyle w:val="rvps2"/>
              <w:shd w:val="clear" w:color="auto" w:fill="FFFFFF"/>
              <w:spacing w:beforeAutospacing="0" w:after="150" w:afterAutospacing="0"/>
              <w:ind w:firstLine="450"/>
              <w:jc w:val="both"/>
            </w:pPr>
            <w:bookmarkStart w:id="49" w:name="n89"/>
            <w:bookmarkEnd w:id="49"/>
            <w:r>
              <w:rPr>
                <w:sz w:val="28"/>
                <w:szCs w:val="28"/>
              </w:rPr>
              <w:t>організовує та бере участь у міжнародних заходах наук</w:t>
            </w:r>
            <w:r>
              <w:rPr>
                <w:sz w:val="28"/>
                <w:szCs w:val="28"/>
              </w:rPr>
              <w:t>о</w:t>
            </w:r>
            <w:r>
              <w:rPr>
                <w:sz w:val="28"/>
                <w:szCs w:val="28"/>
              </w:rPr>
              <w:t>вого спрямування (форуми, симпозіуми, конференції тощо), координує участь наукових установ у діяльності іноземних та міжнародних наукових товариств, асоціацій і союзів на пр</w:t>
            </w:r>
            <w:r>
              <w:rPr>
                <w:sz w:val="28"/>
                <w:szCs w:val="28"/>
              </w:rPr>
              <w:t>а</w:t>
            </w:r>
            <w:r>
              <w:rPr>
                <w:sz w:val="28"/>
                <w:szCs w:val="28"/>
              </w:rPr>
              <w:t>вах їх членів у сфері інтелектуальної власності на сорти ро</w:t>
            </w:r>
            <w:r>
              <w:rPr>
                <w:sz w:val="28"/>
                <w:szCs w:val="28"/>
              </w:rPr>
              <w:t>с</w:t>
            </w:r>
            <w:r>
              <w:rPr>
                <w:sz w:val="28"/>
                <w:szCs w:val="28"/>
              </w:rPr>
              <w:t>лин;</w:t>
            </w:r>
          </w:p>
          <w:p w:rsidR="00C10F76" w:rsidRDefault="00C10F76">
            <w:pPr>
              <w:pStyle w:val="rvps2"/>
              <w:shd w:val="clear" w:color="auto" w:fill="FFFFFF"/>
              <w:spacing w:beforeAutospacing="0" w:after="150" w:afterAutospacing="0"/>
              <w:ind w:firstLine="450"/>
              <w:jc w:val="both"/>
            </w:pPr>
            <w:bookmarkStart w:id="50" w:name="n90"/>
            <w:bookmarkEnd w:id="50"/>
            <w:r>
              <w:rPr>
                <w:sz w:val="28"/>
                <w:szCs w:val="28"/>
              </w:rPr>
              <w:t>здійснює інші повноваження, визначені цим Законом.</w:t>
            </w:r>
          </w:p>
          <w:p w:rsidR="00C10F76" w:rsidRDefault="00C10F76">
            <w:pPr>
              <w:ind w:firstLine="447"/>
              <w:contextualSpacing/>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sz w:val="28"/>
                <w:szCs w:val="28"/>
                <w:lang w:val="ru-RU" w:eastAsia="ru-RU"/>
              </w:rPr>
              <w:lastRenderedPageBreak/>
              <w:t>1. Компетентний орган:</w:t>
            </w:r>
          </w:p>
          <w:p w:rsidR="00C10F76" w:rsidRDefault="00C10F76">
            <w:pPr>
              <w:shd w:val="clear" w:color="auto" w:fill="FFFFFF"/>
              <w:spacing w:after="150"/>
              <w:ind w:firstLine="450"/>
              <w:jc w:val="both"/>
            </w:pPr>
            <w:r>
              <w:rPr>
                <w:sz w:val="28"/>
                <w:szCs w:val="28"/>
                <w:lang w:val="ru-RU" w:eastAsia="ru-RU"/>
              </w:rPr>
              <w:t>забезпечує розвиток наукового та матеріально-технічного потенціалу у сфері охорони прав на сорти рослин;</w:t>
            </w:r>
          </w:p>
          <w:p w:rsidR="00C10F76" w:rsidRDefault="00C10F76">
            <w:pPr>
              <w:shd w:val="clear" w:color="auto" w:fill="FFFFFF"/>
              <w:spacing w:after="150"/>
              <w:ind w:firstLine="450"/>
              <w:jc w:val="both"/>
            </w:pPr>
            <w:r>
              <w:rPr>
                <w:sz w:val="28"/>
                <w:szCs w:val="28"/>
                <w:lang w:val="ru-RU" w:eastAsia="ru-RU"/>
              </w:rPr>
              <w:t>узгоджує формування і виконання міжнародних науково-технічних програм і проектів з охорони прав на сорти рослин за спільними координаційними договорами;</w:t>
            </w:r>
          </w:p>
          <w:p w:rsidR="00C10F76" w:rsidRDefault="00C10F76">
            <w:pPr>
              <w:shd w:val="clear" w:color="auto" w:fill="FFFFFF"/>
              <w:spacing w:after="150"/>
              <w:ind w:firstLine="450"/>
              <w:jc w:val="both"/>
            </w:pPr>
            <w:r>
              <w:rPr>
                <w:sz w:val="28"/>
                <w:szCs w:val="28"/>
                <w:lang w:val="ru-RU" w:eastAsia="ru-RU"/>
              </w:rPr>
              <w:t>сприяє розвитку інноваційної діяльності в галузі сортовивчення і охорони прав на сорти рослин;</w:t>
            </w:r>
          </w:p>
          <w:p w:rsidR="00C10F76" w:rsidRDefault="00C10F76">
            <w:pPr>
              <w:shd w:val="clear" w:color="auto" w:fill="FFFFFF"/>
              <w:spacing w:after="150"/>
              <w:ind w:firstLine="450"/>
              <w:jc w:val="both"/>
            </w:pPr>
            <w:r>
              <w:rPr>
                <w:sz w:val="28"/>
                <w:szCs w:val="28"/>
                <w:lang w:val="ru-RU" w:eastAsia="ru-RU"/>
              </w:rPr>
              <w:t>дає державне замовлення на проведення науково-технічної експертизи у сфері охорони прав на сорти рослин;</w:t>
            </w:r>
          </w:p>
          <w:p w:rsidR="00C10F76" w:rsidRDefault="00C10F76">
            <w:pPr>
              <w:shd w:val="clear" w:color="auto" w:fill="FFFFFF"/>
              <w:spacing w:after="150"/>
              <w:ind w:firstLine="450"/>
              <w:jc w:val="both"/>
            </w:pPr>
            <w:r>
              <w:rPr>
                <w:sz w:val="28"/>
                <w:szCs w:val="28"/>
                <w:lang w:val="ru-RU" w:eastAsia="ru-RU"/>
              </w:rPr>
              <w:t xml:space="preserve">узагальнює практику застосування законодавства про охорону прав на сорти рослин, розробляє пропозиції з його </w:t>
            </w:r>
            <w:r>
              <w:rPr>
                <w:sz w:val="28"/>
                <w:szCs w:val="28"/>
                <w:lang w:val="ru-RU" w:eastAsia="ru-RU"/>
              </w:rPr>
              <w:lastRenderedPageBreak/>
              <w:t>вдосконалення;</w:t>
            </w:r>
          </w:p>
          <w:p w:rsidR="00C10F76" w:rsidRDefault="00C10F76">
            <w:pPr>
              <w:shd w:val="clear" w:color="auto" w:fill="FFFFFF"/>
              <w:spacing w:after="150"/>
              <w:ind w:firstLine="450"/>
              <w:jc w:val="both"/>
            </w:pPr>
            <w:r>
              <w:rPr>
                <w:sz w:val="28"/>
                <w:szCs w:val="28"/>
                <w:lang w:val="ru-RU" w:eastAsia="ru-RU"/>
              </w:rPr>
              <w:t>забезпечує організацію приймання заявок, проведення їх експертизи, приймає рішення щодо них;</w:t>
            </w:r>
          </w:p>
          <w:p w:rsidR="00C10F76" w:rsidRDefault="00C10F76">
            <w:pPr>
              <w:shd w:val="clear" w:color="auto" w:fill="FFFFFF"/>
              <w:spacing w:after="150"/>
              <w:ind w:firstLine="450"/>
              <w:jc w:val="both"/>
            </w:pPr>
            <w:r>
              <w:rPr>
                <w:sz w:val="28"/>
                <w:szCs w:val="28"/>
                <w:lang w:val="ru-RU" w:eastAsia="ru-RU"/>
              </w:rPr>
              <w:t>забезпечує проведення державної реєстрації заявок, прав на сорти рослин, сортів і підтримувачів сортів рослин;</w:t>
            </w:r>
          </w:p>
          <w:p w:rsidR="00C10F76" w:rsidRDefault="00C10F76">
            <w:pPr>
              <w:shd w:val="clear" w:color="auto" w:fill="FFFFFF"/>
              <w:spacing w:after="150"/>
              <w:ind w:firstLine="450"/>
              <w:jc w:val="both"/>
            </w:pPr>
            <w:r>
              <w:rPr>
                <w:sz w:val="28"/>
                <w:szCs w:val="28"/>
                <w:lang w:val="ru-RU" w:eastAsia="ru-RU"/>
              </w:rPr>
              <w:t>уповноважує підприємства, установи або організації на виконання окремих повноважень у сфері охорони прав на сорти рослин відповідно до цього Закону;</w:t>
            </w:r>
          </w:p>
          <w:p w:rsidR="00C10F76" w:rsidRDefault="00C10F76">
            <w:pPr>
              <w:shd w:val="clear" w:color="auto" w:fill="FFFFFF"/>
              <w:spacing w:after="150"/>
              <w:ind w:firstLine="450"/>
              <w:jc w:val="both"/>
            </w:pPr>
            <w:r>
              <w:rPr>
                <w:sz w:val="28"/>
                <w:szCs w:val="28"/>
                <w:lang w:val="ru-RU" w:eastAsia="ru-RU"/>
              </w:rPr>
              <w:t>видає патенти на сорти рослин, свідоцтва про авторство на сорти рослин, свідоцтва про державну реєстрацію сорту рослин;</w:t>
            </w:r>
          </w:p>
          <w:p w:rsidR="00C10F76" w:rsidRDefault="00C10F76">
            <w:pPr>
              <w:pStyle w:val="rvps2"/>
              <w:shd w:val="clear" w:color="auto" w:fill="FFFFFF"/>
              <w:spacing w:beforeAutospacing="0" w:after="150" w:afterAutospacing="0"/>
              <w:ind w:firstLine="450"/>
              <w:jc w:val="both"/>
            </w:pPr>
            <w:r>
              <w:rPr>
                <w:b/>
                <w:sz w:val="28"/>
                <w:szCs w:val="28"/>
              </w:rPr>
              <w:t>забезпечує ведення Реєстру заявок, Реєстру патентів, Реєстру сортів рослин України;</w:t>
            </w:r>
          </w:p>
          <w:p w:rsidR="00C10F76" w:rsidRDefault="00C10F76">
            <w:pPr>
              <w:shd w:val="clear" w:color="auto" w:fill="FFFFFF"/>
              <w:spacing w:after="150"/>
              <w:ind w:firstLine="450"/>
              <w:jc w:val="both"/>
            </w:pPr>
            <w:r>
              <w:rPr>
                <w:sz w:val="28"/>
                <w:szCs w:val="28"/>
                <w:lang w:val="ru-RU" w:eastAsia="ru-RU"/>
              </w:rPr>
              <w:t>організовує перевірку збереженості сортів рослин;</w:t>
            </w:r>
          </w:p>
          <w:p w:rsidR="00C10F76" w:rsidRDefault="00C10F76">
            <w:pPr>
              <w:shd w:val="clear" w:color="auto" w:fill="FFFFFF"/>
              <w:spacing w:after="150"/>
              <w:ind w:firstLine="450"/>
              <w:jc w:val="both"/>
            </w:pPr>
            <w:r>
              <w:rPr>
                <w:b/>
                <w:sz w:val="28"/>
                <w:szCs w:val="28"/>
                <w:lang w:val="ru-RU" w:eastAsia="ru-RU"/>
              </w:rPr>
              <w:t>забезпечує опублікування офіційних відомостей про заявки на сорти рослин, про державну реєстрацію прав на сорти рослин, видані патенти на сорти рослин, свідоцтва про авторство на сорти рослин, забезпечує опублікування офіційного видання;</w:t>
            </w:r>
          </w:p>
          <w:p w:rsidR="00C10F76" w:rsidRDefault="00C10F76">
            <w:pPr>
              <w:shd w:val="clear" w:color="auto" w:fill="FFFFFF"/>
              <w:spacing w:after="150"/>
              <w:ind w:firstLine="450"/>
              <w:jc w:val="both"/>
            </w:pPr>
            <w:r>
              <w:rPr>
                <w:sz w:val="28"/>
                <w:szCs w:val="28"/>
                <w:lang w:val="ru-RU" w:eastAsia="ru-RU"/>
              </w:rPr>
              <w:t>забезпечує опублікування офіційних відомостей про видачу ліцензії на використання сорту та передачу майнових прав інтелектуальної власності на сорт рослин;</w:t>
            </w:r>
          </w:p>
          <w:p w:rsidR="00C10F76" w:rsidRDefault="00C10F76">
            <w:pPr>
              <w:shd w:val="clear" w:color="auto" w:fill="FFFFFF"/>
              <w:spacing w:after="150"/>
              <w:ind w:firstLine="450"/>
              <w:jc w:val="both"/>
            </w:pPr>
            <w:r>
              <w:rPr>
                <w:sz w:val="28"/>
                <w:szCs w:val="28"/>
                <w:lang w:val="ru-RU" w:eastAsia="ru-RU"/>
              </w:rPr>
              <w:t>здійснює міжнародне співробітництво у сфері правової охорони сортів рослин і представляє інтереси України з питань охорони прав на сорти рослин у міжнародних організаціях відповідно до законодавства;</w:t>
            </w:r>
          </w:p>
          <w:p w:rsidR="00C10F76" w:rsidRDefault="00C10F76">
            <w:pPr>
              <w:shd w:val="clear" w:color="auto" w:fill="FFFFFF"/>
              <w:spacing w:after="150"/>
              <w:ind w:firstLine="450"/>
              <w:jc w:val="both"/>
            </w:pPr>
            <w:r>
              <w:rPr>
                <w:sz w:val="28"/>
                <w:szCs w:val="28"/>
                <w:lang w:val="ru-RU" w:eastAsia="ru-RU"/>
              </w:rPr>
              <w:lastRenderedPageBreak/>
              <w:t>організовує інформаційну та видавничу діяльність у сфері охорони прав на сорти рослин;</w:t>
            </w:r>
          </w:p>
          <w:p w:rsidR="00C10F76" w:rsidRDefault="00C10F76">
            <w:pPr>
              <w:shd w:val="clear" w:color="auto" w:fill="FFFFFF"/>
              <w:spacing w:after="150"/>
              <w:ind w:firstLine="450"/>
              <w:jc w:val="both"/>
            </w:pPr>
            <w:r>
              <w:rPr>
                <w:sz w:val="28"/>
                <w:szCs w:val="28"/>
                <w:lang w:val="ru-RU" w:eastAsia="ru-RU"/>
              </w:rPr>
              <w:t>організовує науково-дослідні роботи у сфері охорони прав на сорти;</w:t>
            </w:r>
          </w:p>
          <w:p w:rsidR="00C10F76" w:rsidRDefault="00C10F76">
            <w:pPr>
              <w:shd w:val="clear" w:color="auto" w:fill="FFFFFF"/>
              <w:spacing w:after="150"/>
              <w:ind w:firstLine="450"/>
              <w:jc w:val="both"/>
            </w:pPr>
            <w:r>
              <w:rPr>
                <w:sz w:val="28"/>
                <w:szCs w:val="28"/>
                <w:lang w:val="ru-RU" w:eastAsia="ru-RU"/>
              </w:rPr>
              <w:t>організовує роботу щодо підготовки і перепідготовки кадрів державної системи охорони прав на сорти рослин;</w:t>
            </w:r>
          </w:p>
          <w:p w:rsidR="00C10F76" w:rsidRDefault="00C10F76">
            <w:pPr>
              <w:shd w:val="clear" w:color="auto" w:fill="FFFFFF"/>
              <w:spacing w:after="150"/>
              <w:ind w:firstLine="450"/>
              <w:jc w:val="both"/>
            </w:pPr>
            <w:r>
              <w:rPr>
                <w:b/>
                <w:sz w:val="28"/>
                <w:szCs w:val="28"/>
                <w:lang w:val="ru-RU" w:eastAsia="ru-RU"/>
              </w:rPr>
              <w:t xml:space="preserve">організовує післяреєстраційне вивчення сортів, </w:t>
            </w:r>
          </w:p>
          <w:p w:rsidR="00C10F76" w:rsidRDefault="00C10F76">
            <w:pPr>
              <w:shd w:val="clear" w:color="auto" w:fill="FFFFFF"/>
              <w:spacing w:after="150"/>
              <w:ind w:firstLine="450"/>
              <w:jc w:val="both"/>
            </w:pPr>
            <w:r>
              <w:rPr>
                <w:sz w:val="28"/>
                <w:szCs w:val="28"/>
                <w:lang w:val="ru-RU" w:eastAsia="ru-RU"/>
              </w:rPr>
              <w:t>затверджує галузеві та міжгалузеві програми науково-дослідних та дослідно-конструкторських робіт у сфері охорони прав на сорти рослин;</w:t>
            </w:r>
          </w:p>
          <w:p w:rsidR="00C10F76" w:rsidRDefault="00C10F76">
            <w:pPr>
              <w:shd w:val="clear" w:color="auto" w:fill="FFFFFF"/>
              <w:spacing w:after="150"/>
              <w:ind w:firstLine="450"/>
              <w:jc w:val="both"/>
            </w:pPr>
            <w:r>
              <w:rPr>
                <w:sz w:val="28"/>
                <w:szCs w:val="28"/>
                <w:lang w:val="ru-RU" w:eastAsia="ru-RU"/>
              </w:rPr>
              <w:t>затверджує нормативні документи галузевого призначення на продукцію, процеси, послуги у разі відсутності національних стандартів або необхідності встановлення вимог, що перевищують чи доповнюють вимоги національних стандартів;</w:t>
            </w:r>
          </w:p>
          <w:p w:rsidR="00C10F76" w:rsidRDefault="00C10F76">
            <w:pPr>
              <w:shd w:val="clear" w:color="auto" w:fill="FFFFFF"/>
              <w:spacing w:after="150"/>
              <w:ind w:firstLine="450"/>
              <w:jc w:val="both"/>
            </w:pPr>
            <w:r>
              <w:rPr>
                <w:b/>
                <w:sz w:val="28"/>
                <w:szCs w:val="28"/>
                <w:lang w:val="ru-RU" w:eastAsia="ru-RU"/>
              </w:rPr>
              <w:t>організовує та бере участь у міжнародних заходах наукового спрямування (форуми, симпозіуми, конференції тощо);</w:t>
            </w:r>
          </w:p>
          <w:p w:rsidR="00C10F76" w:rsidRDefault="00C10F76">
            <w:pPr>
              <w:shd w:val="clear" w:color="auto" w:fill="FFFFFF"/>
              <w:spacing w:after="150"/>
              <w:ind w:firstLine="450"/>
              <w:jc w:val="both"/>
            </w:pPr>
            <w:r>
              <w:rPr>
                <w:sz w:val="28"/>
                <w:szCs w:val="28"/>
                <w:lang w:val="ru-RU" w:eastAsia="ru-RU"/>
              </w:rPr>
              <w:t>здійснює інші повноваження, визначені цим Законом.</w:t>
            </w:r>
          </w:p>
          <w:p w:rsidR="00C10F76" w:rsidRDefault="00C10F76">
            <w:pPr>
              <w:ind w:firstLine="557"/>
              <w:contextualSpacing/>
              <w:jc w:val="both"/>
              <w:rPr>
                <w:sz w:val="28"/>
                <w:szCs w:val="28"/>
                <w:lang w:val="ru-RU"/>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11. Критерії придатності сорту для набуття прав інтелектуальної власності на нього</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11. Критерії придатності сорту для набуття прав інтелектуальної власності на нього</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447"/>
              <w:contextualSpacing/>
              <w:jc w:val="both"/>
            </w:pPr>
            <w:r>
              <w:rPr>
                <w:sz w:val="28"/>
                <w:szCs w:val="28"/>
              </w:rPr>
              <w:t>….</w:t>
            </w:r>
          </w:p>
          <w:p w:rsidR="00C10F76" w:rsidRDefault="00C10F76">
            <w:pPr>
              <w:ind w:firstLine="851"/>
              <w:contextualSpacing/>
              <w:jc w:val="both"/>
            </w:pPr>
            <w:r>
              <w:rPr>
                <w:sz w:val="28"/>
                <w:szCs w:val="28"/>
              </w:rPr>
              <w:lastRenderedPageBreak/>
              <w:t>6. Сорт відповідає умові відмінності, якщо за проявом його ознак він чітко відрізняється від будь-якого іншого сорту, загальновідомого до дати, на яку заявка вважається поданою.</w:t>
            </w:r>
          </w:p>
          <w:p w:rsidR="00C10F76" w:rsidRDefault="00C10F76">
            <w:pPr>
              <w:ind w:firstLine="447"/>
              <w:contextualSpacing/>
              <w:jc w:val="both"/>
            </w:pPr>
            <w:r>
              <w:rPr>
                <w:sz w:val="28"/>
                <w:szCs w:val="28"/>
              </w:rPr>
              <w:t>Сорт, що протиставляється заявленому, вважається загальновідомим, якщо:</w:t>
            </w:r>
          </w:p>
          <w:p w:rsidR="00C10F76" w:rsidRDefault="00C10F76">
            <w:pPr>
              <w:ind w:firstLine="447"/>
              <w:contextualSpacing/>
              <w:jc w:val="both"/>
            </w:pPr>
            <w:r>
              <w:rPr>
                <w:sz w:val="28"/>
                <w:szCs w:val="28"/>
              </w:rPr>
              <w:t>а) він поширений на певній території в будь-якій державі;</w:t>
            </w:r>
          </w:p>
          <w:p w:rsidR="00C10F76" w:rsidRDefault="00C10F76">
            <w:pPr>
              <w:ind w:firstLine="447"/>
              <w:contextualSpacing/>
              <w:jc w:val="both"/>
              <w:rPr>
                <w:sz w:val="28"/>
                <w:szCs w:val="28"/>
              </w:rPr>
            </w:pPr>
          </w:p>
          <w:p w:rsidR="00C10F76" w:rsidRDefault="00C10F76">
            <w:pPr>
              <w:ind w:firstLine="447"/>
              <w:contextualSpacing/>
              <w:jc w:val="both"/>
            </w:pPr>
            <w:r>
              <w:rPr>
                <w:sz w:val="28"/>
                <w:szCs w:val="28"/>
              </w:rPr>
              <w:t>б) відомості про прояви його ознак стали загальнодоступними у світі, зокрема шляхом їх опису в будь-якій оприлюдненій публікації;</w:t>
            </w:r>
          </w:p>
          <w:p w:rsidR="00C10F76" w:rsidRDefault="00C10F76">
            <w:pPr>
              <w:ind w:firstLine="447"/>
              <w:contextualSpacing/>
              <w:jc w:val="both"/>
            </w:pPr>
            <w:r>
              <w:rPr>
                <w:sz w:val="28"/>
                <w:szCs w:val="28"/>
              </w:rPr>
              <w:t>в) він представлений зразком у загальнодоступній колекції;</w:t>
            </w:r>
          </w:p>
          <w:p w:rsidR="00C10F76" w:rsidRDefault="00C10F76">
            <w:pPr>
              <w:ind w:firstLine="447"/>
              <w:contextualSpacing/>
              <w:jc w:val="both"/>
              <w:rPr>
                <w:sz w:val="28"/>
                <w:szCs w:val="28"/>
              </w:rPr>
            </w:pPr>
          </w:p>
          <w:p w:rsidR="00C10F76" w:rsidRDefault="00C10F76">
            <w:pPr>
              <w:ind w:firstLine="447"/>
              <w:contextualSpacing/>
              <w:jc w:val="both"/>
            </w:pPr>
            <w:r>
              <w:rPr>
                <w:sz w:val="28"/>
                <w:szCs w:val="28"/>
              </w:rPr>
              <w:t>г) йому надана правова охорона і/або він внесений до офіційного реєстру сортів в будь-якій державі, при цьому він вважається загальновідомим від дати подання заявки на надання права чи внесення до реєстру.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447"/>
              <w:contextualSpacing/>
              <w:jc w:val="both"/>
            </w:pPr>
            <w:r>
              <w:rPr>
                <w:sz w:val="28"/>
                <w:szCs w:val="28"/>
              </w:rPr>
              <w:lastRenderedPageBreak/>
              <w:t>…</w:t>
            </w:r>
          </w:p>
          <w:p w:rsidR="00C10F76" w:rsidRDefault="00C10F76">
            <w:pPr>
              <w:ind w:firstLine="698"/>
              <w:contextualSpacing/>
              <w:jc w:val="both"/>
            </w:pPr>
            <w:r>
              <w:rPr>
                <w:sz w:val="28"/>
                <w:szCs w:val="28"/>
              </w:rPr>
              <w:lastRenderedPageBreak/>
              <w:t>6. Сорт відповідає умові відмінності, якщо за проявом його ознак він чітко відрізняється від будь-якого іншого сорту, загальновідомого до дати, на яку заявка вважається поданою.</w:t>
            </w:r>
          </w:p>
          <w:p w:rsidR="00C10F76" w:rsidRDefault="00C10F76">
            <w:pPr>
              <w:ind w:firstLine="447"/>
              <w:contextualSpacing/>
              <w:jc w:val="both"/>
            </w:pPr>
            <w:r>
              <w:rPr>
                <w:sz w:val="28"/>
                <w:szCs w:val="28"/>
              </w:rPr>
              <w:t xml:space="preserve">Сорт, що протиставляється заявленому, вважається загальновідомим, якщо </w:t>
            </w:r>
            <w:r>
              <w:rPr>
                <w:b/>
                <w:sz w:val="28"/>
                <w:szCs w:val="28"/>
              </w:rPr>
              <w:t>йому надана правова охорона і/або він внесений до офіційного реєстру сортів в будь-якій державі і/або подана заявка на такий сорт, якщо за такою заявкою буде прийняте рішення про надання правової охорони і/або внесення відповідного сорту до реєстру.</w:t>
            </w:r>
          </w:p>
          <w:p w:rsidR="00C10F76" w:rsidRDefault="00C10F76">
            <w:pPr>
              <w:ind w:firstLine="447"/>
              <w:contextualSpacing/>
              <w:jc w:val="both"/>
              <w:rPr>
                <w:sz w:val="28"/>
                <w:szCs w:val="28"/>
              </w:rPr>
            </w:pP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lastRenderedPageBreak/>
              <w:t xml:space="preserve">9. Виникнення </w:t>
            </w:r>
            <w:r>
              <w:rPr>
                <w:sz w:val="28"/>
                <w:szCs w:val="28"/>
              </w:rPr>
              <w:t>майнових прав інтелектуальної власності на сорт не залежить від додаткових умов, що відрізняються від викладених у цій статті, якщо йому надана назва відповідно до положення статті 13 цього Закону та заявником витримані всі вимоги, передбачені цим Законом, включаючи сплату необхідних зборів.</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 xml:space="preserve">9. Державна реєстрація </w:t>
            </w:r>
            <w:r>
              <w:rPr>
                <w:sz w:val="28"/>
                <w:szCs w:val="28"/>
              </w:rPr>
              <w:t xml:space="preserve">майнових прав інтелектуальної власності на сорт не залежить від додаткових умов, що відрізняються </w:t>
            </w:r>
            <w:r>
              <w:rPr>
                <w:b/>
                <w:sz w:val="28"/>
                <w:szCs w:val="28"/>
              </w:rPr>
              <w:t>від викладених у статті 11, 12</w:t>
            </w:r>
            <w:r>
              <w:rPr>
                <w:sz w:val="28"/>
                <w:szCs w:val="28"/>
              </w:rPr>
              <w:t xml:space="preserve"> цього Закону, за умови, що йому надана назва </w:t>
            </w:r>
            <w:r>
              <w:rPr>
                <w:b/>
                <w:sz w:val="28"/>
                <w:szCs w:val="28"/>
              </w:rPr>
              <w:t>відповідно до статті 13 цього Закону</w:t>
            </w:r>
            <w:r>
              <w:rPr>
                <w:sz w:val="28"/>
                <w:szCs w:val="28"/>
              </w:rPr>
              <w:t xml:space="preserve"> та заявником витримані всі вимоги, передбачені цим Законом, включаючи сплату необхідних зборів і/або мита</w:t>
            </w:r>
            <w:r>
              <w:rPr>
                <w:b/>
                <w:sz w:val="28"/>
                <w:szCs w:val="28"/>
              </w:rPr>
              <w:t>.</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12. Умови державної реєстрації сорту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12. Умови державної реєстрації сорту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contextualSpacing/>
              <w:jc w:val="both"/>
            </w:pPr>
            <w:r>
              <w:rPr>
                <w:sz w:val="28"/>
                <w:szCs w:val="28"/>
              </w:rPr>
              <w:t>Державна реєстрація сорту здійснюється, якщо сорт відмінний, однорідний та стабільний, йому присвоєна назва і він придатний для поширення в Україні.</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 xml:space="preserve">Державна реєстрація сортів, які використовуються  у декоративних цілях, а також сортів овочевих, плодово-ягідних, горіхоплідних культур їх батьківських компонентів здійснюється, якщо сорт відмінний, </w:t>
            </w:r>
            <w:r>
              <w:rPr>
                <w:b/>
                <w:sz w:val="28"/>
                <w:szCs w:val="28"/>
              </w:rPr>
              <w:lastRenderedPageBreak/>
              <w:t>однорідний та стабільний та ухвалена його назва відповідно до статті 28 цього Закону.</w:t>
            </w:r>
          </w:p>
          <w:p w:rsidR="00C10F76" w:rsidRDefault="00C10F76">
            <w:pPr>
              <w:ind w:firstLine="840"/>
              <w:contextualSpacing/>
              <w:jc w:val="both"/>
            </w:pPr>
            <w:r>
              <w:rPr>
                <w:b/>
                <w:sz w:val="28"/>
                <w:szCs w:val="28"/>
              </w:rPr>
              <w:t>Державна реєстрація сортів рослин, крім зазначених в частині 1 статті 12 цього Закону, здійснюється, якщо сорт відмінний, однорідний та стабільний, ухвалена його назва відповідно до статті 28 цього Закону і він придатний для поширення в Україні.</w:t>
            </w:r>
          </w:p>
          <w:p w:rsidR="00C10F76" w:rsidRDefault="00C10F76">
            <w:pPr>
              <w:ind w:firstLine="840"/>
              <w:jc w:val="both"/>
              <w:rPr>
                <w:b/>
                <w:sz w:val="28"/>
                <w:szCs w:val="28"/>
              </w:rPr>
            </w:pP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rPr>
              <w:lastRenderedPageBreak/>
              <w:t>Стаття 13.</w:t>
            </w:r>
            <w:r>
              <w:rPr>
                <w:sz w:val="28"/>
                <w:szCs w:val="28"/>
              </w:rPr>
              <w:t> Назва сорту</w:t>
            </w:r>
          </w:p>
          <w:p w:rsidR="00C10F76" w:rsidRDefault="00C10F76">
            <w:pPr>
              <w:shd w:val="clear" w:color="auto" w:fill="FFFFFF"/>
              <w:spacing w:after="150"/>
              <w:ind w:firstLine="450"/>
              <w:jc w:val="both"/>
            </w:pPr>
            <w:bookmarkStart w:id="51" w:name="n176"/>
            <w:bookmarkEnd w:id="51"/>
            <w:r>
              <w:rPr>
                <w:sz w:val="28"/>
                <w:szCs w:val="28"/>
              </w:rPr>
              <w:t>1. Сортові присвоюється назва, яка повинна його однозначно ідентифікувати і відрізнятися від будь-якої іншої назви існуючого в Україні і державах-учасниках сорту того ж чи спорідненого виду.</w:t>
            </w:r>
          </w:p>
          <w:p w:rsidR="00C10F76" w:rsidRDefault="00C10F76">
            <w:pPr>
              <w:pStyle w:val="rvps2"/>
              <w:shd w:val="clear" w:color="auto" w:fill="FFFFFF"/>
              <w:spacing w:beforeAutospacing="0" w:after="150" w:afterAutospacing="0"/>
              <w:ind w:firstLine="450"/>
              <w:jc w:val="both"/>
            </w:pPr>
            <w:r>
              <w:rPr>
                <w:color w:val="333333"/>
                <w:sz w:val="28"/>
                <w:szCs w:val="28"/>
              </w:rPr>
              <w:t>2. Назва сорту включає його родове чи видове позначення і власну назву.</w:t>
            </w:r>
          </w:p>
          <w:p w:rsidR="00C10F76" w:rsidRDefault="00C10F76">
            <w:pPr>
              <w:pStyle w:val="rvps2"/>
              <w:shd w:val="clear" w:color="auto" w:fill="FFFFFF"/>
              <w:spacing w:beforeAutospacing="0" w:after="150" w:afterAutospacing="0"/>
              <w:ind w:firstLine="450"/>
              <w:jc w:val="both"/>
            </w:pPr>
            <w:bookmarkStart w:id="52" w:name="n178"/>
            <w:bookmarkEnd w:id="52"/>
            <w:r>
              <w:rPr>
                <w:color w:val="333333"/>
                <w:sz w:val="28"/>
                <w:szCs w:val="28"/>
              </w:rPr>
              <w:t>3. Власна назва може бути представлена будь-яким сл</w:t>
            </w:r>
            <w:r>
              <w:rPr>
                <w:color w:val="333333"/>
                <w:sz w:val="28"/>
                <w:szCs w:val="28"/>
              </w:rPr>
              <w:t>о</w:t>
            </w:r>
            <w:r>
              <w:rPr>
                <w:color w:val="333333"/>
                <w:sz w:val="28"/>
                <w:szCs w:val="28"/>
              </w:rPr>
              <w:t>вом, комбінацією слів, комбінацією слів і цифр або комбінацією літер і цифр.</w:t>
            </w:r>
          </w:p>
          <w:p w:rsidR="00C10F76" w:rsidRDefault="00C10F76">
            <w:pPr>
              <w:pStyle w:val="rvps2"/>
              <w:shd w:val="clear" w:color="auto" w:fill="FFFFFF"/>
              <w:spacing w:beforeAutospacing="0" w:after="150" w:afterAutospacing="0"/>
              <w:ind w:firstLine="450"/>
              <w:jc w:val="both"/>
            </w:pPr>
            <w:r>
              <w:rPr>
                <w:color w:val="333333"/>
                <w:sz w:val="28"/>
                <w:szCs w:val="28"/>
              </w:rPr>
              <w:t>4. Назва сорту не повинна:</w:t>
            </w:r>
          </w:p>
          <w:p w:rsidR="00C10F76" w:rsidRDefault="00C10F76">
            <w:pPr>
              <w:pStyle w:val="rvps2"/>
              <w:shd w:val="clear" w:color="auto" w:fill="FFFFFF"/>
              <w:spacing w:beforeAutospacing="0" w:after="150" w:afterAutospacing="0"/>
              <w:ind w:firstLine="450"/>
              <w:jc w:val="both"/>
            </w:pPr>
            <w:r>
              <w:rPr>
                <w:color w:val="333333"/>
                <w:sz w:val="28"/>
                <w:szCs w:val="28"/>
              </w:rPr>
              <w:t>а) суперечити принципам гуманності і моралі;</w:t>
            </w:r>
          </w:p>
          <w:p w:rsidR="00C10F76" w:rsidRDefault="00C10F76">
            <w:pPr>
              <w:pStyle w:val="rvps2"/>
              <w:shd w:val="clear" w:color="auto" w:fill="FFFFFF"/>
              <w:spacing w:beforeAutospacing="0" w:after="150" w:afterAutospacing="0"/>
              <w:ind w:firstLine="450"/>
              <w:jc w:val="both"/>
            </w:pPr>
            <w:r>
              <w:rPr>
                <w:color w:val="333333"/>
                <w:sz w:val="28"/>
                <w:szCs w:val="28"/>
              </w:rPr>
              <w:t>б) складатися тільки із цифр, за винятком випадків, коли це відповідає усталеній практиці найменування сортів, чи складатися виключно із знаків чи зазначень, які вказують на вид, групу стиглості, якість, призначення, цінність, похо</w:t>
            </w:r>
            <w:r>
              <w:rPr>
                <w:color w:val="333333"/>
                <w:sz w:val="28"/>
                <w:szCs w:val="28"/>
              </w:rPr>
              <w:t>д</w:t>
            </w:r>
            <w:r>
              <w:rPr>
                <w:color w:val="333333"/>
                <w:sz w:val="28"/>
                <w:szCs w:val="28"/>
              </w:rPr>
              <w:t>ження або технологію вирощування;</w:t>
            </w:r>
          </w:p>
          <w:p w:rsidR="00C10F76" w:rsidRDefault="00C10F76">
            <w:pPr>
              <w:pStyle w:val="rvps2"/>
              <w:shd w:val="clear" w:color="auto" w:fill="FFFFFF"/>
              <w:spacing w:beforeAutospacing="0" w:after="150" w:afterAutospacing="0"/>
              <w:ind w:firstLine="450"/>
              <w:jc w:val="both"/>
            </w:pPr>
            <w:r>
              <w:rPr>
                <w:color w:val="333333"/>
                <w:sz w:val="28"/>
                <w:szCs w:val="28"/>
              </w:rPr>
              <w:t>в) вводити в оману або давати хибне уявлення щодо х</w:t>
            </w:r>
            <w:r>
              <w:rPr>
                <w:color w:val="333333"/>
                <w:sz w:val="28"/>
                <w:szCs w:val="28"/>
              </w:rPr>
              <w:t>а</w:t>
            </w:r>
            <w:r>
              <w:rPr>
                <w:color w:val="333333"/>
                <w:sz w:val="28"/>
                <w:szCs w:val="28"/>
              </w:rPr>
              <w:lastRenderedPageBreak/>
              <w:t>рактеристик, цінності, географічного походження сорту, а також про автора сорту чи іншу заінтересовану особу;</w:t>
            </w:r>
          </w:p>
          <w:p w:rsidR="00C10F76" w:rsidRDefault="00C10F76">
            <w:pPr>
              <w:pStyle w:val="rvps2"/>
              <w:shd w:val="clear" w:color="auto" w:fill="FFFFFF"/>
              <w:spacing w:beforeAutospacing="0" w:after="150" w:afterAutospacing="0"/>
              <w:ind w:firstLine="450"/>
              <w:jc w:val="both"/>
            </w:pPr>
            <w:r>
              <w:rPr>
                <w:color w:val="333333"/>
                <w:sz w:val="28"/>
                <w:szCs w:val="28"/>
              </w:rPr>
              <w:t>г) бути тотожною чи настільки подібною, що її можна сплутати, щодо назви сорту, права на який набуті в Україні чи іншій державі-учаснику.</w:t>
            </w:r>
          </w:p>
          <w:p w:rsidR="00C10F76" w:rsidRDefault="00C10F76">
            <w:pPr>
              <w:pStyle w:val="rvps2"/>
              <w:shd w:val="clear" w:color="auto" w:fill="FFFFFF"/>
              <w:spacing w:beforeAutospacing="0" w:after="150" w:afterAutospacing="0"/>
              <w:ind w:firstLine="450"/>
              <w:jc w:val="both"/>
            </w:pPr>
            <w:r>
              <w:rPr>
                <w:color w:val="333333"/>
                <w:sz w:val="28"/>
                <w:szCs w:val="28"/>
              </w:rPr>
              <w:t>5. Сорт повинен пропонуватися в Україні та в іншій державі-учасниці під однією і тією ж назвою за виключенням випадку, якщо така назва є неприйнятною на території України.</w:t>
            </w:r>
          </w:p>
          <w:p w:rsidR="00C10F76" w:rsidRDefault="00C10F76">
            <w:pPr>
              <w:pStyle w:val="rvps2"/>
              <w:shd w:val="clear" w:color="auto" w:fill="FFFFFF"/>
              <w:spacing w:beforeAutospacing="0" w:after="150" w:afterAutospacing="0"/>
              <w:ind w:firstLine="450"/>
              <w:jc w:val="both"/>
            </w:pPr>
            <w:r>
              <w:rPr>
                <w:color w:val="333333"/>
                <w:sz w:val="28"/>
                <w:szCs w:val="28"/>
              </w:rPr>
              <w:t>6. Будь-які права, пов’язані з прийнятою назвою сорту, не повинні перешкоджати її вільному використанню у зв’язку з даним сортом, навіть після закінчення строку правової ох</w:t>
            </w:r>
            <w:r>
              <w:rPr>
                <w:color w:val="333333"/>
                <w:sz w:val="28"/>
                <w:szCs w:val="28"/>
              </w:rPr>
              <w:t>о</w:t>
            </w:r>
            <w:r>
              <w:rPr>
                <w:color w:val="333333"/>
                <w:sz w:val="28"/>
                <w:szCs w:val="28"/>
              </w:rPr>
              <w:t>рони цього сорту.</w:t>
            </w:r>
          </w:p>
          <w:p w:rsidR="00C10F76" w:rsidRDefault="00C10F76">
            <w:pPr>
              <w:ind w:firstLine="840"/>
              <w:contextualSpacing/>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rPr>
              <w:lastRenderedPageBreak/>
              <w:t>Стаття 13.</w:t>
            </w:r>
            <w:r>
              <w:rPr>
                <w:sz w:val="28"/>
                <w:szCs w:val="28"/>
              </w:rPr>
              <w:t> Назва сорту</w:t>
            </w:r>
          </w:p>
          <w:p w:rsidR="00C10F76" w:rsidRDefault="00C10F76">
            <w:pPr>
              <w:shd w:val="clear" w:color="auto" w:fill="FFFFFF"/>
              <w:spacing w:after="150"/>
              <w:ind w:firstLine="450"/>
              <w:jc w:val="both"/>
            </w:pPr>
            <w:r>
              <w:rPr>
                <w:sz w:val="28"/>
                <w:szCs w:val="28"/>
              </w:rPr>
              <w:t xml:space="preserve">1. Сортові присвоюється назва, яка повинна його однозначно ідентифікувати і відрізнятися від будь-якої іншої назви існуючого в Україні </w:t>
            </w:r>
            <w:r>
              <w:rPr>
                <w:b/>
                <w:sz w:val="28"/>
                <w:szCs w:val="28"/>
              </w:rPr>
              <w:t>і державах-учасницях</w:t>
            </w:r>
            <w:r>
              <w:rPr>
                <w:sz w:val="28"/>
                <w:szCs w:val="28"/>
              </w:rPr>
              <w:t xml:space="preserve"> сорту того ж чи спорідненого виду. </w:t>
            </w:r>
            <w:r>
              <w:rPr>
                <w:b/>
                <w:sz w:val="28"/>
                <w:szCs w:val="28"/>
              </w:rPr>
              <w:t>Експертиза назви сорту проводиться експертним закладом відповідно до правил, затверджених Компетентним органом.</w:t>
            </w:r>
          </w:p>
          <w:p w:rsidR="00C10F76" w:rsidRDefault="00C10F76">
            <w:pPr>
              <w:shd w:val="clear" w:color="auto" w:fill="FFFFFF"/>
              <w:spacing w:after="150"/>
              <w:ind w:firstLine="450"/>
              <w:jc w:val="both"/>
            </w:pPr>
            <w:r>
              <w:rPr>
                <w:sz w:val="28"/>
                <w:szCs w:val="28"/>
              </w:rPr>
              <w:t>2. Назва сорту включає його родове чи видове позначення і власну назву.</w:t>
            </w:r>
          </w:p>
          <w:p w:rsidR="00C10F76" w:rsidRDefault="00C10F76">
            <w:pPr>
              <w:shd w:val="clear" w:color="auto" w:fill="FFFFFF"/>
              <w:spacing w:after="150"/>
              <w:ind w:firstLine="450"/>
              <w:jc w:val="both"/>
            </w:pPr>
            <w:r>
              <w:rPr>
                <w:sz w:val="28"/>
                <w:szCs w:val="28"/>
              </w:rPr>
              <w:t>3. Власна назва може бути представлена будь-яким словом, комбінацією слів, комбінацією слів і цифр або комбінацією літер і цифр.</w:t>
            </w:r>
          </w:p>
          <w:p w:rsidR="00C10F76" w:rsidRDefault="00C10F76">
            <w:pPr>
              <w:shd w:val="clear" w:color="auto" w:fill="FFFFFF"/>
              <w:spacing w:after="150"/>
              <w:ind w:firstLine="450"/>
              <w:jc w:val="both"/>
            </w:pPr>
            <w:bookmarkStart w:id="53" w:name="n179"/>
            <w:bookmarkEnd w:id="53"/>
            <w:r>
              <w:rPr>
                <w:sz w:val="28"/>
                <w:szCs w:val="28"/>
              </w:rPr>
              <w:t>4. Назва сорту є прийнятною, якщо вона відповідає вимогам частини 1 -  3 цієї статті, а також не підпадає під наступні ознаки:</w:t>
            </w:r>
          </w:p>
          <w:p w:rsidR="00C10F76" w:rsidRDefault="00C10F76">
            <w:pPr>
              <w:shd w:val="clear" w:color="auto" w:fill="FFFFFF"/>
              <w:spacing w:after="150"/>
              <w:ind w:firstLine="450"/>
              <w:jc w:val="both"/>
            </w:pPr>
            <w:bookmarkStart w:id="54" w:name="n180"/>
            <w:bookmarkEnd w:id="54"/>
            <w:r>
              <w:rPr>
                <w:sz w:val="28"/>
                <w:szCs w:val="28"/>
              </w:rPr>
              <w:t>а) суперечить принципам гуманності і моралі;</w:t>
            </w:r>
          </w:p>
          <w:p w:rsidR="00C10F76" w:rsidRDefault="00C10F76">
            <w:pPr>
              <w:shd w:val="clear" w:color="auto" w:fill="FFFFFF"/>
              <w:spacing w:after="150"/>
              <w:ind w:firstLine="450"/>
              <w:jc w:val="both"/>
            </w:pPr>
            <w:bookmarkStart w:id="55" w:name="n181"/>
            <w:bookmarkEnd w:id="55"/>
            <w:r>
              <w:rPr>
                <w:sz w:val="28"/>
                <w:szCs w:val="28"/>
              </w:rPr>
              <w:t xml:space="preserve">б) складається тільки із цифр, за винятком випадків, коли це відповідає усталеній практиці найменування сортів, чи </w:t>
            </w:r>
            <w:r>
              <w:rPr>
                <w:sz w:val="28"/>
                <w:szCs w:val="28"/>
              </w:rPr>
              <w:lastRenderedPageBreak/>
              <w:t>складатися виключно із зазначень, які вказують на вид, групу стиглості, якість, призначення, цінність, походження або технологію вирощування;</w:t>
            </w:r>
          </w:p>
          <w:p w:rsidR="00C10F76" w:rsidRDefault="00C10F76">
            <w:pPr>
              <w:shd w:val="clear" w:color="auto" w:fill="FFFFFF"/>
              <w:spacing w:after="150"/>
              <w:jc w:val="both"/>
            </w:pPr>
            <w:bookmarkStart w:id="56" w:name="n182"/>
            <w:bookmarkEnd w:id="56"/>
            <w:r>
              <w:rPr>
                <w:b/>
                <w:sz w:val="28"/>
                <w:szCs w:val="28"/>
                <w:shd w:val="clear" w:color="auto" w:fill="FFFFFF"/>
              </w:rPr>
              <w:t xml:space="preserve">в) вводить в оману, або дає хибне уявлення (дезінформує) </w:t>
            </w:r>
            <w:r>
              <w:rPr>
                <w:b/>
                <w:sz w:val="28"/>
                <w:szCs w:val="28"/>
              </w:rPr>
              <w:br/>
            </w:r>
            <w:r>
              <w:rPr>
                <w:b/>
                <w:sz w:val="28"/>
                <w:szCs w:val="28"/>
                <w:shd w:val="clear" w:color="auto" w:fill="FFFFFF"/>
              </w:rPr>
              <w:t xml:space="preserve">чи призводь до непорозуміння стосовно ознак, господарської </w:t>
            </w:r>
            <w:r>
              <w:rPr>
                <w:b/>
                <w:sz w:val="28"/>
                <w:szCs w:val="28"/>
              </w:rPr>
              <w:br/>
            </w:r>
            <w:r>
              <w:rPr>
                <w:b/>
                <w:sz w:val="28"/>
                <w:szCs w:val="28"/>
                <w:shd w:val="clear" w:color="auto" w:fill="FFFFFF"/>
              </w:rPr>
              <w:t xml:space="preserve">цінності чи ідентичності сорту або особистості селекціонера. </w:t>
            </w:r>
          </w:p>
          <w:p w:rsidR="00C10F76" w:rsidRDefault="00C10F76">
            <w:pPr>
              <w:shd w:val="clear" w:color="auto" w:fill="FFFFFF"/>
              <w:spacing w:after="150"/>
              <w:ind w:firstLine="450"/>
              <w:jc w:val="both"/>
            </w:pPr>
            <w:bookmarkStart w:id="57" w:name="n183"/>
            <w:bookmarkEnd w:id="57"/>
            <w:r>
              <w:rPr>
                <w:sz w:val="28"/>
                <w:szCs w:val="28"/>
              </w:rPr>
              <w:t>г) є тотожною чи настільки подібною, що її можна сплутати, із назвою сорту іншої особи, права на який набуті в Україні чи іншій державі-учасниці .</w:t>
            </w:r>
          </w:p>
          <w:p w:rsidR="00C10F76" w:rsidRDefault="00C10F76">
            <w:pPr>
              <w:shd w:val="clear" w:color="auto" w:fill="FFFFFF"/>
              <w:spacing w:after="150"/>
              <w:ind w:firstLine="450"/>
              <w:jc w:val="both"/>
            </w:pPr>
            <w:bookmarkStart w:id="58" w:name="n184"/>
            <w:bookmarkEnd w:id="58"/>
            <w:r>
              <w:rPr>
                <w:sz w:val="28"/>
                <w:szCs w:val="28"/>
              </w:rPr>
              <w:t xml:space="preserve">5. Сорт повинен пропонуватися в Україні та в іншій державі-учасниці під однією і тією ж назвою, за виключенням випадку, якщо така назва є неприйнятною на території України. </w:t>
            </w:r>
            <w:r>
              <w:rPr>
                <w:b/>
                <w:sz w:val="28"/>
                <w:szCs w:val="28"/>
              </w:rPr>
              <w:t xml:space="preserve">Назва сорту ухвалюється Компетентним органом за умови, що відсутні підстави вважати назву неприйнятною. В такому випадку заявнику пропонують надати іншу назву сорту. </w:t>
            </w:r>
          </w:p>
          <w:p w:rsidR="00C10F76" w:rsidRDefault="00C10F76">
            <w:pPr>
              <w:shd w:val="clear" w:color="auto" w:fill="FFFFFF"/>
              <w:spacing w:after="150"/>
              <w:ind w:firstLine="450"/>
              <w:jc w:val="both"/>
            </w:pPr>
            <w:bookmarkStart w:id="59" w:name="n186"/>
            <w:bookmarkStart w:id="60" w:name="n185"/>
            <w:bookmarkEnd w:id="59"/>
            <w:bookmarkEnd w:id="60"/>
            <w:r>
              <w:rPr>
                <w:b/>
                <w:sz w:val="28"/>
                <w:szCs w:val="28"/>
              </w:rPr>
              <w:t>6. Б</w:t>
            </w:r>
            <w:r>
              <w:rPr>
                <w:b/>
                <w:sz w:val="28"/>
                <w:szCs w:val="28"/>
                <w:shd w:val="clear" w:color="auto" w:fill="FFFFFF"/>
              </w:rPr>
              <w:t xml:space="preserve">удь-яка </w:t>
            </w:r>
            <w:r>
              <w:rPr>
                <w:b/>
                <w:sz w:val="28"/>
                <w:szCs w:val="28"/>
              </w:rPr>
              <w:br/>
            </w:r>
            <w:r>
              <w:rPr>
                <w:b/>
                <w:sz w:val="28"/>
                <w:szCs w:val="28"/>
                <w:shd w:val="clear" w:color="auto" w:fill="FFFFFF"/>
              </w:rPr>
              <w:t xml:space="preserve">особа,  яка використовує сорт,  зобов'язана  при такому використанні використовувати ухвалену  назву </w:t>
            </w:r>
            <w:r>
              <w:rPr>
                <w:b/>
                <w:sz w:val="28"/>
                <w:szCs w:val="28"/>
              </w:rPr>
              <w:br/>
            </w:r>
            <w:r>
              <w:rPr>
                <w:b/>
                <w:sz w:val="28"/>
                <w:szCs w:val="28"/>
                <w:shd w:val="clear" w:color="auto" w:fill="FFFFFF"/>
              </w:rPr>
              <w:t>цього  сорту навіть після закінчення строку правової охорони сорту</w:t>
            </w:r>
            <w:r>
              <w:rPr>
                <w:b/>
                <w:sz w:val="28"/>
                <w:szCs w:val="28"/>
              </w:rPr>
              <w:t>.</w:t>
            </w:r>
          </w:p>
          <w:p w:rsidR="00C10F76" w:rsidRPr="00C10F76" w:rsidRDefault="00C10F76">
            <w:pPr>
              <w:pStyle w:val="HTML"/>
              <w:shd w:val="clear" w:color="auto" w:fill="FFFFFF"/>
              <w:rPr>
                <w:rFonts w:cs="Times New Roman"/>
                <w:szCs w:val="24"/>
                <w:lang w:val="uk-UA"/>
              </w:rPr>
            </w:pPr>
            <w:r w:rsidRPr="00C10F76">
              <w:rPr>
                <w:rFonts w:ascii="Times New Roman" w:cs="Times New Roman"/>
                <w:b/>
                <w:sz w:val="28"/>
                <w:szCs w:val="28"/>
                <w:lang w:val="uk-UA"/>
              </w:rPr>
              <w:t xml:space="preserve">7.  При використанні сорту </w:t>
            </w:r>
            <w:r w:rsidRPr="00C10F76">
              <w:rPr>
                <w:rFonts w:ascii="Times New Roman" w:cs="Times New Roman"/>
                <w:b/>
                <w:sz w:val="28"/>
                <w:szCs w:val="28"/>
                <w:shd w:val="clear" w:color="auto" w:fill="FFFFFF"/>
                <w:lang w:val="uk-UA"/>
              </w:rPr>
              <w:t>до ухваленої назви сорту д</w:t>
            </w:r>
            <w:r w:rsidRPr="00C10F76">
              <w:rPr>
                <w:rFonts w:ascii="Times New Roman" w:cs="Times New Roman"/>
                <w:b/>
                <w:sz w:val="28"/>
                <w:szCs w:val="28"/>
                <w:shd w:val="clear" w:color="auto" w:fill="FFFFFF"/>
                <w:lang w:val="uk-UA"/>
              </w:rPr>
              <w:t>о</w:t>
            </w:r>
            <w:r w:rsidRPr="00C10F76">
              <w:rPr>
                <w:rFonts w:ascii="Times New Roman" w:cs="Times New Roman"/>
                <w:b/>
                <w:sz w:val="28"/>
                <w:szCs w:val="28"/>
                <w:shd w:val="clear" w:color="auto" w:fill="FFFFFF"/>
                <w:lang w:val="uk-UA"/>
              </w:rPr>
              <w:t xml:space="preserve">зволяється додавати інші відмітні позначення, зокрема, торговельні марки, комерційні найменування, за умови забезпечення відмітності назви сорту. </w:t>
            </w:r>
          </w:p>
          <w:p w:rsidR="00C10F76" w:rsidRDefault="00C10F76">
            <w:pPr>
              <w:shd w:val="clear" w:color="auto" w:fill="FFFFFF"/>
              <w:spacing w:after="150"/>
              <w:ind w:firstLine="450"/>
              <w:jc w:val="both"/>
              <w:rPr>
                <w:sz w:val="28"/>
                <w:szCs w:val="28"/>
              </w:rPr>
            </w:pP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rPr>
              <w:lastRenderedPageBreak/>
              <w:t>Стаття 14.</w:t>
            </w:r>
            <w:r>
              <w:rPr>
                <w:sz w:val="28"/>
                <w:szCs w:val="28"/>
              </w:rPr>
              <w:t> Придатність сорту для поширення в Україні</w:t>
            </w:r>
          </w:p>
          <w:p w:rsidR="00C10F76" w:rsidRDefault="00C10F76">
            <w:pPr>
              <w:shd w:val="clear" w:color="auto" w:fill="FFFFFF"/>
              <w:spacing w:after="150"/>
              <w:ind w:firstLine="450"/>
              <w:jc w:val="both"/>
            </w:pPr>
            <w:bookmarkStart w:id="61" w:name="n189"/>
            <w:bookmarkEnd w:id="61"/>
            <w:r>
              <w:rPr>
                <w:sz w:val="28"/>
                <w:szCs w:val="28"/>
              </w:rPr>
              <w:t>Сорт вважається придатним для поширення в Україні, якщо він відмінний, однорідний та стабільний, може бути використаний для задоволення потреб суспільства і не заборонений для поширення з підстав загрози життю і здоров’ю людей, нанесення шкоди тваринному і рослинному світу, збереженню довкілля. </w:t>
            </w:r>
            <w:hyperlink r:id="rId8" w:tgtFrame="_blank" w:history="1">
              <w:r>
                <w:rPr>
                  <w:sz w:val="28"/>
                  <w:szCs w:val="28"/>
                </w:rPr>
                <w:t>Критерії заборони поширення сортів в Україні</w:t>
              </w:r>
            </w:hyperlink>
            <w:r>
              <w:rPr>
                <w:sz w:val="28"/>
                <w:szCs w:val="28"/>
              </w:rPr>
              <w:t> розробляються Компетентним органом і затверджуються Кабінетом Міністрів України.</w:t>
            </w:r>
          </w:p>
          <w:p w:rsidR="00C10F76" w:rsidRDefault="00C10F76">
            <w:pPr>
              <w:shd w:val="clear" w:color="auto" w:fill="FFFFFF"/>
              <w:spacing w:after="150"/>
              <w:ind w:firstLine="450"/>
              <w:jc w:val="both"/>
              <w:rPr>
                <w:b/>
                <w:bCs/>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rPr>
              <w:t>Стаття 14.</w:t>
            </w:r>
            <w:r>
              <w:rPr>
                <w:sz w:val="28"/>
                <w:szCs w:val="28"/>
              </w:rPr>
              <w:t> Придатність сорту для поширення в Україні</w:t>
            </w:r>
          </w:p>
          <w:p w:rsidR="00C10F76" w:rsidRDefault="00C10F76">
            <w:pPr>
              <w:shd w:val="clear" w:color="auto" w:fill="FFFFFF"/>
              <w:spacing w:after="150"/>
              <w:ind w:firstLine="450"/>
              <w:jc w:val="both"/>
            </w:pPr>
            <w:r>
              <w:rPr>
                <w:sz w:val="28"/>
                <w:szCs w:val="28"/>
              </w:rPr>
              <w:t>Сорт вважається придатним для поширення в Україні, якщо він відмінний, однорідний та стабільний, може бути використаний для задоволення потреб суспільства і не заборонений для поширення з підстав загрози життю і здоров’ю людей, нанесення шкоди тваринному і рослинному світу, збереженню довкілля. </w:t>
            </w:r>
            <w:hyperlink r:id="rId9" w:tgtFrame="_blank" w:history="1">
              <w:r>
                <w:rPr>
                  <w:sz w:val="28"/>
                  <w:szCs w:val="28"/>
                </w:rPr>
                <w:t>Критерії заборони поширення сортів в Україні</w:t>
              </w:r>
            </w:hyperlink>
            <w:r>
              <w:rPr>
                <w:sz w:val="28"/>
                <w:szCs w:val="28"/>
              </w:rPr>
              <w:t xml:space="preserve"> розробляються </w:t>
            </w:r>
            <w:r>
              <w:rPr>
                <w:b/>
                <w:sz w:val="28"/>
                <w:szCs w:val="28"/>
              </w:rPr>
              <w:t xml:space="preserve">та затверджуються Компетентним органом. </w:t>
            </w:r>
          </w:p>
          <w:p w:rsidR="00C10F76" w:rsidRDefault="00C10F76">
            <w:pPr>
              <w:shd w:val="clear" w:color="auto" w:fill="FFFFFF"/>
              <w:spacing w:after="150"/>
              <w:ind w:firstLine="450"/>
              <w:jc w:val="both"/>
              <w:rPr>
                <w:b/>
                <w:bCs/>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15. Загальні положення порядку набуття прав на сорт рослин</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15. Загальні положення порядку набуття прав на сорт рослин</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rPr>
                <w:sz w:val="28"/>
                <w:szCs w:val="28"/>
              </w:rPr>
            </w:pPr>
          </w:p>
          <w:p w:rsidR="00C10F76" w:rsidRDefault="00C10F76">
            <w:pPr>
              <w:ind w:firstLine="840"/>
              <w:jc w:val="both"/>
            </w:pPr>
            <w:r>
              <w:rPr>
                <w:sz w:val="28"/>
                <w:szCs w:val="28"/>
              </w:rPr>
              <w:t>…</w:t>
            </w:r>
          </w:p>
          <w:p w:rsidR="00C10F76" w:rsidRDefault="00C10F76">
            <w:pPr>
              <w:ind w:firstLine="840"/>
              <w:jc w:val="both"/>
            </w:pPr>
            <w:r>
              <w:rPr>
                <w:sz w:val="28"/>
                <w:szCs w:val="28"/>
              </w:rPr>
              <w:t>3.</w:t>
            </w:r>
            <w:r>
              <w:rPr>
                <w:b/>
                <w:sz w:val="28"/>
                <w:szCs w:val="28"/>
              </w:rPr>
              <w:t xml:space="preserve"> </w:t>
            </w:r>
            <w:r>
              <w:rPr>
                <w:sz w:val="28"/>
                <w:szCs w:val="28"/>
              </w:rPr>
              <w:t>Від імені авторів сортів, заявників, володільців патентів та власників майнового права інтелектуальної власності на поширення сорту у відносинах, врегульованих цим Законом, можуть виступати їх представники, зокрема представники з питань інтелектуальної власності, зареєстровані відповідно до положення про них, затвердженого Кабінетом Міністрів України. У такому разі відносини з представниками вважаються відносинами відповідно з авторами, заявниками, володільцями патентів та власниками майнового права інтелектуальної власності на поширення сорту.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rPr>
                <w:b/>
                <w:sz w:val="28"/>
                <w:szCs w:val="28"/>
              </w:rPr>
            </w:pPr>
          </w:p>
          <w:p w:rsidR="00C10F76" w:rsidRDefault="00C10F76">
            <w:pPr>
              <w:ind w:firstLine="840"/>
              <w:jc w:val="both"/>
            </w:pPr>
            <w:r>
              <w:rPr>
                <w:sz w:val="28"/>
                <w:szCs w:val="28"/>
              </w:rPr>
              <w:t>…</w:t>
            </w:r>
          </w:p>
          <w:p w:rsidR="00C10F76" w:rsidRDefault="00C10F76">
            <w:pPr>
              <w:ind w:firstLine="840"/>
              <w:jc w:val="both"/>
            </w:pPr>
            <w:r>
              <w:rPr>
                <w:b/>
                <w:sz w:val="28"/>
                <w:szCs w:val="28"/>
              </w:rPr>
              <w:t xml:space="preserve">3. </w:t>
            </w:r>
            <w:r>
              <w:rPr>
                <w:sz w:val="28"/>
                <w:szCs w:val="28"/>
              </w:rPr>
              <w:t>Від імені</w:t>
            </w:r>
            <w:r>
              <w:rPr>
                <w:b/>
                <w:sz w:val="28"/>
                <w:szCs w:val="28"/>
              </w:rPr>
              <w:t xml:space="preserve"> </w:t>
            </w:r>
            <w:r>
              <w:rPr>
                <w:sz w:val="28"/>
                <w:szCs w:val="28"/>
              </w:rPr>
              <w:t>автора сорту,</w:t>
            </w:r>
            <w:r>
              <w:rPr>
                <w:b/>
                <w:sz w:val="28"/>
                <w:szCs w:val="28"/>
              </w:rPr>
              <w:t xml:space="preserve"> селекціонера, </w:t>
            </w:r>
            <w:r>
              <w:rPr>
                <w:sz w:val="28"/>
                <w:szCs w:val="28"/>
              </w:rPr>
              <w:t xml:space="preserve">заявника, володільця патенту, власника майнового права інтелектуальної власності на поширення сорту, </w:t>
            </w:r>
            <w:r>
              <w:rPr>
                <w:b/>
                <w:sz w:val="28"/>
                <w:szCs w:val="28"/>
              </w:rPr>
              <w:t>підтримувача сорту</w:t>
            </w:r>
            <w:r>
              <w:rPr>
                <w:sz w:val="28"/>
                <w:szCs w:val="28"/>
              </w:rPr>
              <w:t xml:space="preserve"> у відносинах, врегульованих цим Законом, може виступати  представник(и), зокрема представник(и) з питань інтелектуальної власності, зареєстровані відповідно до положення про них, затвердженого Кабінетом Міністрів України. У такому разі відносини з представником вважаються відносинами відповідно</w:t>
            </w:r>
            <w:r>
              <w:rPr>
                <w:b/>
                <w:sz w:val="28"/>
                <w:szCs w:val="28"/>
              </w:rPr>
              <w:t xml:space="preserve"> </w:t>
            </w:r>
            <w:r>
              <w:rPr>
                <w:sz w:val="28"/>
                <w:szCs w:val="28"/>
              </w:rPr>
              <w:t>з автором сорту,</w:t>
            </w:r>
            <w:r>
              <w:rPr>
                <w:b/>
                <w:sz w:val="28"/>
                <w:szCs w:val="28"/>
              </w:rPr>
              <w:t xml:space="preserve"> селекціонером</w:t>
            </w:r>
            <w:r>
              <w:rPr>
                <w:sz w:val="28"/>
                <w:szCs w:val="28"/>
              </w:rPr>
              <w:t xml:space="preserve">, заявником, володільцем патенту, власником майнового права інтелектуальної власності на поширення сорту, </w:t>
            </w:r>
            <w:r>
              <w:rPr>
                <w:b/>
                <w:sz w:val="28"/>
                <w:szCs w:val="28"/>
              </w:rPr>
              <w:lastRenderedPageBreak/>
              <w:t xml:space="preserve">підтримувачем сорту. </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16. Право автора сорту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Стаття 16. Право автора сорту </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Право на подання заявки на сорт рослин належить а</w:t>
            </w:r>
            <w:r>
              <w:rPr>
                <w:sz w:val="28"/>
                <w:szCs w:val="28"/>
              </w:rPr>
              <w:t>в</w:t>
            </w:r>
            <w:r>
              <w:rPr>
                <w:sz w:val="28"/>
                <w:szCs w:val="28"/>
              </w:rPr>
              <w:t>тору сорту, якщо інше не передбачено цим Законом або д</w:t>
            </w:r>
            <w:r>
              <w:rPr>
                <w:sz w:val="28"/>
                <w:szCs w:val="28"/>
              </w:rPr>
              <w:t>о</w:t>
            </w:r>
            <w:r>
              <w:rPr>
                <w:sz w:val="28"/>
                <w:szCs w:val="28"/>
              </w:rPr>
              <w:t>говором.</w:t>
            </w:r>
          </w:p>
          <w:p w:rsidR="00C10F76" w:rsidRDefault="00C10F76">
            <w:pPr>
              <w:pStyle w:val="rvps2"/>
              <w:shd w:val="clear" w:color="auto" w:fill="FFFFFF"/>
              <w:spacing w:beforeAutospacing="0" w:after="150" w:afterAutospacing="0"/>
              <w:ind w:firstLine="450"/>
              <w:jc w:val="both"/>
            </w:pPr>
            <w:bookmarkStart w:id="62" w:name="n200"/>
            <w:bookmarkEnd w:id="62"/>
            <w:r>
              <w:rPr>
                <w:sz w:val="28"/>
                <w:szCs w:val="28"/>
              </w:rPr>
              <w:t>2. Якщо сорт створили спільно кілька авторів, вони мають право на подання спільної заявки, якщо інше не передбачено договором між ними. Відмова одного чи кількох авторів від здійснення права на подання заявки не припиняє такого права в решти співавторів сорту.</w:t>
            </w:r>
          </w:p>
          <w:p w:rsidR="00C10F76" w:rsidRDefault="00C10F76">
            <w:pPr>
              <w:pStyle w:val="rvps2"/>
              <w:shd w:val="clear" w:color="auto" w:fill="FFFFFF"/>
              <w:spacing w:beforeAutospacing="0" w:after="150" w:afterAutospacing="0"/>
              <w:ind w:firstLine="450"/>
              <w:jc w:val="both"/>
            </w:pPr>
            <w:bookmarkStart w:id="63" w:name="n201"/>
            <w:bookmarkEnd w:id="63"/>
            <w:r>
              <w:rPr>
                <w:sz w:val="28"/>
                <w:szCs w:val="28"/>
              </w:rPr>
              <w:t>3. У разі перегляду умов договору стосовно складу авторів сорту Компетентний орган за спільним клопотанням осіб, зазначених у заявці як авторів, а також авторів, не з</w:t>
            </w:r>
            <w:r>
              <w:rPr>
                <w:sz w:val="28"/>
                <w:szCs w:val="28"/>
              </w:rPr>
              <w:t>а</w:t>
            </w:r>
            <w:r>
              <w:rPr>
                <w:sz w:val="28"/>
                <w:szCs w:val="28"/>
              </w:rPr>
              <w:t>значених у заявці, вносить зміни до відповідних документів у встановленому порядку за умови надходження клопотання до прийняття рішення про державну реєстрацію прав на сорт та сплати відповідного збору.</w:t>
            </w:r>
          </w:p>
          <w:p w:rsidR="00C10F76" w:rsidRDefault="00C10F76">
            <w:pPr>
              <w:pStyle w:val="rvps2"/>
              <w:shd w:val="clear" w:color="auto" w:fill="FFFFFF"/>
              <w:spacing w:beforeAutospacing="0" w:after="150" w:afterAutospacing="0"/>
              <w:ind w:firstLine="450"/>
              <w:jc w:val="both"/>
            </w:pPr>
            <w:bookmarkStart w:id="64" w:name="n202"/>
            <w:bookmarkEnd w:id="64"/>
            <w:r>
              <w:rPr>
                <w:sz w:val="28"/>
                <w:szCs w:val="28"/>
              </w:rPr>
              <w:t>4. Автору сорту належать права авторства, які є особ</w:t>
            </w:r>
            <w:r>
              <w:rPr>
                <w:sz w:val="28"/>
                <w:szCs w:val="28"/>
              </w:rPr>
              <w:t>и</w:t>
            </w:r>
            <w:r>
              <w:rPr>
                <w:sz w:val="28"/>
                <w:szCs w:val="28"/>
              </w:rPr>
              <w:t>стими немайновими правами і охороняються безстроково згідно із </w:t>
            </w:r>
            <w:hyperlink r:id="rId10" w:history="1">
              <w:r>
                <w:rPr>
                  <w:rFonts w:eastAsia="Times New Roman"/>
                  <w:sz w:val="28"/>
                  <w:szCs w:val="28"/>
                </w:rPr>
                <w:t>статтею 37</w:t>
              </w:r>
            </w:hyperlink>
            <w:r>
              <w:rPr>
                <w:sz w:val="28"/>
                <w:szCs w:val="28"/>
              </w:rPr>
              <w:t> цього Закону.</w:t>
            </w:r>
          </w:p>
          <w:p w:rsidR="00C10F76" w:rsidRDefault="00C10F76">
            <w:pPr>
              <w:ind w:firstLine="840"/>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numPr>
                <w:ilvl w:val="0"/>
                <w:numId w:val="2"/>
              </w:numPr>
              <w:shd w:val="clear" w:color="auto" w:fill="FFFFFF"/>
              <w:spacing w:beforeAutospacing="0" w:afterAutospacing="0"/>
              <w:jc w:val="both"/>
            </w:pPr>
            <w:r>
              <w:rPr>
                <w:b/>
                <w:sz w:val="28"/>
                <w:szCs w:val="28"/>
              </w:rPr>
              <w:t>Автору сорту належать права авторства, які є ос</w:t>
            </w:r>
            <w:r>
              <w:rPr>
                <w:b/>
                <w:sz w:val="28"/>
                <w:szCs w:val="28"/>
              </w:rPr>
              <w:t>о</w:t>
            </w:r>
            <w:r>
              <w:rPr>
                <w:b/>
                <w:sz w:val="28"/>
                <w:szCs w:val="28"/>
              </w:rPr>
              <w:t>бистими немайновими правами і охороняються безстроково згідно із </w:t>
            </w:r>
            <w:hyperlink r:id="rId11" w:history="1">
              <w:r>
                <w:rPr>
                  <w:rFonts w:eastAsia="Times New Roman"/>
                  <w:b/>
                  <w:sz w:val="28"/>
                  <w:szCs w:val="28"/>
                </w:rPr>
                <w:t>статтею 37</w:t>
              </w:r>
            </w:hyperlink>
            <w:r>
              <w:rPr>
                <w:b/>
                <w:sz w:val="28"/>
                <w:szCs w:val="28"/>
              </w:rPr>
              <w:t xml:space="preserve"> цього Закону. </w:t>
            </w:r>
          </w:p>
          <w:p w:rsidR="00C10F76" w:rsidRDefault="00C10F76">
            <w:pPr>
              <w:pStyle w:val="rvps2"/>
              <w:numPr>
                <w:ilvl w:val="0"/>
                <w:numId w:val="2"/>
              </w:numPr>
              <w:shd w:val="clear" w:color="auto" w:fill="FFFFFF"/>
              <w:spacing w:beforeAutospacing="0" w:afterAutospacing="0"/>
              <w:jc w:val="both"/>
            </w:pPr>
            <w:r>
              <w:rPr>
                <w:b/>
                <w:sz w:val="28"/>
                <w:szCs w:val="28"/>
              </w:rPr>
              <w:t>Право на подання заявки на сорт рослин належить автору (авторам) сорту, якщо інше не передб</w:t>
            </w:r>
            <w:r>
              <w:rPr>
                <w:b/>
                <w:sz w:val="28"/>
                <w:szCs w:val="28"/>
              </w:rPr>
              <w:t>а</w:t>
            </w:r>
            <w:r>
              <w:rPr>
                <w:b/>
                <w:sz w:val="28"/>
                <w:szCs w:val="28"/>
              </w:rPr>
              <w:t xml:space="preserve">чено цим Законом або договором.  </w:t>
            </w:r>
          </w:p>
          <w:p w:rsidR="00C10F76" w:rsidRDefault="00C10F76">
            <w:pPr>
              <w:pStyle w:val="rvps2"/>
              <w:numPr>
                <w:ilvl w:val="0"/>
                <w:numId w:val="2"/>
              </w:numPr>
              <w:shd w:val="clear" w:color="auto" w:fill="FFFFFF"/>
              <w:spacing w:beforeAutospacing="0" w:after="150" w:afterAutospacing="0"/>
              <w:jc w:val="both"/>
            </w:pPr>
            <w:r>
              <w:rPr>
                <w:b/>
                <w:sz w:val="28"/>
                <w:szCs w:val="28"/>
              </w:rPr>
              <w:t>Автор сорту має право вимагати, щоб його не згад</w:t>
            </w:r>
            <w:r>
              <w:rPr>
                <w:b/>
                <w:sz w:val="28"/>
                <w:szCs w:val="28"/>
              </w:rPr>
              <w:t>у</w:t>
            </w:r>
            <w:r>
              <w:rPr>
                <w:b/>
                <w:sz w:val="28"/>
                <w:szCs w:val="28"/>
              </w:rPr>
              <w:t>вали як автора сорту у матеріалах заявки. Відповідальність за наведення інформації щодо автора сорту у матеріалах заявки покладається на заявника.</w:t>
            </w: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17. Право роботодавця (замовника)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Стаття 17. Право роботодавця (замовника)</w:t>
            </w:r>
            <w:r>
              <w:rPr>
                <w:sz w:val="28"/>
                <w:szCs w:val="28"/>
              </w:rPr>
              <w:t xml:space="preserve"> як </w:t>
            </w:r>
            <w:r>
              <w:rPr>
                <w:b/>
                <w:sz w:val="28"/>
                <w:szCs w:val="28"/>
              </w:rPr>
              <w:t>селекціонера</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Якщо сорт створено автором сорту у зв’язку з вик</w:t>
            </w:r>
            <w:r>
              <w:rPr>
                <w:sz w:val="28"/>
                <w:szCs w:val="28"/>
              </w:rPr>
              <w:t>о</w:t>
            </w:r>
            <w:r>
              <w:rPr>
                <w:sz w:val="28"/>
                <w:szCs w:val="28"/>
              </w:rPr>
              <w:t xml:space="preserve">нанням трудового договору (контракту) чи договору про створення сорту за замовленням, то, в разі якщо трудовим договором (контрактом) чи договором про створення сорту за замовленням між роботодавцем (замовником) і автором сорту </w:t>
            </w:r>
            <w:r>
              <w:rPr>
                <w:sz w:val="28"/>
                <w:szCs w:val="28"/>
              </w:rPr>
              <w:lastRenderedPageBreak/>
              <w:t>не передбачено інше, право на подання заявки на сорт нал</w:t>
            </w:r>
            <w:r>
              <w:rPr>
                <w:sz w:val="28"/>
                <w:szCs w:val="28"/>
              </w:rPr>
              <w:t>е</w:t>
            </w:r>
            <w:r>
              <w:rPr>
                <w:sz w:val="28"/>
                <w:szCs w:val="28"/>
              </w:rPr>
              <w:t>жить автору сорту та роботодавцю (замовнику) спільно.</w:t>
            </w:r>
          </w:p>
          <w:p w:rsidR="00C10F76" w:rsidRDefault="00C10F76">
            <w:pPr>
              <w:pStyle w:val="rvps2"/>
              <w:shd w:val="clear" w:color="auto" w:fill="FFFFFF"/>
              <w:spacing w:beforeAutospacing="0" w:after="150" w:afterAutospacing="0"/>
              <w:ind w:firstLine="450"/>
              <w:jc w:val="both"/>
            </w:pPr>
            <w:bookmarkStart w:id="65" w:name="n206"/>
            <w:bookmarkEnd w:id="65"/>
            <w:r>
              <w:rPr>
                <w:sz w:val="28"/>
                <w:szCs w:val="28"/>
              </w:rPr>
              <w:t>Роботодавець (замовник) може передати право на подання заявки на сорт рослин на підставі закону або договору.</w:t>
            </w:r>
          </w:p>
          <w:p w:rsidR="00C10F76" w:rsidRDefault="00C10F76">
            <w:pPr>
              <w:pStyle w:val="rvps2"/>
              <w:shd w:val="clear" w:color="auto" w:fill="FFFFFF"/>
              <w:spacing w:beforeAutospacing="0" w:after="150" w:afterAutospacing="0"/>
              <w:ind w:firstLine="450"/>
              <w:jc w:val="both"/>
            </w:pPr>
            <w:bookmarkStart w:id="66" w:name="n207"/>
            <w:bookmarkEnd w:id="66"/>
            <w:r>
              <w:rPr>
                <w:sz w:val="28"/>
                <w:szCs w:val="28"/>
              </w:rPr>
              <w:t>2. Якщо сорт створено автором сорту у зв’язку з вик</w:t>
            </w:r>
            <w:r>
              <w:rPr>
                <w:sz w:val="28"/>
                <w:szCs w:val="28"/>
              </w:rPr>
              <w:t>о</w:t>
            </w:r>
            <w:r>
              <w:rPr>
                <w:sz w:val="28"/>
                <w:szCs w:val="28"/>
              </w:rPr>
              <w:t>нанням трудового договору (контракту) чи договору про створення сорту за замовленням, роботодавець (замовник) має право вимагати від автора сорту письмового повідомлення про одержаний ним сорт з повним описом т</w:t>
            </w:r>
            <w:r>
              <w:rPr>
                <w:sz w:val="28"/>
                <w:szCs w:val="28"/>
              </w:rPr>
              <w:t>а</w:t>
            </w:r>
            <w:r>
              <w:rPr>
                <w:sz w:val="28"/>
                <w:szCs w:val="28"/>
              </w:rPr>
              <w:t>кого сорту, якщо трудовим договором (контрактом) чи дог</w:t>
            </w:r>
            <w:r>
              <w:rPr>
                <w:sz w:val="28"/>
                <w:szCs w:val="28"/>
              </w:rPr>
              <w:t>о</w:t>
            </w:r>
            <w:r>
              <w:rPr>
                <w:sz w:val="28"/>
                <w:szCs w:val="28"/>
              </w:rPr>
              <w:t>вором про створення сорту за замовленням не передбачено інше.</w:t>
            </w:r>
          </w:p>
          <w:p w:rsidR="00C10F76" w:rsidRDefault="00C10F76">
            <w:pPr>
              <w:pStyle w:val="rvps2"/>
              <w:shd w:val="clear" w:color="auto" w:fill="FFFFFF"/>
              <w:spacing w:beforeAutospacing="0" w:after="150" w:afterAutospacing="0"/>
              <w:ind w:firstLine="450"/>
              <w:jc w:val="both"/>
            </w:pPr>
            <w:bookmarkStart w:id="67" w:name="n208"/>
            <w:bookmarkEnd w:id="67"/>
            <w:r>
              <w:rPr>
                <w:sz w:val="28"/>
                <w:szCs w:val="28"/>
              </w:rPr>
              <w:t>3. Якщо трудовим договором або договором про створе</w:t>
            </w:r>
            <w:r>
              <w:rPr>
                <w:sz w:val="28"/>
                <w:szCs w:val="28"/>
              </w:rPr>
              <w:t>н</w:t>
            </w:r>
            <w:r>
              <w:rPr>
                <w:sz w:val="28"/>
                <w:szCs w:val="28"/>
              </w:rPr>
              <w:t>ня за замовленням між роботодавцем і селекціонером пер</w:t>
            </w:r>
            <w:r>
              <w:rPr>
                <w:sz w:val="28"/>
                <w:szCs w:val="28"/>
              </w:rPr>
              <w:t>е</w:t>
            </w:r>
            <w:r>
              <w:rPr>
                <w:sz w:val="28"/>
                <w:szCs w:val="28"/>
              </w:rPr>
              <w:t>дбачено право на подання заявки тільки роботодавцем, він повинен, якщо трудовим договором (контрактом) чи догов</w:t>
            </w:r>
            <w:r>
              <w:rPr>
                <w:sz w:val="28"/>
                <w:szCs w:val="28"/>
              </w:rPr>
              <w:t>о</w:t>
            </w:r>
            <w:r>
              <w:rPr>
                <w:sz w:val="28"/>
                <w:szCs w:val="28"/>
              </w:rPr>
              <w:t>ром про створення сорту за замовленням не передбачено інше, протягом 60 днів з дня отримання повідомлення автора сорту подати до Компетентного органу заявку на сорт чи п</w:t>
            </w:r>
            <w:r>
              <w:rPr>
                <w:sz w:val="28"/>
                <w:szCs w:val="28"/>
              </w:rPr>
              <w:t>е</w:t>
            </w:r>
            <w:r>
              <w:rPr>
                <w:sz w:val="28"/>
                <w:szCs w:val="28"/>
              </w:rPr>
              <w:t>редати право на подання заявки іншій особі або прийняти рішення про збереження відомостей про сорт як конфіденційної інформації або комерційної таємниці. У цей самий строк роботодавець повинен укласти з автором сорту письмовий договір щодо розміру та умови виплати йому справедливої винагороди (роялті) відповідно до економічної цінності сорту та іншої його вигоди, якщо трудовим догов</w:t>
            </w:r>
            <w:r>
              <w:rPr>
                <w:sz w:val="28"/>
                <w:szCs w:val="28"/>
              </w:rPr>
              <w:t>о</w:t>
            </w:r>
            <w:r>
              <w:rPr>
                <w:sz w:val="28"/>
                <w:szCs w:val="28"/>
              </w:rPr>
              <w:t>ром (контрактом) чи договором про створення сорту за з</w:t>
            </w:r>
            <w:r>
              <w:rPr>
                <w:sz w:val="28"/>
                <w:szCs w:val="28"/>
              </w:rPr>
              <w:t>а</w:t>
            </w:r>
            <w:r>
              <w:rPr>
                <w:sz w:val="28"/>
                <w:szCs w:val="28"/>
              </w:rPr>
              <w:t>мовленням не передбачено інше. Компетентний орган може встановлювати мінімальні ставки зазначеної винагороди.</w:t>
            </w:r>
          </w:p>
          <w:p w:rsidR="00C10F76" w:rsidRDefault="00C10F76">
            <w:pPr>
              <w:pStyle w:val="rvps2"/>
              <w:shd w:val="clear" w:color="auto" w:fill="FFFFFF"/>
              <w:spacing w:beforeAutospacing="0" w:after="150" w:afterAutospacing="0"/>
              <w:ind w:firstLine="450"/>
              <w:jc w:val="both"/>
            </w:pPr>
            <w:bookmarkStart w:id="68" w:name="n209"/>
            <w:bookmarkEnd w:id="68"/>
            <w:r>
              <w:rPr>
                <w:sz w:val="28"/>
                <w:szCs w:val="28"/>
              </w:rPr>
              <w:lastRenderedPageBreak/>
              <w:t>4. Якщо роботодавець (правонаступник роботодавця) не виконає зазначених у частині третій цієї статті вимог у вст</w:t>
            </w:r>
            <w:r>
              <w:rPr>
                <w:sz w:val="28"/>
                <w:szCs w:val="28"/>
              </w:rPr>
              <w:t>а</w:t>
            </w:r>
            <w:r>
              <w:rPr>
                <w:sz w:val="28"/>
                <w:szCs w:val="28"/>
              </w:rPr>
              <w:t>новлений строк чи не використовуватиме сорт, зберігаючи відомості про нього як конфіденційну інформацію більше чотирьох років з дня одержання повідомлення автора сорту, то право на подання заявки і одержання патенту переходить до автора сорту, а за роботодавцем залишається переважне право на придбання невиключної ліцензії на використання сорту, якщо трудовим договором (контрактом) чи договором про створення сорту за замовленням не передбачено інше.</w:t>
            </w:r>
          </w:p>
          <w:p w:rsidR="00C10F76" w:rsidRDefault="00C10F76">
            <w:pPr>
              <w:pStyle w:val="rvps2"/>
              <w:shd w:val="clear" w:color="auto" w:fill="FFFFFF"/>
              <w:spacing w:beforeAutospacing="0" w:after="150" w:afterAutospacing="0"/>
              <w:ind w:firstLine="450"/>
              <w:jc w:val="both"/>
            </w:pPr>
            <w:bookmarkStart w:id="69" w:name="n210"/>
            <w:bookmarkEnd w:id="69"/>
            <w:r>
              <w:rPr>
                <w:sz w:val="28"/>
                <w:szCs w:val="28"/>
              </w:rPr>
              <w:t>5. Суперечки щодо умов одержання автором сорту від роботодавця (замовника) винагороди та її розміру вирішуються в судовому порядку.</w:t>
            </w:r>
          </w:p>
          <w:p w:rsidR="00C10F76" w:rsidRDefault="00C10F76">
            <w:pPr>
              <w:ind w:firstLine="840"/>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7"/>
              <w:jc w:val="both"/>
            </w:pPr>
            <w:r>
              <w:rPr>
                <w:b/>
                <w:sz w:val="28"/>
                <w:szCs w:val="28"/>
              </w:rPr>
              <w:lastRenderedPageBreak/>
              <w:t xml:space="preserve">1. </w:t>
            </w:r>
            <w:r>
              <w:rPr>
                <w:sz w:val="28"/>
                <w:szCs w:val="28"/>
              </w:rPr>
              <w:t xml:space="preserve">Якщо сорт створено у зв’язку з виконанням трудового договору (контракту) чи договору про створення сорту за замовленням, право на подання заявки на сорт </w:t>
            </w:r>
            <w:r>
              <w:rPr>
                <w:b/>
                <w:sz w:val="28"/>
                <w:szCs w:val="28"/>
              </w:rPr>
              <w:t xml:space="preserve">належить особі, яка має трудові чи цивільно-правові відносини з автором сорту і доручила автору виведення </w:t>
            </w:r>
            <w:r>
              <w:rPr>
                <w:b/>
                <w:sz w:val="28"/>
                <w:szCs w:val="28"/>
              </w:rPr>
              <w:lastRenderedPageBreak/>
              <w:t xml:space="preserve">або винайдення та поліпшення сорту (роботодавцю, замовнику),  як селекціонеру сорту, в разі, якщо трудовим договором (контрактом) чи договором про створення сорту за замовленням не передбачено інше. </w:t>
            </w:r>
          </w:p>
          <w:p w:rsidR="00C10F76" w:rsidRDefault="00C10F76">
            <w:pPr>
              <w:pStyle w:val="rvps2"/>
              <w:shd w:val="clear" w:color="auto" w:fill="FFFFFF"/>
              <w:spacing w:beforeAutospacing="0" w:after="150" w:afterAutospacing="0"/>
              <w:ind w:firstLine="450"/>
              <w:jc w:val="both"/>
            </w:pPr>
            <w:r>
              <w:rPr>
                <w:sz w:val="28"/>
                <w:szCs w:val="28"/>
              </w:rPr>
              <w:t xml:space="preserve">2. </w:t>
            </w:r>
            <w:r>
              <w:rPr>
                <w:b/>
                <w:sz w:val="28"/>
                <w:szCs w:val="28"/>
              </w:rPr>
              <w:t>Якщо сорт створено автором сорту у зв’язку з в</w:t>
            </w:r>
            <w:r>
              <w:rPr>
                <w:b/>
                <w:sz w:val="28"/>
                <w:szCs w:val="28"/>
              </w:rPr>
              <w:t>и</w:t>
            </w:r>
            <w:r>
              <w:rPr>
                <w:b/>
                <w:sz w:val="28"/>
                <w:szCs w:val="28"/>
              </w:rPr>
              <w:t>конанням трудового договору (контракту) чи договору про створення сорту за замовленням, селекціонер (роб</w:t>
            </w:r>
            <w:r>
              <w:rPr>
                <w:b/>
                <w:sz w:val="28"/>
                <w:szCs w:val="28"/>
              </w:rPr>
              <w:t>о</w:t>
            </w:r>
            <w:r>
              <w:rPr>
                <w:b/>
                <w:sz w:val="28"/>
                <w:szCs w:val="28"/>
              </w:rPr>
              <w:t>тодавець,замовник) має право вимагати від автора сорту письмового повідомлення про одержаний ним сорт з по</w:t>
            </w:r>
            <w:r>
              <w:rPr>
                <w:b/>
                <w:sz w:val="28"/>
                <w:szCs w:val="28"/>
              </w:rPr>
              <w:t>в</w:t>
            </w:r>
            <w:r>
              <w:rPr>
                <w:b/>
                <w:sz w:val="28"/>
                <w:szCs w:val="28"/>
              </w:rPr>
              <w:t>ним описом такого сорту, якщо трудовим договором (контрактом) чи договором про створення сорту за з</w:t>
            </w:r>
            <w:r>
              <w:rPr>
                <w:b/>
                <w:sz w:val="28"/>
                <w:szCs w:val="28"/>
              </w:rPr>
              <w:t>а</w:t>
            </w:r>
            <w:r>
              <w:rPr>
                <w:b/>
                <w:sz w:val="28"/>
                <w:szCs w:val="28"/>
              </w:rPr>
              <w:t>мовленням не передбачено інше. Протягом 60 днів з дня отримання такого повідомлення автора сорту селекціонер (роботодавець, замовник) повинен подати до Компетен</w:t>
            </w:r>
            <w:r>
              <w:rPr>
                <w:b/>
                <w:sz w:val="28"/>
                <w:szCs w:val="28"/>
              </w:rPr>
              <w:t>т</w:t>
            </w:r>
            <w:r>
              <w:rPr>
                <w:b/>
                <w:sz w:val="28"/>
                <w:szCs w:val="28"/>
              </w:rPr>
              <w:t>ного органу або експертного закладу заявку на сорт чи передати право на подання заявки іншій особі або при</w:t>
            </w:r>
            <w:r>
              <w:rPr>
                <w:b/>
                <w:sz w:val="28"/>
                <w:szCs w:val="28"/>
              </w:rPr>
              <w:t>й</w:t>
            </w:r>
            <w:r>
              <w:rPr>
                <w:b/>
                <w:sz w:val="28"/>
                <w:szCs w:val="28"/>
              </w:rPr>
              <w:t>няти рішення про збереження відомостей про сорт як конфіденційної інформації або комерційної таємниці. У цей самий строк селекціонер (роботодавець,замовник)  повинен укласти з автором сорту письмовий договір щодо розміру та умови виплати йому авторської винагороди відповідно до економічної цінності сорту та іншої його вигоди, якщо трудовим договором (контрактом) чи дог</w:t>
            </w:r>
            <w:r>
              <w:rPr>
                <w:b/>
                <w:sz w:val="28"/>
                <w:szCs w:val="28"/>
              </w:rPr>
              <w:t>о</w:t>
            </w:r>
            <w:r>
              <w:rPr>
                <w:b/>
                <w:sz w:val="28"/>
                <w:szCs w:val="28"/>
              </w:rPr>
              <w:t>вором про створення сорту за замовленням не передбач</w:t>
            </w:r>
            <w:r>
              <w:rPr>
                <w:b/>
                <w:sz w:val="28"/>
                <w:szCs w:val="28"/>
              </w:rPr>
              <w:t>е</w:t>
            </w:r>
            <w:r>
              <w:rPr>
                <w:b/>
                <w:sz w:val="28"/>
                <w:szCs w:val="28"/>
              </w:rPr>
              <w:t xml:space="preserve">но інше. </w:t>
            </w:r>
          </w:p>
          <w:p w:rsidR="00C10F76" w:rsidRDefault="00C10F76">
            <w:pPr>
              <w:pStyle w:val="rvps2"/>
              <w:shd w:val="clear" w:color="auto" w:fill="FFFFFF"/>
              <w:spacing w:beforeAutospacing="0" w:after="150" w:afterAutospacing="0"/>
              <w:ind w:firstLine="450"/>
              <w:jc w:val="both"/>
            </w:pPr>
            <w:r>
              <w:rPr>
                <w:sz w:val="28"/>
                <w:szCs w:val="28"/>
              </w:rPr>
              <w:t xml:space="preserve">3. Якщо </w:t>
            </w:r>
            <w:r>
              <w:rPr>
                <w:b/>
                <w:sz w:val="28"/>
                <w:szCs w:val="28"/>
              </w:rPr>
              <w:t>селекціонер (роботодавець, замовник)</w:t>
            </w:r>
            <w:r>
              <w:rPr>
                <w:sz w:val="28"/>
                <w:szCs w:val="28"/>
              </w:rPr>
              <w:t xml:space="preserve"> або його правонаступник не виконає зазначених у частині третій цієї статті вимог у встановлений строк чи не використовуватиме сорт, зберігаючи відомості про нього як конфіденційну інформацію, більше чотирьох років з дня одержання повідом</w:t>
            </w:r>
            <w:r>
              <w:rPr>
                <w:sz w:val="28"/>
                <w:szCs w:val="28"/>
              </w:rPr>
              <w:lastRenderedPageBreak/>
              <w:t>лення автора сорту, то право на подання заявки пер</w:t>
            </w:r>
            <w:r>
              <w:rPr>
                <w:sz w:val="28"/>
                <w:szCs w:val="28"/>
              </w:rPr>
              <w:t>е</w:t>
            </w:r>
            <w:r>
              <w:rPr>
                <w:sz w:val="28"/>
                <w:szCs w:val="28"/>
              </w:rPr>
              <w:t>ходить до автора сорту, а за селекціонером (роботодавцем, замовником)  залишається переважне право на придбання невиключної ліцензії на використання сорту, якщо трудовим договором (контрактом) чи договором про створення сорту за замовленням не передбачено інше.</w:t>
            </w:r>
          </w:p>
          <w:p w:rsidR="00C10F76" w:rsidRDefault="00C10F76">
            <w:pPr>
              <w:ind w:firstLine="840"/>
              <w:jc w:val="both"/>
            </w:pPr>
            <w:r>
              <w:rPr>
                <w:b/>
                <w:sz w:val="28"/>
                <w:szCs w:val="28"/>
              </w:rPr>
              <w:t xml:space="preserve">4. Право на подання заявки може перейти до правонаступника (спадкоємця)  на підставі закону або договору. </w:t>
            </w: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18. Право правонаступника (спадкоємця)</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Стаття 18. Право правонаступника (спадкоємця). </w:t>
            </w:r>
            <w:r>
              <w:rPr>
                <w:b/>
                <w:sz w:val="28"/>
                <w:szCs w:val="28"/>
              </w:rPr>
              <w:t>Право на подання заявки спільно.</w:t>
            </w:r>
            <w:r>
              <w:rPr>
                <w:sz w:val="28"/>
                <w:szCs w:val="28"/>
              </w:rPr>
              <w:t xml:space="preserve"> </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1. Право на подання заявки на сорт рослин має відповідно правонаступник (спадкоємець) </w:t>
            </w:r>
            <w:r>
              <w:rPr>
                <w:b/>
                <w:sz w:val="28"/>
                <w:szCs w:val="28"/>
              </w:rPr>
              <w:t>автора або роботодавця (замовника).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1. Право на подання заявки на сорт рослин має правонаступник (спадкоємець)</w:t>
            </w:r>
            <w:r>
              <w:rPr>
                <w:b/>
                <w:sz w:val="28"/>
                <w:szCs w:val="28"/>
              </w:rPr>
              <w:t xml:space="preserve"> автора сорту або селекціонера </w:t>
            </w:r>
            <w:r>
              <w:rPr>
                <w:sz w:val="28"/>
                <w:szCs w:val="28"/>
              </w:rPr>
              <w:t xml:space="preserve"> </w:t>
            </w:r>
            <w:r>
              <w:rPr>
                <w:b/>
                <w:sz w:val="28"/>
                <w:szCs w:val="28"/>
              </w:rPr>
              <w:t xml:space="preserve">на підставі закону або договору. </w:t>
            </w:r>
          </w:p>
          <w:p w:rsidR="00C10F76" w:rsidRDefault="00C10F76">
            <w:pPr>
              <w:ind w:firstLine="840"/>
              <w:jc w:val="both"/>
              <w:rPr>
                <w:b/>
                <w:sz w:val="28"/>
                <w:szCs w:val="28"/>
              </w:rPr>
            </w:pPr>
          </w:p>
          <w:p w:rsidR="00C10F76" w:rsidRDefault="00C10F76">
            <w:pPr>
              <w:ind w:firstLine="840"/>
              <w:jc w:val="both"/>
            </w:pPr>
            <w:r>
              <w:rPr>
                <w:b/>
                <w:sz w:val="28"/>
                <w:szCs w:val="28"/>
              </w:rPr>
              <w:t xml:space="preserve">2. В разі подання заявки на сорт рослин правонаступником (спадкоємцем) автора сорту або селекціонера, до заявки додається документальне підтвердження наявності права на подання заявки. </w:t>
            </w:r>
          </w:p>
          <w:p w:rsidR="00C10F76" w:rsidRDefault="00C10F76">
            <w:pPr>
              <w:ind w:firstLine="840"/>
              <w:jc w:val="both"/>
            </w:pPr>
            <w:r>
              <w:rPr>
                <w:b/>
                <w:sz w:val="28"/>
                <w:szCs w:val="28"/>
              </w:rPr>
              <w:t xml:space="preserve">2. Автори, селекціонери, правонаступники (спадкоємці) автора або селекціонера  мають право на подання заявки спільно, якщо це обумовлено договором або законом.  Відмова одного чи кількох суб’єктів права від здійснення права на подання заявки не припиняє </w:t>
            </w:r>
            <w:r>
              <w:rPr>
                <w:b/>
                <w:sz w:val="28"/>
                <w:szCs w:val="28"/>
              </w:rPr>
              <w:lastRenderedPageBreak/>
              <w:t xml:space="preserve">такого права в решти суб’єктів. </w:t>
            </w:r>
          </w:p>
          <w:p w:rsidR="00C10F76" w:rsidRDefault="00C10F76">
            <w:pPr>
              <w:pStyle w:val="rvps2"/>
              <w:shd w:val="clear" w:color="auto" w:fill="FFFFFF"/>
              <w:spacing w:beforeAutospacing="0" w:after="150" w:afterAutospacing="0"/>
              <w:jc w:val="both"/>
            </w:pPr>
            <w:r>
              <w:rPr>
                <w:b/>
                <w:sz w:val="28"/>
                <w:szCs w:val="28"/>
              </w:rPr>
              <w:t>4. У разі перегляду умов договору стосовно складу авторів сорту/селекціонерів Компетентний орган за спільним клопотанням осіб, зазначених у заявці як авт</w:t>
            </w:r>
            <w:r>
              <w:rPr>
                <w:b/>
                <w:sz w:val="28"/>
                <w:szCs w:val="28"/>
              </w:rPr>
              <w:t>о</w:t>
            </w:r>
            <w:r>
              <w:rPr>
                <w:b/>
                <w:sz w:val="28"/>
                <w:szCs w:val="28"/>
              </w:rPr>
              <w:t>ри/селекціонери, а також авторів/селекціонерів, не зазн</w:t>
            </w:r>
            <w:r>
              <w:rPr>
                <w:b/>
                <w:sz w:val="28"/>
                <w:szCs w:val="28"/>
              </w:rPr>
              <w:t>а</w:t>
            </w:r>
            <w:r>
              <w:rPr>
                <w:b/>
                <w:sz w:val="28"/>
                <w:szCs w:val="28"/>
              </w:rPr>
              <w:t>чених у заявці, вносить відповідні зміни за умови надхо</w:t>
            </w:r>
            <w:r>
              <w:rPr>
                <w:b/>
                <w:sz w:val="28"/>
                <w:szCs w:val="28"/>
              </w:rPr>
              <w:t>д</w:t>
            </w:r>
            <w:r>
              <w:rPr>
                <w:b/>
                <w:sz w:val="28"/>
                <w:szCs w:val="28"/>
              </w:rPr>
              <w:t>ження клопотання до прийняття рішення за заявкою на сорт, передбаченого статтею 31 цього Закону, та сплати відповідного збору.</w:t>
            </w: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lastRenderedPageBreak/>
              <w:t>Стаття 19. Право першого заявника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Стаття 19. Право першого заявника</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Якщо сорт рослин створено двома чи більше </w:t>
            </w:r>
            <w:r>
              <w:rPr>
                <w:b/>
                <w:sz w:val="28"/>
                <w:szCs w:val="28"/>
              </w:rPr>
              <w:t>авторами (групами авторів)</w:t>
            </w:r>
            <w:r>
              <w:rPr>
                <w:sz w:val="28"/>
                <w:szCs w:val="28"/>
              </w:rPr>
              <w:t xml:space="preserve"> незалежно один від одного, то права на сорт належать заявнику, заявка якого має більш ранню дату подання або, якщо заявлено пріоритет, більш ранню дату пріоритету, за умови, що вказана заявка не вважається відкликаною, не відкликана або за якою не прийнято рішення про відмову у видачі патенту.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Якщо сорт рослин створено двома чи більше </w:t>
            </w:r>
            <w:r>
              <w:rPr>
                <w:b/>
                <w:sz w:val="28"/>
                <w:szCs w:val="28"/>
              </w:rPr>
              <w:t xml:space="preserve">авторами сорту/селекціонерами (групами авторів/селекціонерів) </w:t>
            </w:r>
            <w:r>
              <w:rPr>
                <w:sz w:val="28"/>
                <w:szCs w:val="28"/>
              </w:rPr>
              <w:t>незалежно один від одного, то права на сорт набуває заявник, заявка якого має більш ранню дату подання або, якщо заявлено пріоритет, більш ранню дату пріоритету, за умови, що вказана заявка не вважається відкликаною, не відкликана або за якою не прийнято рішення про відмову у видачі патенту.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19</w:t>
            </w:r>
            <w:r>
              <w:rPr>
                <w:sz w:val="28"/>
                <w:szCs w:val="28"/>
                <w:vertAlign w:val="superscript"/>
              </w:rPr>
              <w:t>1</w:t>
            </w:r>
            <w:r>
              <w:rPr>
                <w:sz w:val="28"/>
                <w:szCs w:val="28"/>
              </w:rPr>
              <w:t>. Право будь-якої особи</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19</w:t>
            </w:r>
            <w:r>
              <w:rPr>
                <w:sz w:val="28"/>
                <w:szCs w:val="28"/>
                <w:vertAlign w:val="superscript"/>
              </w:rPr>
              <w:t>1</w:t>
            </w:r>
            <w:r>
              <w:rPr>
                <w:sz w:val="28"/>
                <w:szCs w:val="28"/>
              </w:rPr>
              <w:t>. Право будь-якої особи</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af3"/>
              <w:numPr>
                <w:ilvl w:val="0"/>
                <w:numId w:val="1"/>
              </w:numPr>
              <w:ind w:left="1179"/>
              <w:jc w:val="both"/>
              <w:rPr>
                <w:rFonts w:cs="Times New Roman"/>
                <w:szCs w:val="24"/>
                <w:lang w:val="ru-RU"/>
              </w:rPr>
            </w:pPr>
            <w:r>
              <w:rPr>
                <w:rFonts w:ascii="Times New Roman" w:hAnsi="Times New Roman" w:cs="Times New Roman"/>
                <w:sz w:val="28"/>
                <w:szCs w:val="28"/>
                <w:lang w:val="ru-RU"/>
              </w:rPr>
              <w:t>Будь-яка особа може подати заявку на набуття майнового права інтелектуальної власності на п</w:t>
            </w:r>
            <w:r>
              <w:rPr>
                <w:rFonts w:ascii="Times New Roman" w:hAnsi="Times New Roman" w:cs="Times New Roman"/>
                <w:sz w:val="28"/>
                <w:szCs w:val="28"/>
                <w:lang w:val="ru-RU"/>
              </w:rPr>
              <w:t>о</w:t>
            </w:r>
            <w:r>
              <w:rPr>
                <w:rFonts w:ascii="Times New Roman" w:hAnsi="Times New Roman" w:cs="Times New Roman"/>
                <w:sz w:val="28"/>
                <w:szCs w:val="28"/>
                <w:lang w:val="ru-RU"/>
              </w:rPr>
              <w:t xml:space="preserve">ширення сорту, віднесеного до </w:t>
            </w:r>
            <w:r>
              <w:rPr>
                <w:rFonts w:ascii="Times New Roman" w:hAnsi="Times New Roman" w:cs="Times New Roman"/>
                <w:b/>
                <w:sz w:val="28"/>
                <w:szCs w:val="28"/>
                <w:lang w:val="ru-RU"/>
              </w:rPr>
              <w:t>загальновідомих, без набуття майнових прав інтелектуальної власності на такий сорт, засвідчених патентом.</w:t>
            </w:r>
          </w:p>
          <w:p w:rsidR="00C10F76" w:rsidRDefault="00C10F76">
            <w:pPr>
              <w:ind w:left="99"/>
              <w:jc w:val="both"/>
              <w:rPr>
                <w:sz w:val="28"/>
                <w:szCs w:val="28"/>
                <w:lang w:val="ru-RU"/>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af3"/>
              <w:numPr>
                <w:ilvl w:val="0"/>
                <w:numId w:val="3"/>
              </w:numPr>
              <w:spacing w:after="0" w:line="240" w:lineRule="auto"/>
              <w:ind w:left="1877"/>
              <w:jc w:val="both"/>
              <w:rPr>
                <w:rFonts w:cs="Times New Roman"/>
                <w:szCs w:val="24"/>
                <w:lang w:val="ru-RU"/>
              </w:rPr>
            </w:pPr>
            <w:r>
              <w:rPr>
                <w:rFonts w:ascii="Times New Roman" w:hAnsi="Times New Roman" w:cs="Times New Roman"/>
                <w:sz w:val="28"/>
                <w:szCs w:val="28"/>
                <w:lang w:val="uk-UA" w:eastAsia="uk-UA"/>
              </w:rPr>
              <w:t xml:space="preserve">Будь-яка особа може подати заявку на набуття майнового права інтелектуальної власності на поширення сорту, віднесеного до </w:t>
            </w:r>
            <w:r>
              <w:rPr>
                <w:rFonts w:ascii="Times New Roman" w:hAnsi="Times New Roman" w:cs="Times New Roman"/>
                <w:b/>
                <w:sz w:val="28"/>
                <w:szCs w:val="28"/>
                <w:lang w:val="uk-UA" w:eastAsia="uk-UA"/>
              </w:rPr>
              <w:t xml:space="preserve">суспільного надбання, </w:t>
            </w:r>
            <w:r>
              <w:rPr>
                <w:rFonts w:ascii="Times New Roman" w:hAnsi="Times New Roman" w:cs="Times New Roman"/>
                <w:b/>
                <w:sz w:val="28"/>
                <w:szCs w:val="28"/>
                <w:lang w:val="ru-RU"/>
              </w:rPr>
              <w:t xml:space="preserve">без набуття майнових прав інтелектуальної власності на такий сорт, засвідчених патентом, і з набуттям прав та обов’язків підтримувача сорту . </w:t>
            </w:r>
          </w:p>
          <w:p w:rsidR="00C10F76" w:rsidRPr="00C10F76" w:rsidRDefault="00C10F76">
            <w:pPr>
              <w:pStyle w:val="af3"/>
              <w:numPr>
                <w:ilvl w:val="0"/>
                <w:numId w:val="3"/>
              </w:numPr>
              <w:spacing w:after="0" w:line="240" w:lineRule="auto"/>
              <w:ind w:left="-43" w:firstLine="840"/>
              <w:jc w:val="both"/>
              <w:rPr>
                <w:rFonts w:cs="Times New Roman"/>
                <w:szCs w:val="24"/>
                <w:lang w:val="ru-RU"/>
              </w:rPr>
            </w:pPr>
            <w:r>
              <w:rPr>
                <w:rFonts w:ascii="Times New Roman" w:hAnsi="Times New Roman" w:cs="Times New Roman"/>
                <w:sz w:val="28"/>
                <w:szCs w:val="28"/>
                <w:lang w:val="uk-UA" w:eastAsia="uk-UA"/>
              </w:rPr>
              <w:t>Будь-яка особа може подати заявку на набуття майнового права інтелектуальної власності на поширення с</w:t>
            </w:r>
            <w:r>
              <w:rPr>
                <w:rFonts w:ascii="Times New Roman" w:hAnsi="Times New Roman" w:cs="Times New Roman"/>
                <w:sz w:val="28"/>
                <w:szCs w:val="28"/>
                <w:lang w:val="uk-UA" w:eastAsia="uk-UA"/>
              </w:rPr>
              <w:t>о</w:t>
            </w:r>
            <w:r>
              <w:rPr>
                <w:rFonts w:ascii="Times New Roman" w:hAnsi="Times New Roman" w:cs="Times New Roman"/>
                <w:sz w:val="28"/>
                <w:szCs w:val="28"/>
                <w:lang w:val="uk-UA" w:eastAsia="uk-UA"/>
              </w:rPr>
              <w:t xml:space="preserve">рту, віднесеного до </w:t>
            </w:r>
            <w:r>
              <w:rPr>
                <w:rFonts w:ascii="Times New Roman" w:hAnsi="Times New Roman" w:cs="Times New Roman"/>
                <w:b/>
                <w:sz w:val="28"/>
                <w:szCs w:val="28"/>
                <w:lang w:val="uk-UA" w:eastAsia="uk-UA"/>
              </w:rPr>
              <w:t xml:space="preserve">добревідомих сортів, </w:t>
            </w:r>
            <w:r>
              <w:rPr>
                <w:rFonts w:ascii="Times New Roman" w:hAnsi="Times New Roman" w:cs="Times New Roman"/>
                <w:b/>
                <w:sz w:val="28"/>
                <w:szCs w:val="28"/>
                <w:lang w:val="uk-UA"/>
              </w:rPr>
              <w:t xml:space="preserve">без набуття </w:t>
            </w:r>
            <w:r>
              <w:rPr>
                <w:rFonts w:ascii="Times New Roman" w:hAnsi="Times New Roman" w:cs="Times New Roman"/>
                <w:b/>
                <w:sz w:val="28"/>
                <w:szCs w:val="28"/>
                <w:lang w:val="uk-UA"/>
              </w:rPr>
              <w:lastRenderedPageBreak/>
              <w:t>ма</w:t>
            </w:r>
            <w:r>
              <w:rPr>
                <w:rFonts w:ascii="Times New Roman" w:hAnsi="Times New Roman" w:cs="Times New Roman"/>
                <w:b/>
                <w:sz w:val="28"/>
                <w:szCs w:val="28"/>
                <w:lang w:val="uk-UA"/>
              </w:rPr>
              <w:t>й</w:t>
            </w:r>
            <w:r>
              <w:rPr>
                <w:rFonts w:ascii="Times New Roman" w:hAnsi="Times New Roman" w:cs="Times New Roman"/>
                <w:b/>
                <w:sz w:val="28"/>
                <w:szCs w:val="28"/>
                <w:lang w:val="uk-UA"/>
              </w:rPr>
              <w:t>нових прав інтелектуальної власності на такий сорт, з</w:t>
            </w:r>
            <w:r>
              <w:rPr>
                <w:rFonts w:ascii="Times New Roman" w:hAnsi="Times New Roman" w:cs="Times New Roman"/>
                <w:b/>
                <w:sz w:val="28"/>
                <w:szCs w:val="28"/>
                <w:lang w:val="uk-UA"/>
              </w:rPr>
              <w:t>а</w:t>
            </w:r>
            <w:r>
              <w:rPr>
                <w:rFonts w:ascii="Times New Roman" w:hAnsi="Times New Roman" w:cs="Times New Roman"/>
                <w:b/>
                <w:sz w:val="28"/>
                <w:szCs w:val="28"/>
                <w:lang w:val="uk-UA"/>
              </w:rPr>
              <w:t>свідчених патентом,  і з набуттям прав та обов’язків пі</w:t>
            </w:r>
            <w:r>
              <w:rPr>
                <w:rFonts w:ascii="Times New Roman" w:hAnsi="Times New Roman" w:cs="Times New Roman"/>
                <w:b/>
                <w:sz w:val="28"/>
                <w:szCs w:val="28"/>
                <w:lang w:val="uk-UA"/>
              </w:rPr>
              <w:t>д</w:t>
            </w:r>
            <w:r>
              <w:rPr>
                <w:rFonts w:ascii="Times New Roman" w:hAnsi="Times New Roman" w:cs="Times New Roman"/>
                <w:b/>
                <w:sz w:val="28"/>
                <w:szCs w:val="28"/>
                <w:lang w:val="uk-UA"/>
              </w:rPr>
              <w:t xml:space="preserve">тримувача сорту, якщо у загальнодоступних офіційних джерелах інформації держав-учасниць відсутні відомості про права селекціонера щодо такого сорту. </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20. Заявка на сорт</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20. Заявка на сорт</w:t>
            </w:r>
          </w:p>
        </w:tc>
      </w:tr>
    </w:tbl>
    <w:p w:rsidR="00C10F76" w:rsidRDefault="00C10F76">
      <w:pPr>
        <w:rPr>
          <w:sz w:val="28"/>
          <w:szCs w:val="28"/>
        </w:rPr>
      </w:pPr>
    </w:p>
    <w:tbl>
      <w:tblPr>
        <w:tblW w:w="0" w:type="auto"/>
        <w:tblLayout w:type="fixed"/>
        <w:tblCellMar>
          <w:left w:w="0" w:type="dxa"/>
          <w:right w:w="0" w:type="dxa"/>
        </w:tblCellMar>
        <w:tblLook w:val="0000" w:firstRow="0" w:lastRow="0" w:firstColumn="0" w:lastColumn="0" w:noHBand="0" w:noVBand="0"/>
      </w:tblPr>
      <w:tblGrid>
        <w:gridCol w:w="7699"/>
        <w:gridCol w:w="7699"/>
      </w:tblGrid>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pageBreakBefore/>
              <w:shd w:val="clear" w:color="auto" w:fill="FFFFFF"/>
              <w:spacing w:beforeAutospacing="0" w:after="150" w:afterAutospacing="0"/>
              <w:ind w:firstLine="450"/>
              <w:jc w:val="both"/>
            </w:pPr>
            <w:r>
              <w:rPr>
                <w:sz w:val="28"/>
                <w:szCs w:val="28"/>
              </w:rPr>
              <w:lastRenderedPageBreak/>
              <w:t>1. Заявка на сорт подається до Компетентного органу особою, яка має на це право, згідно із </w:t>
            </w:r>
            <w:hyperlink r:id="rId12" w:history="1">
              <w:r>
                <w:rPr>
                  <w:rFonts w:eastAsia="Times New Roman"/>
                  <w:sz w:val="28"/>
                  <w:szCs w:val="28"/>
                </w:rPr>
                <w:t>статтями 16</w:t>
              </w:r>
            </w:hyperlink>
            <w:r>
              <w:rPr>
                <w:sz w:val="28"/>
                <w:szCs w:val="28"/>
              </w:rPr>
              <w:t>, </w:t>
            </w:r>
            <w:hyperlink r:id="rId13" w:history="1">
              <w:r>
                <w:rPr>
                  <w:rFonts w:eastAsia="Times New Roman"/>
                  <w:sz w:val="28"/>
                  <w:szCs w:val="28"/>
                </w:rPr>
                <w:t>17</w:t>
              </w:r>
            </w:hyperlink>
            <w:r>
              <w:rPr>
                <w:sz w:val="28"/>
                <w:szCs w:val="28"/>
              </w:rPr>
              <w:t> і </w:t>
            </w:r>
            <w:hyperlink r:id="rId14" w:history="1">
              <w:r>
                <w:rPr>
                  <w:rFonts w:eastAsia="Times New Roman"/>
                  <w:sz w:val="28"/>
                  <w:szCs w:val="28"/>
                </w:rPr>
                <w:t>18</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bookmarkStart w:id="70" w:name="n223"/>
            <w:bookmarkEnd w:id="70"/>
            <w:r>
              <w:rPr>
                <w:sz w:val="28"/>
                <w:szCs w:val="28"/>
              </w:rPr>
              <w:t>Якщо заявника можна ідентифікувати як селекціонера на підставі інформаційного обміну між компетентними органами держав-учасниць або державами - членами Міжнародного союзу з охорони нових сортів рослин, договір про передачу права на подання заявки не вимагається.</w:t>
            </w: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pPr>
            <w:r>
              <w:rPr>
                <w:color w:val="333333"/>
                <w:sz w:val="28"/>
                <w:szCs w:val="28"/>
                <w:shd w:val="clear" w:color="auto" w:fill="FFFFFF"/>
              </w:rPr>
              <w:t>2. Заявка повинна стосуватися тільки одного сорту.</w:t>
            </w:r>
          </w:p>
          <w:p w:rsidR="00C10F76" w:rsidRDefault="00C10F76">
            <w:pPr>
              <w:pStyle w:val="rvps2"/>
              <w:shd w:val="clear" w:color="auto" w:fill="FFFFFF"/>
              <w:spacing w:beforeAutospacing="0" w:after="150" w:afterAutospacing="0"/>
              <w:ind w:firstLine="450"/>
              <w:jc w:val="both"/>
            </w:pPr>
            <w:bookmarkStart w:id="71" w:name="n226"/>
            <w:bookmarkStart w:id="72" w:name="n225"/>
            <w:bookmarkStart w:id="73" w:name="n224"/>
            <w:bookmarkEnd w:id="71"/>
            <w:bookmarkEnd w:id="72"/>
            <w:bookmarkEnd w:id="73"/>
            <w:r>
              <w:rPr>
                <w:sz w:val="28"/>
                <w:szCs w:val="28"/>
              </w:rPr>
              <w:t>3. Заявка складається українською мовою і повинна містити:</w:t>
            </w:r>
          </w:p>
          <w:p w:rsidR="00C10F76" w:rsidRDefault="00C10F76">
            <w:pPr>
              <w:pStyle w:val="rvps2"/>
              <w:shd w:val="clear" w:color="auto" w:fill="FFFFFF"/>
              <w:spacing w:beforeAutospacing="0" w:after="150" w:afterAutospacing="0"/>
              <w:ind w:firstLine="450"/>
              <w:jc w:val="both"/>
            </w:pPr>
            <w:bookmarkStart w:id="74" w:name="n227"/>
            <w:bookmarkEnd w:id="74"/>
            <w:r>
              <w:rPr>
                <w:sz w:val="28"/>
                <w:szCs w:val="28"/>
              </w:rPr>
              <w:t>заяву про визнання прав на сорт з позначенням видів прав на сорт, які має намір отримати заявник;</w:t>
            </w:r>
          </w:p>
          <w:p w:rsidR="00C10F76" w:rsidRDefault="00C10F76">
            <w:pPr>
              <w:pStyle w:val="rvps2"/>
              <w:shd w:val="clear" w:color="auto" w:fill="FFFFFF"/>
              <w:spacing w:beforeAutospacing="0" w:after="150" w:afterAutospacing="0"/>
              <w:ind w:firstLine="450"/>
              <w:jc w:val="both"/>
            </w:pPr>
            <w:bookmarkStart w:id="75" w:name="n229"/>
            <w:bookmarkStart w:id="76" w:name="n228"/>
            <w:bookmarkEnd w:id="75"/>
            <w:bookmarkEnd w:id="76"/>
            <w:r>
              <w:rPr>
                <w:sz w:val="28"/>
                <w:szCs w:val="28"/>
              </w:rPr>
              <w:t>ім’я (назву) та адресу місця проживання (місцезнаходження) заявника;</w:t>
            </w:r>
          </w:p>
          <w:p w:rsidR="00C10F76" w:rsidRDefault="00C10F76">
            <w:pPr>
              <w:pStyle w:val="rvps2"/>
              <w:shd w:val="clear" w:color="auto" w:fill="FFFFFF"/>
              <w:spacing w:beforeAutospacing="0" w:after="150" w:afterAutospacing="0"/>
              <w:ind w:firstLine="450"/>
              <w:jc w:val="both"/>
            </w:pPr>
            <w:bookmarkStart w:id="77" w:name="n230"/>
            <w:bookmarkEnd w:id="77"/>
            <w:r>
              <w:rPr>
                <w:sz w:val="28"/>
                <w:szCs w:val="28"/>
              </w:rPr>
              <w:t>ім’я та адресу місця проживання автора (авторів);</w:t>
            </w:r>
          </w:p>
          <w:p w:rsidR="00C10F76" w:rsidRDefault="00C10F76">
            <w:pPr>
              <w:pStyle w:val="rvps2"/>
              <w:shd w:val="clear" w:color="auto" w:fill="FFFFFF"/>
              <w:spacing w:beforeAutospacing="0" w:after="150" w:afterAutospacing="0"/>
              <w:ind w:firstLine="450"/>
              <w:jc w:val="both"/>
            </w:pPr>
            <w:bookmarkStart w:id="78" w:name="n231"/>
            <w:bookmarkEnd w:id="78"/>
            <w:r>
              <w:rPr>
                <w:sz w:val="28"/>
                <w:szCs w:val="28"/>
              </w:rPr>
              <w:t>зазначення ботанічного таксона (українською та латинс</w:t>
            </w:r>
            <w:r>
              <w:rPr>
                <w:sz w:val="28"/>
                <w:szCs w:val="28"/>
              </w:rPr>
              <w:t>ь</w:t>
            </w:r>
            <w:r>
              <w:rPr>
                <w:sz w:val="28"/>
                <w:szCs w:val="28"/>
              </w:rPr>
              <w:t>кою мовами);</w:t>
            </w:r>
          </w:p>
          <w:p w:rsidR="00C10F76" w:rsidRDefault="00C10F76">
            <w:pPr>
              <w:pStyle w:val="rvps2"/>
              <w:shd w:val="clear" w:color="auto" w:fill="FFFFFF"/>
              <w:spacing w:beforeAutospacing="0" w:after="150" w:afterAutospacing="0"/>
              <w:ind w:firstLine="450"/>
              <w:jc w:val="both"/>
            </w:pPr>
            <w:bookmarkStart w:id="79" w:name="n232"/>
            <w:bookmarkEnd w:id="79"/>
            <w:r>
              <w:rPr>
                <w:sz w:val="28"/>
                <w:szCs w:val="28"/>
              </w:rPr>
              <w:t>запропоновану назву сорту;</w:t>
            </w:r>
          </w:p>
          <w:p w:rsidR="00C10F76" w:rsidRDefault="00C10F76">
            <w:pPr>
              <w:pStyle w:val="rvps2"/>
              <w:shd w:val="clear" w:color="auto" w:fill="FFFFFF"/>
              <w:spacing w:beforeAutospacing="0" w:after="150" w:afterAutospacing="0"/>
              <w:ind w:firstLine="450"/>
              <w:jc w:val="both"/>
            </w:pPr>
            <w:bookmarkStart w:id="80" w:name="n233"/>
            <w:bookmarkStart w:id="81" w:name="n234"/>
            <w:bookmarkEnd w:id="80"/>
            <w:bookmarkEnd w:id="81"/>
            <w:r>
              <w:rPr>
                <w:sz w:val="28"/>
                <w:szCs w:val="28"/>
              </w:rPr>
              <w:lastRenderedPageBreak/>
              <w:t>технічну анкету сорту;</w:t>
            </w:r>
          </w:p>
          <w:p w:rsidR="00C10F76" w:rsidRDefault="00C10F76">
            <w:pPr>
              <w:pStyle w:val="rvps2"/>
              <w:shd w:val="clear" w:color="auto" w:fill="FFFFFF"/>
              <w:spacing w:beforeAutospacing="0" w:after="150" w:afterAutospacing="0"/>
              <w:ind w:firstLine="450"/>
              <w:jc w:val="both"/>
            </w:pPr>
            <w:bookmarkStart w:id="82" w:name="n235"/>
            <w:bookmarkEnd w:id="82"/>
            <w:r>
              <w:rPr>
                <w:sz w:val="28"/>
                <w:szCs w:val="28"/>
              </w:rPr>
              <w:t>зазначення показників для визначення придатності сорту для поширення в Україні (якщо в заяві позначено намір н</w:t>
            </w:r>
            <w:r>
              <w:rPr>
                <w:sz w:val="28"/>
                <w:szCs w:val="28"/>
              </w:rPr>
              <w:t>а</w:t>
            </w:r>
            <w:r>
              <w:rPr>
                <w:sz w:val="28"/>
                <w:szCs w:val="28"/>
              </w:rPr>
              <w:t>бути майнове право інтелектуальної власності на поширення сорту рослин);</w:t>
            </w:r>
          </w:p>
          <w:p w:rsidR="00C10F76" w:rsidRDefault="00C10F76">
            <w:pPr>
              <w:pStyle w:val="rvps2"/>
              <w:shd w:val="clear" w:color="auto" w:fill="FFFFFF"/>
              <w:spacing w:beforeAutospacing="0" w:after="150" w:afterAutospacing="0"/>
              <w:ind w:firstLine="450"/>
              <w:jc w:val="both"/>
            </w:pPr>
            <w:bookmarkStart w:id="83" w:name="n237"/>
            <w:bookmarkStart w:id="84" w:name="n236"/>
            <w:bookmarkEnd w:id="83"/>
            <w:bookmarkEnd w:id="84"/>
            <w:r>
              <w:rPr>
                <w:sz w:val="28"/>
                <w:szCs w:val="28"/>
              </w:rPr>
              <w:t>відомості про походження сорту, які містять методи та вихідні форми, що використовуються для його створення;</w:t>
            </w:r>
          </w:p>
          <w:p w:rsidR="00C10F76" w:rsidRDefault="00C10F76">
            <w:pPr>
              <w:pStyle w:val="rvps2"/>
              <w:shd w:val="clear" w:color="auto" w:fill="FFFFFF"/>
              <w:spacing w:beforeAutospacing="0" w:after="150" w:afterAutospacing="0"/>
              <w:ind w:firstLine="450"/>
              <w:jc w:val="both"/>
            </w:pPr>
            <w:bookmarkStart w:id="85" w:name="n239"/>
            <w:bookmarkStart w:id="86" w:name="n238"/>
            <w:bookmarkEnd w:id="85"/>
            <w:bookmarkEnd w:id="86"/>
            <w:r>
              <w:rPr>
                <w:sz w:val="28"/>
                <w:szCs w:val="28"/>
              </w:rPr>
              <w:t>відомості про інші заявки щодо цього сорту;</w:t>
            </w:r>
          </w:p>
          <w:p w:rsidR="00C10F76" w:rsidRDefault="00C10F76">
            <w:pPr>
              <w:pStyle w:val="rvps2"/>
              <w:shd w:val="clear" w:color="auto" w:fill="FFFFFF"/>
              <w:spacing w:beforeAutospacing="0" w:after="150" w:afterAutospacing="0"/>
              <w:ind w:firstLine="450"/>
              <w:jc w:val="both"/>
            </w:pPr>
            <w:bookmarkStart w:id="87" w:name="n240"/>
            <w:bookmarkEnd w:id="87"/>
            <w:r>
              <w:rPr>
                <w:sz w:val="28"/>
                <w:szCs w:val="28"/>
              </w:rPr>
              <w:t>відомості про здійснене комерційне використання;</w:t>
            </w:r>
          </w:p>
          <w:p w:rsidR="00C10F76" w:rsidRDefault="00C10F76">
            <w:pPr>
              <w:pStyle w:val="rvps2"/>
              <w:shd w:val="clear" w:color="auto" w:fill="FFFFFF"/>
              <w:spacing w:beforeAutospacing="0" w:after="150" w:afterAutospacing="0"/>
              <w:ind w:firstLine="450"/>
              <w:jc w:val="both"/>
            </w:pPr>
            <w:bookmarkStart w:id="88" w:name="n242"/>
            <w:bookmarkStart w:id="89" w:name="n241"/>
            <w:bookmarkEnd w:id="88"/>
            <w:bookmarkEnd w:id="89"/>
            <w:r>
              <w:rPr>
                <w:sz w:val="28"/>
                <w:szCs w:val="28"/>
              </w:rPr>
              <w:t>інші визначені центральним органом виконавчої влади, що забезпечує формування державної політики у сфері ох</w:t>
            </w:r>
            <w:r>
              <w:rPr>
                <w:sz w:val="28"/>
                <w:szCs w:val="28"/>
              </w:rPr>
              <w:t>о</w:t>
            </w:r>
            <w:r>
              <w:rPr>
                <w:sz w:val="28"/>
                <w:szCs w:val="28"/>
              </w:rPr>
              <w:t>рони прав на сорти рослин, відомості, необхідні для набуття прав на сорт.</w:t>
            </w:r>
          </w:p>
          <w:p w:rsidR="00C10F76" w:rsidRDefault="00C10F76">
            <w:pPr>
              <w:pStyle w:val="rvps2"/>
              <w:shd w:val="clear" w:color="auto" w:fill="FFFFFF"/>
              <w:spacing w:beforeAutospacing="0" w:after="150" w:afterAutospacing="0"/>
              <w:ind w:firstLine="450"/>
              <w:jc w:val="both"/>
            </w:pPr>
            <w:bookmarkStart w:id="90" w:name="n245"/>
            <w:bookmarkStart w:id="91" w:name="n243"/>
            <w:bookmarkEnd w:id="90"/>
            <w:bookmarkEnd w:id="91"/>
            <w:r>
              <w:rPr>
                <w:sz w:val="28"/>
                <w:szCs w:val="28"/>
              </w:rPr>
              <w:t>4. У порядку, встановленому Компетентним органом, до заявки додаються зразки посадкового матеріалу об’єкта зая</w:t>
            </w:r>
            <w:r>
              <w:rPr>
                <w:sz w:val="28"/>
                <w:szCs w:val="28"/>
              </w:rPr>
              <w:t>в</w:t>
            </w:r>
            <w:r>
              <w:rPr>
                <w:sz w:val="28"/>
                <w:szCs w:val="28"/>
              </w:rPr>
              <w:t>ки в кількості та якості, необхідних для проведення його кваліфікаційної експертизи та зберігання.</w:t>
            </w:r>
          </w:p>
          <w:p w:rsidR="00C10F76" w:rsidRDefault="00C10F76">
            <w:pPr>
              <w:pStyle w:val="rvps2"/>
              <w:shd w:val="clear" w:color="auto" w:fill="FFFFFF"/>
              <w:spacing w:beforeAutospacing="0" w:after="150" w:afterAutospacing="0"/>
              <w:ind w:firstLine="450"/>
              <w:jc w:val="both"/>
            </w:pPr>
            <w:bookmarkStart w:id="92" w:name="n246"/>
            <w:bookmarkEnd w:id="92"/>
            <w:r>
              <w:rPr>
                <w:sz w:val="28"/>
                <w:szCs w:val="28"/>
              </w:rPr>
              <w:t>Зразки посадкового матеріалу батьківських компонентів об’єкта заявки не додаються. Компетентний орган може з</w:t>
            </w:r>
            <w:r>
              <w:rPr>
                <w:sz w:val="28"/>
                <w:szCs w:val="28"/>
              </w:rPr>
              <w:t>а</w:t>
            </w:r>
            <w:r>
              <w:rPr>
                <w:sz w:val="28"/>
                <w:szCs w:val="28"/>
              </w:rPr>
              <w:t>требувати зразки посадкового матеріалу батьківських компонентів об’єкта заявки у випадках та </w:t>
            </w:r>
            <w:hyperlink r:id="rId15" w:tgtFrame="_blank" w:history="1">
              <w:r>
                <w:rPr>
                  <w:rFonts w:eastAsia="Times New Roman"/>
                  <w:sz w:val="28"/>
                  <w:szCs w:val="28"/>
                </w:rPr>
                <w:t>порядку</w:t>
              </w:r>
            </w:hyperlink>
            <w:r>
              <w:rPr>
                <w:sz w:val="28"/>
                <w:szCs w:val="28"/>
              </w:rPr>
              <w:t>, встано</w:t>
            </w:r>
            <w:r>
              <w:rPr>
                <w:sz w:val="28"/>
                <w:szCs w:val="28"/>
              </w:rPr>
              <w:t>в</w:t>
            </w:r>
            <w:r>
              <w:rPr>
                <w:sz w:val="28"/>
                <w:szCs w:val="28"/>
              </w:rPr>
              <w:t>лених Кабінетом Міністрів України.</w:t>
            </w:r>
          </w:p>
          <w:p w:rsidR="00C10F76" w:rsidRDefault="00C10F76">
            <w:pPr>
              <w:pStyle w:val="rvps2"/>
              <w:shd w:val="clear" w:color="auto" w:fill="FFFFFF"/>
              <w:spacing w:beforeAutospacing="0" w:after="150" w:afterAutospacing="0"/>
              <w:ind w:firstLine="450"/>
              <w:jc w:val="both"/>
            </w:pPr>
            <w:bookmarkStart w:id="93" w:name="n247"/>
            <w:bookmarkEnd w:id="93"/>
            <w:r>
              <w:rPr>
                <w:sz w:val="28"/>
                <w:szCs w:val="28"/>
              </w:rPr>
              <w:t>За зверненням заявника Компетентний орган враховує результати експертизи батьківських компонентів, проведеної компетентним органом будь-якої іншої держави-учасниці.</w:t>
            </w:r>
          </w:p>
          <w:p w:rsidR="00C10F76" w:rsidRDefault="00C10F76">
            <w:pPr>
              <w:pStyle w:val="rvps2"/>
              <w:shd w:val="clear" w:color="auto" w:fill="FFFFFF"/>
              <w:spacing w:beforeAutospacing="0" w:after="150" w:afterAutospacing="0"/>
              <w:ind w:firstLine="450"/>
              <w:jc w:val="both"/>
            </w:pPr>
            <w:bookmarkStart w:id="94" w:name="n249"/>
            <w:bookmarkStart w:id="95" w:name="n248"/>
            <w:bookmarkEnd w:id="94"/>
            <w:bookmarkEnd w:id="95"/>
            <w:r>
              <w:rPr>
                <w:sz w:val="28"/>
                <w:szCs w:val="28"/>
              </w:rPr>
              <w:t xml:space="preserve">5. Автор сорту має право вимагати, щоб його не згадували </w:t>
            </w:r>
            <w:r>
              <w:rPr>
                <w:sz w:val="28"/>
                <w:szCs w:val="28"/>
              </w:rPr>
              <w:lastRenderedPageBreak/>
              <w:t>як автора в будь-якій публікації про заявку чи патент.</w:t>
            </w:r>
          </w:p>
          <w:p w:rsidR="00C10F76" w:rsidRDefault="00C10F76">
            <w:pPr>
              <w:pStyle w:val="rvps2"/>
              <w:shd w:val="clear" w:color="auto" w:fill="FFFFFF"/>
              <w:spacing w:beforeAutospacing="0" w:after="150" w:afterAutospacing="0"/>
              <w:ind w:firstLine="450"/>
              <w:jc w:val="both"/>
            </w:pPr>
            <w:bookmarkStart w:id="96" w:name="n250"/>
            <w:bookmarkEnd w:id="96"/>
            <w:r>
              <w:rPr>
                <w:sz w:val="28"/>
                <w:szCs w:val="28"/>
              </w:rPr>
              <w:t>Якщо трудовим договором (контрактом) або договором про створення за замовленням між автором і роботодавцем передбачено відмову автора (авторів) від особистих нема</w:t>
            </w:r>
            <w:r>
              <w:rPr>
                <w:sz w:val="28"/>
                <w:szCs w:val="28"/>
              </w:rPr>
              <w:t>й</w:t>
            </w:r>
            <w:r>
              <w:rPr>
                <w:sz w:val="28"/>
                <w:szCs w:val="28"/>
              </w:rPr>
              <w:t>нових прав інтелектуальної власності на сорт, а в заяві не з</w:t>
            </w:r>
            <w:r>
              <w:rPr>
                <w:sz w:val="28"/>
                <w:szCs w:val="28"/>
              </w:rPr>
              <w:t>а</w:t>
            </w:r>
            <w:r>
              <w:rPr>
                <w:sz w:val="28"/>
                <w:szCs w:val="28"/>
              </w:rPr>
              <w:t>значено наміру набути немайнові права інтелектуальної власності на сорт рослин, ім’я та адреса місця проживання автора (авторів) у заявці можуть не зазначатися.</w:t>
            </w:r>
          </w:p>
          <w:p w:rsidR="00C10F76" w:rsidRDefault="00C10F76">
            <w:pPr>
              <w:pStyle w:val="rvps2"/>
              <w:shd w:val="clear" w:color="auto" w:fill="FFFFFF"/>
              <w:spacing w:beforeAutospacing="0" w:after="150" w:afterAutospacing="0"/>
              <w:ind w:firstLine="450"/>
              <w:jc w:val="both"/>
            </w:pPr>
            <w:bookmarkStart w:id="97" w:name="n253"/>
            <w:bookmarkStart w:id="98" w:name="n251"/>
            <w:bookmarkEnd w:id="97"/>
            <w:bookmarkEnd w:id="98"/>
            <w:r>
              <w:rPr>
                <w:sz w:val="28"/>
                <w:szCs w:val="28"/>
              </w:rPr>
              <w:t>7. Інші вимоги до документів заявки визначаються це</w:t>
            </w:r>
            <w:r>
              <w:rPr>
                <w:sz w:val="28"/>
                <w:szCs w:val="28"/>
              </w:rPr>
              <w:t>н</w:t>
            </w:r>
            <w:r>
              <w:rPr>
                <w:sz w:val="28"/>
                <w:szCs w:val="28"/>
              </w:rPr>
              <w:t>тральним органом виконавчої влади, що забезпечує форм</w:t>
            </w:r>
            <w:r>
              <w:rPr>
                <w:sz w:val="28"/>
                <w:szCs w:val="28"/>
              </w:rPr>
              <w:t>у</w:t>
            </w:r>
            <w:r>
              <w:rPr>
                <w:sz w:val="28"/>
                <w:szCs w:val="28"/>
              </w:rPr>
              <w:t>вання державної політики у сфері охорони прав на сорти рослин.</w:t>
            </w:r>
          </w:p>
          <w:p w:rsidR="00C10F76" w:rsidRDefault="00C10F76">
            <w:pPr>
              <w:pStyle w:val="rvps2"/>
              <w:shd w:val="clear" w:color="auto" w:fill="FFFFFF"/>
              <w:spacing w:beforeAutospacing="0" w:after="150" w:afterAutospacing="0"/>
              <w:ind w:firstLine="450"/>
              <w:jc w:val="both"/>
            </w:pPr>
            <w:bookmarkStart w:id="99" w:name="n255"/>
            <w:bookmarkStart w:id="100" w:name="n254"/>
            <w:bookmarkEnd w:id="99"/>
            <w:bookmarkEnd w:id="100"/>
            <w:r>
              <w:rPr>
                <w:sz w:val="28"/>
                <w:szCs w:val="28"/>
              </w:rPr>
              <w:t>8. За подання заявки сплачується збір. Документ про сплату збору надається до Компетентного органу разом із з</w:t>
            </w:r>
            <w:r>
              <w:rPr>
                <w:sz w:val="28"/>
                <w:szCs w:val="28"/>
              </w:rPr>
              <w:t>а</w:t>
            </w:r>
            <w:r>
              <w:rPr>
                <w:sz w:val="28"/>
                <w:szCs w:val="28"/>
              </w:rPr>
              <w:t>явкою або протягом двох місяців від дати подання заявки.</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 xml:space="preserve">1. Заявка на сорт подається до Компетентного органу або експертного закладу особою, яка має на це право, </w:t>
            </w:r>
            <w:r>
              <w:rPr>
                <w:b/>
                <w:sz w:val="28"/>
                <w:szCs w:val="28"/>
              </w:rPr>
              <w:t>згідно зі статтями 16, 17 і 18</w:t>
            </w:r>
            <w:r>
              <w:rPr>
                <w:sz w:val="28"/>
                <w:szCs w:val="28"/>
              </w:rPr>
              <w:t>,</w:t>
            </w:r>
            <w:r>
              <w:rPr>
                <w:b/>
                <w:sz w:val="28"/>
                <w:szCs w:val="28"/>
              </w:rPr>
              <w:t xml:space="preserve"> 19</w:t>
            </w:r>
            <w:r>
              <w:rPr>
                <w:b/>
                <w:sz w:val="28"/>
                <w:szCs w:val="28"/>
                <w:vertAlign w:val="superscript"/>
              </w:rPr>
              <w:t xml:space="preserve">1 </w:t>
            </w:r>
            <w:r>
              <w:rPr>
                <w:b/>
                <w:sz w:val="28"/>
                <w:szCs w:val="28"/>
              </w:rPr>
              <w:t xml:space="preserve">цього Закону.  В разі подання заявки до експертного закладу експертний заклад повідомляє Компетентний орган про надходження заявки  в день надходження, а подальше листування за заявкою ведеться за місцезнаходженням експертного закладу. </w:t>
            </w:r>
          </w:p>
          <w:p w:rsidR="00C10F76" w:rsidRDefault="00C10F76">
            <w:pPr>
              <w:ind w:firstLine="840"/>
              <w:jc w:val="both"/>
            </w:pPr>
            <w:r>
              <w:rPr>
                <w:b/>
                <w:sz w:val="28"/>
                <w:szCs w:val="28"/>
              </w:rPr>
              <w:t xml:space="preserve">Заявка може подаватися у паперовій або електронній формі. Спосіб подання заявки обирає заявник. </w:t>
            </w:r>
          </w:p>
          <w:p w:rsidR="00C10F76" w:rsidRDefault="00C10F76">
            <w:pPr>
              <w:ind w:firstLine="840"/>
              <w:jc w:val="both"/>
            </w:pPr>
            <w:r>
              <w:rPr>
                <w:b/>
                <w:sz w:val="28"/>
                <w:szCs w:val="28"/>
              </w:rPr>
              <w:t>За заявками, поданими в електронній формі, здійснюється електронне діловодство відповідно до законодавства у сфері електронних документів та електронного документообігу, цього Закону та Правил складання та подання заявки, встановлених Компетентним органом. Заявки в електронній формі подаються за умови ідентифікації заявника (представника) з використанням кваліфікованого електронного підпису.</w:t>
            </w:r>
          </w:p>
          <w:p w:rsidR="00C10F76" w:rsidRDefault="00C10F76">
            <w:pPr>
              <w:ind w:firstLine="840"/>
              <w:jc w:val="both"/>
              <w:rPr>
                <w:b/>
                <w:sz w:val="28"/>
                <w:szCs w:val="28"/>
              </w:rPr>
            </w:pPr>
          </w:p>
          <w:p w:rsidR="00C10F76" w:rsidRDefault="00C10F76">
            <w:pPr>
              <w:pStyle w:val="rvps2"/>
              <w:shd w:val="clear" w:color="auto" w:fill="FFFFFF"/>
              <w:spacing w:beforeAutospacing="0" w:after="150" w:afterAutospacing="0"/>
              <w:ind w:firstLine="450"/>
              <w:jc w:val="both"/>
            </w:pPr>
            <w:r>
              <w:rPr>
                <w:sz w:val="28"/>
                <w:szCs w:val="28"/>
              </w:rPr>
              <w:t>2. Заявка повинна стосуватися тільки одного сорту.</w:t>
            </w:r>
          </w:p>
          <w:p w:rsidR="00C10F76" w:rsidRDefault="00C10F76">
            <w:pPr>
              <w:ind w:firstLine="840"/>
              <w:jc w:val="both"/>
            </w:pPr>
            <w:r>
              <w:rPr>
                <w:sz w:val="28"/>
                <w:szCs w:val="28"/>
              </w:rPr>
              <w:t>3. Заявка складається українською мовою і повинна містити:</w:t>
            </w:r>
          </w:p>
          <w:p w:rsidR="00C10F76" w:rsidRDefault="00C10F76">
            <w:pPr>
              <w:ind w:firstLine="840"/>
              <w:jc w:val="both"/>
            </w:pPr>
            <w:r>
              <w:rPr>
                <w:sz w:val="28"/>
                <w:szCs w:val="28"/>
              </w:rPr>
              <w:t>заяву про визнання прав на сорт з позначенням видів прав на сорт, які має намір отримати заявник,</w:t>
            </w:r>
            <w:r>
              <w:rPr>
                <w:b/>
                <w:sz w:val="28"/>
                <w:szCs w:val="28"/>
              </w:rPr>
              <w:t xml:space="preserve"> в якій вказуються:</w:t>
            </w:r>
          </w:p>
          <w:p w:rsidR="00C10F76" w:rsidRDefault="00C10F76">
            <w:pPr>
              <w:ind w:firstLine="840"/>
              <w:jc w:val="both"/>
            </w:pPr>
            <w:r>
              <w:rPr>
                <w:b/>
                <w:sz w:val="28"/>
                <w:szCs w:val="28"/>
              </w:rPr>
              <w:t>ім'я (найменування) та місцепроживання (місцезнаходження) заявника (заявників);</w:t>
            </w:r>
          </w:p>
          <w:p w:rsidR="00C10F76" w:rsidRDefault="00C10F76">
            <w:pPr>
              <w:ind w:firstLine="840"/>
              <w:jc w:val="both"/>
            </w:pPr>
            <w:r>
              <w:rPr>
                <w:b/>
                <w:sz w:val="28"/>
                <w:szCs w:val="28"/>
              </w:rPr>
              <w:t>ім'я (найменування) та місцепроживання (місцезнаходження) селекціонера (селекціонерів);</w:t>
            </w:r>
          </w:p>
          <w:p w:rsidR="00C10F76" w:rsidRDefault="00C10F76">
            <w:pPr>
              <w:ind w:firstLine="840"/>
              <w:jc w:val="both"/>
            </w:pPr>
            <w:r>
              <w:rPr>
                <w:b/>
                <w:sz w:val="28"/>
                <w:szCs w:val="28"/>
              </w:rPr>
              <w:lastRenderedPageBreak/>
              <w:t>ім'я (найменування) та місцепроживання (місцезнаходження) автора (авторів)  сорту;</w:t>
            </w:r>
          </w:p>
          <w:p w:rsidR="00C10F76" w:rsidRDefault="00C10F76">
            <w:pPr>
              <w:ind w:firstLine="840"/>
              <w:jc w:val="both"/>
            </w:pPr>
            <w:r>
              <w:rPr>
                <w:b/>
                <w:sz w:val="28"/>
                <w:szCs w:val="28"/>
              </w:rPr>
              <w:t>зазначення ботанічного таксона (українською та латинською мовами);</w:t>
            </w:r>
          </w:p>
          <w:p w:rsidR="00C10F76" w:rsidRDefault="00C10F76">
            <w:pPr>
              <w:ind w:firstLine="840"/>
              <w:jc w:val="both"/>
            </w:pPr>
            <w:r>
              <w:rPr>
                <w:b/>
                <w:sz w:val="28"/>
                <w:szCs w:val="28"/>
              </w:rPr>
              <w:t>запропонована назва сорту;</w:t>
            </w:r>
          </w:p>
          <w:p w:rsidR="00C10F76" w:rsidRDefault="00C10F76">
            <w:pPr>
              <w:ind w:firstLine="840"/>
              <w:jc w:val="both"/>
            </w:pPr>
            <w:r>
              <w:rPr>
                <w:b/>
                <w:sz w:val="28"/>
                <w:szCs w:val="28"/>
              </w:rPr>
              <w:t>відомості про інші заявки щодо цього сорту;</w:t>
            </w:r>
          </w:p>
          <w:p w:rsidR="00C10F76" w:rsidRDefault="00C10F76">
            <w:pPr>
              <w:ind w:firstLine="840"/>
              <w:jc w:val="both"/>
            </w:pPr>
            <w:r>
              <w:rPr>
                <w:b/>
                <w:sz w:val="28"/>
                <w:szCs w:val="28"/>
              </w:rPr>
              <w:t>відомості про здійснене комерційне використання сорту;</w:t>
            </w:r>
          </w:p>
          <w:p w:rsidR="00C10F76" w:rsidRDefault="00C10F76">
            <w:pPr>
              <w:ind w:firstLine="840"/>
              <w:jc w:val="both"/>
            </w:pPr>
            <w:r>
              <w:rPr>
                <w:b/>
                <w:sz w:val="28"/>
                <w:szCs w:val="28"/>
              </w:rPr>
              <w:t>технічну анкету сорту;</w:t>
            </w:r>
          </w:p>
          <w:p w:rsidR="00C10F76" w:rsidRDefault="00C10F76">
            <w:pPr>
              <w:ind w:firstLine="840"/>
              <w:jc w:val="both"/>
            </w:pPr>
            <w:r>
              <w:rPr>
                <w:b/>
                <w:sz w:val="28"/>
                <w:szCs w:val="28"/>
              </w:rPr>
              <w:t>відомості про походження сорту, які містять методи та вихідні форми, що використовувалися для його створення. Такі відомості вважаються конфіденційною інформацією та зберігаються Компетентним органом та експертним закладом у таємниці;</w:t>
            </w:r>
          </w:p>
          <w:p w:rsidR="00C10F76" w:rsidRDefault="00C10F76">
            <w:pPr>
              <w:ind w:firstLine="840"/>
              <w:jc w:val="both"/>
            </w:pPr>
            <w:r>
              <w:rPr>
                <w:b/>
                <w:sz w:val="28"/>
                <w:szCs w:val="28"/>
              </w:rPr>
              <w:t xml:space="preserve">інші визначені Компетентним органом відомості, необхідні для набуття прав на сорт, зокрема, документи, що підтверджують наявність у заявника права на подання заявки на сорт, за виключенням випадків, встановлених частиною 4 статті 20 цього закону. </w:t>
            </w:r>
          </w:p>
          <w:p w:rsidR="00C10F76" w:rsidRPr="00C10F76" w:rsidRDefault="00C10F76">
            <w:pPr>
              <w:pStyle w:val="af3"/>
              <w:numPr>
                <w:ilvl w:val="0"/>
                <w:numId w:val="3"/>
              </w:numPr>
              <w:ind w:left="1877"/>
              <w:rPr>
                <w:rFonts w:cs="Times New Roman"/>
                <w:szCs w:val="24"/>
                <w:lang w:val="ru-RU"/>
              </w:rPr>
            </w:pPr>
            <w:r>
              <w:rPr>
                <w:rFonts w:ascii="Times New Roman" w:hAnsi="Times New Roman" w:cs="Times New Roman"/>
                <w:b/>
                <w:sz w:val="28"/>
                <w:szCs w:val="28"/>
                <w:lang w:val="ru-RU"/>
              </w:rPr>
              <w:t>Документи, що підтверджують наявність у заявника права на подання заявки на сорт, не вимагаються у наступних випадках:</w:t>
            </w:r>
          </w:p>
          <w:p w:rsidR="00C10F76" w:rsidRDefault="00C10F76">
            <w:pPr>
              <w:ind w:left="797"/>
            </w:pPr>
            <w:r>
              <w:rPr>
                <w:b/>
                <w:sz w:val="28"/>
                <w:szCs w:val="28"/>
                <w:lang w:val="ru-RU"/>
              </w:rPr>
              <w:t>- Якщо заявника можна ідентифікувати як селекціонера на підставі інформаційного обміну щодо поданих заявок між компетентними органами держав-учасниць.  В  разі, якщо на підставі інформаційного обміну декілька селекціонерів або груп селекціонерів можуть бути ідентифіковані як заявник,</w:t>
            </w:r>
            <w:r>
              <w:rPr>
                <w:b/>
                <w:sz w:val="28"/>
                <w:szCs w:val="28"/>
                <w:highlight w:val="yellow"/>
                <w:lang w:val="ru-RU"/>
              </w:rPr>
              <w:t xml:space="preserve"> </w:t>
            </w:r>
            <w:r>
              <w:rPr>
                <w:b/>
                <w:sz w:val="28"/>
                <w:szCs w:val="28"/>
                <w:lang w:val="ru-RU"/>
              </w:rPr>
              <w:t xml:space="preserve">Компетентний орган або експертний </w:t>
            </w:r>
            <w:r>
              <w:rPr>
                <w:b/>
                <w:sz w:val="28"/>
                <w:szCs w:val="28"/>
                <w:lang w:val="ru-RU"/>
              </w:rPr>
              <w:lastRenderedPageBreak/>
              <w:t>заклад може затребувати документ, що підтверджує право на подання заявки в Україні.;</w:t>
            </w:r>
          </w:p>
          <w:p w:rsidR="00C10F76" w:rsidRDefault="00C10F76">
            <w:pPr>
              <w:ind w:left="797"/>
            </w:pPr>
            <w:r>
              <w:rPr>
                <w:b/>
                <w:sz w:val="28"/>
                <w:szCs w:val="28"/>
                <w:lang w:val="ru-RU"/>
              </w:rPr>
              <w:t xml:space="preserve">- в разі, якщо заявку подано селекціонером сорту відповідно до статті 17 цього Закону, а в заявці наявна відмітка, що </w:t>
            </w:r>
            <w:r>
              <w:rPr>
                <w:b/>
                <w:sz w:val="28"/>
                <w:szCs w:val="28"/>
              </w:rPr>
              <w:t>сорт створено у зв’язку з виконанням трудового договору (контракту) чи договору про створення сорту за замовленням і право на подання заявки належить селекціонеру;</w:t>
            </w:r>
          </w:p>
          <w:p w:rsidR="00C10F76" w:rsidRDefault="00C10F76">
            <w:pPr>
              <w:ind w:left="797"/>
            </w:pPr>
            <w:r>
              <w:rPr>
                <w:b/>
                <w:sz w:val="28"/>
                <w:szCs w:val="28"/>
              </w:rPr>
              <w:t xml:space="preserve">- якщо подано заявку на підставі ст. 19-1 цього Закону. </w:t>
            </w:r>
          </w:p>
          <w:p w:rsidR="00C10F76" w:rsidRDefault="00C10F76">
            <w:pPr>
              <w:ind w:left="797"/>
              <w:rPr>
                <w:b/>
                <w:sz w:val="28"/>
                <w:szCs w:val="28"/>
                <w:lang w:val="ru-RU"/>
              </w:rPr>
            </w:pPr>
          </w:p>
          <w:p w:rsidR="00C10F76" w:rsidRDefault="00C10F76">
            <w:pPr>
              <w:ind w:firstLine="840"/>
              <w:jc w:val="both"/>
              <w:rPr>
                <w:b/>
                <w:sz w:val="28"/>
                <w:szCs w:val="28"/>
              </w:rPr>
            </w:pPr>
          </w:p>
          <w:p w:rsidR="00C10F76" w:rsidRDefault="00C10F76">
            <w:pPr>
              <w:ind w:firstLine="840"/>
              <w:contextualSpacing/>
              <w:jc w:val="both"/>
            </w:pPr>
            <w:r>
              <w:rPr>
                <w:sz w:val="28"/>
                <w:szCs w:val="28"/>
              </w:rPr>
              <w:t>4. У порядку, встановленому Компетентним органом,</w:t>
            </w:r>
            <w:r>
              <w:rPr>
                <w:b/>
                <w:sz w:val="28"/>
                <w:szCs w:val="28"/>
              </w:rPr>
              <w:t xml:space="preserve"> до заявки подаються дослідні </w:t>
            </w:r>
            <w:r>
              <w:rPr>
                <w:sz w:val="28"/>
                <w:szCs w:val="28"/>
              </w:rPr>
              <w:t>зразки посадкового матеріалу об’єкта заявки в кількості та якості, необхідних для проведення його кваліфікаційної експертизи та</w:t>
            </w:r>
            <w:r>
              <w:rPr>
                <w:b/>
                <w:sz w:val="28"/>
                <w:szCs w:val="28"/>
              </w:rPr>
              <w:t xml:space="preserve"> довготривалого </w:t>
            </w:r>
            <w:r>
              <w:rPr>
                <w:sz w:val="28"/>
                <w:szCs w:val="28"/>
              </w:rPr>
              <w:t xml:space="preserve">зберігання, які вважаються </w:t>
            </w:r>
            <w:r>
              <w:rPr>
                <w:b/>
                <w:sz w:val="28"/>
                <w:szCs w:val="28"/>
              </w:rPr>
              <w:t xml:space="preserve">офіційним зразком з моменту прийняття дослідних зразків експертним закладом. </w:t>
            </w:r>
          </w:p>
          <w:p w:rsidR="00C10F76" w:rsidRDefault="00C10F76">
            <w:pPr>
              <w:ind w:firstLine="709"/>
              <w:jc w:val="both"/>
            </w:pPr>
            <w:r>
              <w:rPr>
                <w:sz w:val="28"/>
                <w:szCs w:val="28"/>
              </w:rPr>
              <w:t>Зразки посадкового матеріалу батьківських компонентів об'єкта заявки не додаються. Компетентний орган або експертний заклад може затребувати зразки посадкового матеріалу батьківських компонентів об'єкта заявки у порядку, встановленим Кабінетом Міністрів України.</w:t>
            </w:r>
          </w:p>
          <w:p w:rsidR="00C10F76" w:rsidRDefault="00C10F76">
            <w:r>
              <w:rPr>
                <w:b/>
                <w:sz w:val="28"/>
                <w:szCs w:val="28"/>
              </w:rPr>
              <w:t>За зверненням заявника Компетентний орган або експертний заклад враховує результати експертизи батьківських компонентів, проведеної компетентним органом будь-якої іншої держави-учасниці.</w:t>
            </w:r>
          </w:p>
          <w:p w:rsidR="00C10F76" w:rsidRDefault="00C10F76">
            <w:r>
              <w:rPr>
                <w:b/>
                <w:sz w:val="28"/>
                <w:szCs w:val="28"/>
              </w:rPr>
              <w:t xml:space="preserve">У випадку, коли батьківський компонент (лінія, гібрид) </w:t>
            </w:r>
            <w:r>
              <w:rPr>
                <w:b/>
                <w:sz w:val="28"/>
                <w:szCs w:val="28"/>
              </w:rPr>
              <w:lastRenderedPageBreak/>
              <w:t xml:space="preserve">входить до складу декількох об’єктів заявок одного заявника, і зразки посадкового матеріалу такого батьківського компонента для кваліфікаційної експертизи для експертизи об’єкта заявки в Україні були затребувані і надані заявником, про що  заявник зазначив у матеріалах наступної заявки із зазначенням номеру та дати заявки, до якої подані зразки, повторне надання посадкового матеріалу такого батьківського компоненту не вимагається. </w:t>
            </w:r>
          </w:p>
          <w:p w:rsidR="00C10F76" w:rsidRDefault="00C10F76">
            <w:pPr>
              <w:rPr>
                <w:b/>
                <w:sz w:val="28"/>
                <w:szCs w:val="28"/>
              </w:rPr>
            </w:pPr>
          </w:p>
          <w:p w:rsidR="00C10F76" w:rsidRDefault="00C10F76">
            <w:pPr>
              <w:jc w:val="both"/>
            </w:pPr>
            <w:r>
              <w:rPr>
                <w:b/>
                <w:sz w:val="28"/>
                <w:szCs w:val="28"/>
              </w:rPr>
              <w:t>5.</w:t>
            </w:r>
            <w:r>
              <w:rPr>
                <w:b/>
                <w:sz w:val="28"/>
                <w:szCs w:val="28"/>
                <w:lang w:val="ru-RU"/>
              </w:rPr>
              <w:t xml:space="preserve">За зверненням заявника Компетентний орган або експертний заклад може врахувати як результати експертизи сорту дані дореєстраційного сортовивчення за один рік,  якщо таке дореєстраційне сортовивчення проведено експертним закладом, і клопотання про це подано разом із заявкою. </w:t>
            </w:r>
            <w:r>
              <w:rPr>
                <w:b/>
                <w:sz w:val="28"/>
                <w:szCs w:val="28"/>
              </w:rPr>
              <w:t xml:space="preserve">Порядок проведення дореєстраційного сортовивчення встановлюється Компетентним органом, а оплата здійснюється на договірних засадах. </w:t>
            </w:r>
          </w:p>
          <w:p w:rsidR="00C10F76" w:rsidRDefault="00C10F76">
            <w:pPr>
              <w:rPr>
                <w:b/>
                <w:sz w:val="28"/>
                <w:szCs w:val="28"/>
              </w:rPr>
            </w:pPr>
          </w:p>
          <w:p w:rsidR="00C10F76" w:rsidRDefault="00C10F76">
            <w:pPr>
              <w:pStyle w:val="rvps2"/>
              <w:shd w:val="clear" w:color="auto" w:fill="FFFFFF"/>
              <w:spacing w:beforeAutospacing="0" w:after="150" w:afterAutospacing="0"/>
              <w:jc w:val="both"/>
            </w:pPr>
            <w:r>
              <w:rPr>
                <w:b/>
                <w:sz w:val="28"/>
                <w:szCs w:val="28"/>
              </w:rPr>
              <w:t xml:space="preserve">6. Автор сорту має право вимагати, щоб його не згадували як автора в будь-якій публікації про заявку чи патент, про що заявником робиться відповідна відмітка в заяві про визнання прав на сорт. Якщо в заяві про визнання прав на сорт заявником не зазначено про намір автора набути немайнові права інтелектуальної власності на сорт рослин, ім’я та адреса місця проживання автора (авторів) у заявці можуть не зазначатися. </w:t>
            </w:r>
          </w:p>
          <w:p w:rsidR="00C10F76" w:rsidRDefault="00C10F76">
            <w:pPr>
              <w:pStyle w:val="rvps2"/>
              <w:shd w:val="clear" w:color="auto" w:fill="FFFFFF"/>
              <w:spacing w:beforeAutospacing="0" w:after="150" w:afterAutospacing="0"/>
              <w:jc w:val="both"/>
            </w:pPr>
            <w:r>
              <w:rPr>
                <w:b/>
                <w:sz w:val="28"/>
                <w:szCs w:val="28"/>
              </w:rPr>
              <w:t xml:space="preserve">7. За подання заявки сплачується збір. Документ про сплату збору подається до Компетентного органу або </w:t>
            </w:r>
            <w:r>
              <w:rPr>
                <w:b/>
                <w:sz w:val="28"/>
                <w:szCs w:val="28"/>
              </w:rPr>
              <w:lastRenderedPageBreak/>
              <w:t>е</w:t>
            </w:r>
            <w:r>
              <w:rPr>
                <w:b/>
                <w:sz w:val="28"/>
                <w:szCs w:val="28"/>
              </w:rPr>
              <w:t>к</w:t>
            </w:r>
            <w:r>
              <w:rPr>
                <w:b/>
                <w:sz w:val="28"/>
                <w:szCs w:val="28"/>
              </w:rPr>
              <w:t>спертного закладу разом із заявкою або протягом двох місяців після її подання.  В разі неподання документу про сплату збору заявка вважається неподаною, про що зая</w:t>
            </w:r>
            <w:r>
              <w:rPr>
                <w:b/>
                <w:sz w:val="28"/>
                <w:szCs w:val="28"/>
              </w:rPr>
              <w:t>в</w:t>
            </w:r>
            <w:r>
              <w:rPr>
                <w:b/>
                <w:sz w:val="28"/>
                <w:szCs w:val="28"/>
              </w:rPr>
              <w:t xml:space="preserve">нику надсилається повідомлення. </w:t>
            </w:r>
          </w:p>
          <w:p w:rsidR="00C10F76" w:rsidRDefault="00C10F76">
            <w:pPr>
              <w:pStyle w:val="rvps2"/>
              <w:shd w:val="clear" w:color="auto" w:fill="FFFFFF"/>
              <w:spacing w:beforeAutospacing="0" w:after="150" w:afterAutospacing="0"/>
              <w:jc w:val="both"/>
            </w:pPr>
            <w:r>
              <w:rPr>
                <w:b/>
                <w:sz w:val="28"/>
                <w:szCs w:val="28"/>
              </w:rPr>
              <w:t>8. Інші обґрунтовані вимоги до документів заявки визн</w:t>
            </w:r>
            <w:r>
              <w:rPr>
                <w:b/>
                <w:sz w:val="28"/>
                <w:szCs w:val="28"/>
              </w:rPr>
              <w:t>а</w:t>
            </w:r>
            <w:r>
              <w:rPr>
                <w:b/>
                <w:sz w:val="28"/>
                <w:szCs w:val="28"/>
              </w:rPr>
              <w:t>чаються Компетентним органом. Компетентний орган та/або експертний заклад не може вимагати надання до матеріалів заявки підтверджувальних документів, окрім визначених цим Законом.</w:t>
            </w: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21. Дата, на яку заявка вважається поданою</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21. Дата, на яку заявка вважається поданою</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Датою подання заявки вважається дата одержання Компетентним органом матеріалів заявки, передбач</w:t>
            </w:r>
            <w:r>
              <w:rPr>
                <w:sz w:val="28"/>
                <w:szCs w:val="28"/>
              </w:rPr>
              <w:t>е</w:t>
            </w:r>
            <w:r>
              <w:rPr>
                <w:sz w:val="28"/>
                <w:szCs w:val="28"/>
              </w:rPr>
              <w:t>них </w:t>
            </w:r>
            <w:hyperlink r:id="rId16" w:history="1">
              <w:r>
                <w:rPr>
                  <w:rFonts w:eastAsia="Times New Roman"/>
                  <w:sz w:val="28"/>
                  <w:szCs w:val="28"/>
                </w:rPr>
                <w:t>частиною третьою</w:t>
              </w:r>
            </w:hyperlink>
            <w:r>
              <w:rPr>
                <w:sz w:val="28"/>
                <w:szCs w:val="28"/>
              </w:rPr>
              <w:t> статті 20 цього Закону, або частини матеріалів, що містять принаймні:</w:t>
            </w:r>
          </w:p>
          <w:p w:rsidR="00C10F76" w:rsidRDefault="00C10F76">
            <w:pPr>
              <w:pStyle w:val="rvps2"/>
              <w:shd w:val="clear" w:color="auto" w:fill="FFFFFF"/>
              <w:spacing w:beforeAutospacing="0" w:after="150" w:afterAutospacing="0"/>
              <w:ind w:firstLine="450"/>
              <w:jc w:val="both"/>
            </w:pPr>
            <w:bookmarkStart w:id="101" w:name="n260"/>
            <w:bookmarkStart w:id="102" w:name="n259"/>
            <w:bookmarkEnd w:id="101"/>
            <w:bookmarkEnd w:id="102"/>
            <w:r>
              <w:rPr>
                <w:sz w:val="28"/>
                <w:szCs w:val="28"/>
              </w:rPr>
              <w:t>а) відомості про заявника, викладені українською мовою;</w:t>
            </w:r>
          </w:p>
          <w:p w:rsidR="00C10F76" w:rsidRDefault="00C10F76">
            <w:pPr>
              <w:pStyle w:val="rvps2"/>
              <w:shd w:val="clear" w:color="auto" w:fill="FFFFFF"/>
              <w:spacing w:beforeAutospacing="0" w:after="150" w:afterAutospacing="0"/>
              <w:ind w:firstLine="450"/>
              <w:jc w:val="both"/>
            </w:pPr>
            <w:bookmarkStart w:id="103" w:name="n261"/>
            <w:bookmarkEnd w:id="103"/>
            <w:r>
              <w:rPr>
                <w:sz w:val="28"/>
                <w:szCs w:val="28"/>
              </w:rPr>
              <w:t>б) зазначення ботанічного таксона (латинське та українське позначення);</w:t>
            </w:r>
          </w:p>
          <w:p w:rsidR="00C10F76" w:rsidRDefault="00C10F76">
            <w:pPr>
              <w:pStyle w:val="rvps2"/>
              <w:shd w:val="clear" w:color="auto" w:fill="FFFFFF"/>
              <w:spacing w:beforeAutospacing="0" w:after="150" w:afterAutospacing="0"/>
              <w:ind w:firstLine="450"/>
              <w:jc w:val="both"/>
            </w:pPr>
            <w:bookmarkStart w:id="104" w:name="n262"/>
            <w:bookmarkEnd w:id="104"/>
            <w:r>
              <w:rPr>
                <w:sz w:val="28"/>
                <w:szCs w:val="28"/>
              </w:rPr>
              <w:t>в) запропоновану заявником назву або тимчасове позн</w:t>
            </w:r>
            <w:r>
              <w:rPr>
                <w:sz w:val="28"/>
                <w:szCs w:val="28"/>
              </w:rPr>
              <w:t>а</w:t>
            </w:r>
            <w:r>
              <w:rPr>
                <w:sz w:val="28"/>
                <w:szCs w:val="28"/>
              </w:rPr>
              <w:t>чення сорту;</w:t>
            </w:r>
          </w:p>
          <w:p w:rsidR="00C10F76" w:rsidRDefault="00C10F76">
            <w:pPr>
              <w:pStyle w:val="rvps2"/>
              <w:shd w:val="clear" w:color="auto" w:fill="FFFFFF"/>
              <w:spacing w:beforeAutospacing="0" w:after="150" w:afterAutospacing="0"/>
              <w:ind w:firstLine="450"/>
              <w:jc w:val="both"/>
            </w:pPr>
            <w:bookmarkStart w:id="105" w:name="n263"/>
            <w:bookmarkEnd w:id="105"/>
            <w:r>
              <w:rPr>
                <w:sz w:val="28"/>
                <w:szCs w:val="28"/>
              </w:rPr>
              <w:t>г) якщо заявляється пріоритет - назву держави-учасника, в якій подано попередню заявку на цей сорт, та дату подання цієї заявки;</w:t>
            </w:r>
          </w:p>
          <w:p w:rsidR="00C10F76" w:rsidRDefault="00C10F76">
            <w:pPr>
              <w:pStyle w:val="rvps2"/>
              <w:shd w:val="clear" w:color="auto" w:fill="FFFFFF"/>
              <w:spacing w:beforeAutospacing="0" w:after="150" w:afterAutospacing="0"/>
              <w:ind w:firstLine="450"/>
              <w:jc w:val="both"/>
            </w:pPr>
            <w:bookmarkStart w:id="106" w:name="n264"/>
            <w:bookmarkEnd w:id="106"/>
            <w:r>
              <w:rPr>
                <w:sz w:val="28"/>
                <w:szCs w:val="28"/>
              </w:rPr>
              <w:t>д) технічну анкету сорту.</w:t>
            </w:r>
          </w:p>
          <w:p w:rsidR="00C10F76" w:rsidRDefault="00C10F76">
            <w:pPr>
              <w:pStyle w:val="rvps2"/>
              <w:shd w:val="clear" w:color="auto" w:fill="FFFFFF"/>
              <w:spacing w:beforeAutospacing="0" w:after="150" w:afterAutospacing="0"/>
              <w:ind w:firstLine="450"/>
              <w:jc w:val="both"/>
            </w:pPr>
            <w:bookmarkStart w:id="107" w:name="n266"/>
            <w:bookmarkStart w:id="108" w:name="n265"/>
            <w:bookmarkEnd w:id="107"/>
            <w:bookmarkEnd w:id="108"/>
            <w:r>
              <w:rPr>
                <w:sz w:val="28"/>
                <w:szCs w:val="28"/>
              </w:rPr>
              <w:t>2. Якщо Компетентний орган вважає, що на момент одержання матеріали заявки не відповідають вимогам част</w:t>
            </w:r>
            <w:r>
              <w:rPr>
                <w:sz w:val="28"/>
                <w:szCs w:val="28"/>
              </w:rPr>
              <w:t>и</w:t>
            </w:r>
            <w:r>
              <w:rPr>
                <w:sz w:val="28"/>
                <w:szCs w:val="28"/>
              </w:rPr>
              <w:lastRenderedPageBreak/>
              <w:t>ни першої цієї статті, вона повідомляє про це заявника.</w:t>
            </w:r>
          </w:p>
          <w:p w:rsidR="00C10F76" w:rsidRDefault="00C10F76">
            <w:pPr>
              <w:pStyle w:val="rvps2"/>
              <w:shd w:val="clear" w:color="auto" w:fill="FFFFFF"/>
              <w:spacing w:beforeAutospacing="0" w:after="150" w:afterAutospacing="0"/>
              <w:ind w:firstLine="450"/>
              <w:jc w:val="both"/>
            </w:pPr>
            <w:bookmarkStart w:id="109" w:name="n267"/>
            <w:bookmarkEnd w:id="109"/>
            <w:r>
              <w:rPr>
                <w:sz w:val="28"/>
                <w:szCs w:val="28"/>
              </w:rPr>
              <w:t>Для внесення змін до матеріалів надається двомісячний строк від дати одержання заявником повідомлення Комп</w:t>
            </w:r>
            <w:r>
              <w:rPr>
                <w:sz w:val="28"/>
                <w:szCs w:val="28"/>
              </w:rPr>
              <w:t>е</w:t>
            </w:r>
            <w:r>
              <w:rPr>
                <w:sz w:val="28"/>
                <w:szCs w:val="28"/>
              </w:rPr>
              <w:t>тентного органу. Якщо за цей час невідповідність буде ус</w:t>
            </w:r>
            <w:r>
              <w:rPr>
                <w:sz w:val="28"/>
                <w:szCs w:val="28"/>
              </w:rPr>
              <w:t>у</w:t>
            </w:r>
            <w:r>
              <w:rPr>
                <w:sz w:val="28"/>
                <w:szCs w:val="28"/>
              </w:rPr>
              <w:t>нуто, датою подання заявки вважатиметься дата одержання Компетентним органом виправлених матеріалів. У проти</w:t>
            </w:r>
            <w:r>
              <w:rPr>
                <w:sz w:val="28"/>
                <w:szCs w:val="28"/>
              </w:rPr>
              <w:t>в</w:t>
            </w:r>
            <w:r>
              <w:rPr>
                <w:sz w:val="28"/>
                <w:szCs w:val="28"/>
              </w:rPr>
              <w:t>ному разі заявка вважається неподаною, про що заявнику надсилається повідомлення.</w:t>
            </w:r>
          </w:p>
          <w:p w:rsidR="00C10F76" w:rsidRDefault="00C10F76">
            <w:pPr>
              <w:pStyle w:val="rvps2"/>
              <w:shd w:val="clear" w:color="auto" w:fill="FFFFFF"/>
              <w:spacing w:beforeAutospacing="0" w:after="150" w:afterAutospacing="0"/>
              <w:ind w:firstLine="450"/>
              <w:jc w:val="both"/>
            </w:pPr>
            <w:bookmarkStart w:id="110" w:name="n269"/>
            <w:bookmarkStart w:id="111" w:name="n268"/>
            <w:bookmarkEnd w:id="110"/>
            <w:bookmarkEnd w:id="111"/>
            <w:r>
              <w:rPr>
                <w:sz w:val="28"/>
                <w:szCs w:val="28"/>
              </w:rPr>
              <w:t>3. Рішення про встановлення дати подання заявки Комп</w:t>
            </w:r>
            <w:r>
              <w:rPr>
                <w:sz w:val="28"/>
                <w:szCs w:val="28"/>
              </w:rPr>
              <w:t>е</w:t>
            </w:r>
            <w:r>
              <w:rPr>
                <w:sz w:val="28"/>
                <w:szCs w:val="28"/>
              </w:rPr>
              <w:t>тентний орган надсилає заявникові після надходження док</w:t>
            </w:r>
            <w:r>
              <w:rPr>
                <w:sz w:val="28"/>
                <w:szCs w:val="28"/>
              </w:rPr>
              <w:t>у</w:t>
            </w:r>
            <w:r>
              <w:rPr>
                <w:sz w:val="28"/>
                <w:szCs w:val="28"/>
              </w:rPr>
              <w:t>мента про сплату збору за подання заявки. У разі несплати або несвоєчасної сплати збору рішення не надсилається, а з</w:t>
            </w:r>
            <w:r>
              <w:rPr>
                <w:sz w:val="28"/>
                <w:szCs w:val="28"/>
              </w:rPr>
              <w:t>а</w:t>
            </w:r>
            <w:r>
              <w:rPr>
                <w:sz w:val="28"/>
                <w:szCs w:val="28"/>
              </w:rPr>
              <w:t>явка вважається відкликаною.</w:t>
            </w:r>
          </w:p>
          <w:p w:rsidR="00C10F76" w:rsidRDefault="00C10F76">
            <w:pPr>
              <w:ind w:firstLine="840"/>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1. Датою подання заявки вважається дата одержання Компетентним органом або експертним закладом матеріалів заявки, передбачених </w:t>
            </w:r>
            <w:hyperlink r:id="rId17" w:history="1">
              <w:r>
                <w:rPr>
                  <w:rFonts w:eastAsia="Times New Roman"/>
                  <w:sz w:val="28"/>
                  <w:szCs w:val="28"/>
                </w:rPr>
                <w:t>частиною третьою</w:t>
              </w:r>
            </w:hyperlink>
            <w:r>
              <w:rPr>
                <w:sz w:val="28"/>
                <w:szCs w:val="28"/>
              </w:rPr>
              <w:t> статті 20 цього З</w:t>
            </w:r>
            <w:r>
              <w:rPr>
                <w:sz w:val="28"/>
                <w:szCs w:val="28"/>
              </w:rPr>
              <w:t>а</w:t>
            </w:r>
            <w:r>
              <w:rPr>
                <w:sz w:val="28"/>
                <w:szCs w:val="28"/>
              </w:rPr>
              <w:t>кону, або частини матеріалів, що містять принаймні:</w:t>
            </w:r>
          </w:p>
          <w:p w:rsidR="00C10F76" w:rsidRDefault="00C10F76">
            <w:pPr>
              <w:pStyle w:val="rvps2"/>
              <w:shd w:val="clear" w:color="auto" w:fill="FFFFFF"/>
              <w:spacing w:beforeAutospacing="0" w:after="150" w:afterAutospacing="0"/>
              <w:ind w:firstLine="450"/>
              <w:jc w:val="both"/>
            </w:pPr>
            <w:r>
              <w:rPr>
                <w:sz w:val="28"/>
                <w:szCs w:val="28"/>
              </w:rPr>
              <w:t>а) відомості про заявника, викладені українською мовою;</w:t>
            </w:r>
          </w:p>
          <w:p w:rsidR="00C10F76" w:rsidRDefault="00C10F76">
            <w:pPr>
              <w:pStyle w:val="rvps2"/>
              <w:shd w:val="clear" w:color="auto" w:fill="FFFFFF"/>
              <w:spacing w:beforeAutospacing="0" w:after="150" w:afterAutospacing="0"/>
              <w:ind w:firstLine="450"/>
              <w:jc w:val="both"/>
            </w:pPr>
            <w:r>
              <w:rPr>
                <w:sz w:val="28"/>
                <w:szCs w:val="28"/>
              </w:rPr>
              <w:t>б) зазначення ботанічного таксона (латинське та українське позначення);</w:t>
            </w:r>
          </w:p>
          <w:p w:rsidR="00C10F76" w:rsidRDefault="00C10F76">
            <w:pPr>
              <w:pStyle w:val="rvps2"/>
              <w:shd w:val="clear" w:color="auto" w:fill="FFFFFF"/>
              <w:spacing w:beforeAutospacing="0" w:after="150" w:afterAutospacing="0"/>
              <w:ind w:firstLine="450"/>
              <w:jc w:val="both"/>
            </w:pPr>
            <w:r>
              <w:rPr>
                <w:sz w:val="28"/>
                <w:szCs w:val="28"/>
              </w:rPr>
              <w:t>в) запропоновану заявником назву або тимчасове позн</w:t>
            </w:r>
            <w:r>
              <w:rPr>
                <w:sz w:val="28"/>
                <w:szCs w:val="28"/>
              </w:rPr>
              <w:t>а</w:t>
            </w:r>
            <w:r>
              <w:rPr>
                <w:sz w:val="28"/>
                <w:szCs w:val="28"/>
              </w:rPr>
              <w:t>чення сорту;</w:t>
            </w:r>
          </w:p>
          <w:p w:rsidR="00C10F76" w:rsidRDefault="00C10F76">
            <w:pPr>
              <w:pStyle w:val="rvps2"/>
              <w:shd w:val="clear" w:color="auto" w:fill="FFFFFF"/>
              <w:spacing w:beforeAutospacing="0" w:after="150" w:afterAutospacing="0"/>
              <w:ind w:firstLine="450"/>
              <w:jc w:val="both"/>
            </w:pPr>
            <w:r>
              <w:rPr>
                <w:sz w:val="28"/>
                <w:szCs w:val="28"/>
              </w:rPr>
              <w:t>г) якщо заявляється пріоритет - назву держави-учасника, в якій подано попередню заявку на цей сорт, та дату подання цієї заявки;</w:t>
            </w:r>
          </w:p>
          <w:p w:rsidR="00C10F76" w:rsidRDefault="00C10F76">
            <w:pPr>
              <w:pStyle w:val="rvps2"/>
              <w:shd w:val="clear" w:color="auto" w:fill="FFFFFF"/>
              <w:spacing w:beforeAutospacing="0" w:after="150" w:afterAutospacing="0"/>
              <w:ind w:firstLine="450"/>
              <w:jc w:val="both"/>
            </w:pPr>
            <w:r>
              <w:rPr>
                <w:sz w:val="28"/>
                <w:szCs w:val="28"/>
              </w:rPr>
              <w:t>д) технічну анкету сорту.</w:t>
            </w:r>
          </w:p>
          <w:p w:rsidR="00C10F76" w:rsidRDefault="00C10F76">
            <w:pPr>
              <w:pStyle w:val="rvps2"/>
              <w:shd w:val="clear" w:color="auto" w:fill="FFFFFF"/>
              <w:spacing w:beforeAutospacing="0" w:after="150" w:afterAutospacing="0"/>
              <w:ind w:firstLine="450"/>
              <w:jc w:val="both"/>
            </w:pPr>
            <w:r>
              <w:rPr>
                <w:sz w:val="28"/>
                <w:szCs w:val="28"/>
              </w:rPr>
              <w:t>2. Якщо Компетентний орган або експертний заклад вважає, що на момент одержання матеріали заявки не відповіда</w:t>
            </w:r>
            <w:r>
              <w:rPr>
                <w:sz w:val="28"/>
                <w:szCs w:val="28"/>
              </w:rPr>
              <w:lastRenderedPageBreak/>
              <w:t xml:space="preserve">ють вимогам частини першої цієї статті, </w:t>
            </w:r>
            <w:r>
              <w:rPr>
                <w:b/>
                <w:sz w:val="28"/>
                <w:szCs w:val="28"/>
              </w:rPr>
              <w:t>Комп</w:t>
            </w:r>
            <w:r>
              <w:rPr>
                <w:b/>
                <w:sz w:val="28"/>
                <w:szCs w:val="28"/>
              </w:rPr>
              <w:t>е</w:t>
            </w:r>
            <w:r>
              <w:rPr>
                <w:b/>
                <w:sz w:val="28"/>
                <w:szCs w:val="28"/>
              </w:rPr>
              <w:t>тентний орган або експертний заклад повідомляє про це заявника протягом двадцяти календарних днів з моменту одержання матеріалів заявки та документа про сплату збору за подання заявки.</w:t>
            </w:r>
            <w:r>
              <w:rPr>
                <w:sz w:val="28"/>
                <w:szCs w:val="28"/>
              </w:rPr>
              <w:t xml:space="preserve"> Для внесення змін до матеріалів надається двомісячний строк від дати одержання заявником відповідного повідомлення. Якщо за цей час невідповідність буде усунуто, датою подання заявки вважатиметься дата одержання Компетентним органом або експертним закладом виправлених матеріалів. У іншому разі заявка вважається н</w:t>
            </w:r>
            <w:r>
              <w:rPr>
                <w:sz w:val="28"/>
                <w:szCs w:val="28"/>
              </w:rPr>
              <w:t>е</w:t>
            </w:r>
            <w:r>
              <w:rPr>
                <w:sz w:val="28"/>
                <w:szCs w:val="28"/>
              </w:rPr>
              <w:t>поданою, про що заявнику надсилається повідомлення.</w:t>
            </w:r>
          </w:p>
          <w:p w:rsidR="00C10F76" w:rsidRDefault="00C10F76">
            <w:pPr>
              <w:pStyle w:val="rvps2"/>
              <w:shd w:val="clear" w:color="auto" w:fill="FFFFFF"/>
              <w:spacing w:beforeAutospacing="0" w:after="150" w:afterAutospacing="0"/>
              <w:ind w:firstLine="450"/>
              <w:jc w:val="both"/>
              <w:rPr>
                <w:b/>
                <w:sz w:val="28"/>
                <w:szCs w:val="28"/>
              </w:rPr>
            </w:pPr>
          </w:p>
        </w:tc>
      </w:tr>
      <w:tr w:rsidR="00C10F76">
        <w:trPr>
          <w:trHeight w:val="3221"/>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lastRenderedPageBreak/>
              <w:t>3. Рішення про встановлення дати подання заявки Компетентний орган надсилає заявникові після надходження документа про сплату збору за подання заявки. У разі несплати або несвоєчасної сплати збору рішення не надсилається, а заявка вважається відкликаною.</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 xml:space="preserve">3. У разі надходження матеріалів, що відповідають вимогам частини першої цієї статті, та документу про сплату державного збору за подання заявки, протягом двадцяти календарних днів з моменту їх одержання експертний заклад надсилає заявникові і Компетентному органу повідомлення про прийняття заявки до розгляду (із зазначенням її номера та дати подання) та про необхідність ввезення дослідних зразків сорту (із зазначенням необхідної кількості та місця постачання) для цілей експертизи заявки, а також інформацію щодо сплати збору за проведення кваліфікаційної експертизи із зазначенням суми та реквізитів для оплати (за перший рік). Дане повідомлення вважається рішенням про встановлення дати подання заявки на сорт. </w:t>
            </w:r>
          </w:p>
        </w:tc>
      </w:tr>
      <w:tr w:rsidR="00C10F76">
        <w:trPr>
          <w:trHeight w:val="3221"/>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ind w:firstLine="840"/>
              <w:jc w:val="both"/>
            </w:pPr>
            <w:r>
              <w:rPr>
                <w:b/>
                <w:sz w:val="28"/>
                <w:szCs w:val="28"/>
              </w:rPr>
              <w:t xml:space="preserve">4. Після дати подання заявки та до моменту прийняття рішення за заявкою на сорт, передбаченого статтею 31 цього Закону, заявник має право передати права за заявкою на сорт рослин іншій особі на підставі договору. Відомості про передачу права за заявкою на сорт рослин вносяться матеріалів заявки та до Реєстру заявок за клопотанням заявника за умови сплати відповідного збору. </w:t>
            </w:r>
          </w:p>
          <w:p w:rsidR="00C10F76" w:rsidRDefault="00C10F76">
            <w:pPr>
              <w:ind w:firstLine="840"/>
              <w:jc w:val="both"/>
              <w:rPr>
                <w:b/>
                <w:sz w:val="28"/>
                <w:szCs w:val="28"/>
              </w:rPr>
            </w:pP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23. Конфіденційність заявки</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23. Конфіденційність заявки</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w:t>
            </w:r>
          </w:p>
          <w:p w:rsidR="00C10F76" w:rsidRDefault="00C10F76">
            <w:pPr>
              <w:ind w:firstLine="840"/>
              <w:jc w:val="both"/>
            </w:pPr>
            <w:r>
              <w:rPr>
                <w:sz w:val="28"/>
                <w:szCs w:val="28"/>
              </w:rPr>
              <w:t xml:space="preserve">Результати експертизи сорту вважаються конфіденційною інформацією </w:t>
            </w:r>
            <w:r>
              <w:rPr>
                <w:b/>
                <w:sz w:val="28"/>
                <w:szCs w:val="28"/>
              </w:rPr>
              <w:t>і зберігаються Компетентним органом або експертним закладом в таємниці. Доступ третіх осіб до результатів експертизи в період її проведення забороняється, за винятком випадків, якщо такий доступ передбачений законодавством.</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w:t>
            </w:r>
          </w:p>
          <w:p w:rsidR="00C10F76" w:rsidRDefault="00C10F76">
            <w:pPr>
              <w:ind w:firstLine="840"/>
              <w:jc w:val="both"/>
              <w:rPr>
                <w:b/>
                <w:sz w:val="28"/>
                <w:szCs w:val="28"/>
              </w:rPr>
            </w:pPr>
          </w:p>
          <w:p w:rsidR="00C10F76" w:rsidRDefault="00C10F76">
            <w:pPr>
              <w:ind w:firstLine="840"/>
              <w:jc w:val="both"/>
            </w:pPr>
            <w:r>
              <w:rPr>
                <w:sz w:val="28"/>
                <w:szCs w:val="28"/>
              </w:rPr>
              <w:t xml:space="preserve">Результати експертизи сорту вважаються конфіденційною інформацією, розкриття якої Компетентним органом та/або експертним закладом не допускається. </w:t>
            </w:r>
            <w:r>
              <w:rPr>
                <w:b/>
                <w:sz w:val="28"/>
                <w:szCs w:val="28"/>
              </w:rPr>
              <w:t>Відомості про походження сорту, які містять методи та вихідні форми, що використовуються для його створення, про конфіденційність яких заявник повідомив при поданні заявки, вважаються конфіденційною інформацією та не підлягають розкриттю Компетентним органом та/або експертним закладом до моменту прийняття рішення про державну реєстрацію прав на сорт.</w:t>
            </w:r>
          </w:p>
          <w:p w:rsidR="00C10F76" w:rsidRDefault="00C10F76">
            <w:pPr>
              <w:ind w:firstLine="840"/>
              <w:jc w:val="both"/>
            </w:pPr>
            <w:r>
              <w:rPr>
                <w:b/>
                <w:sz w:val="28"/>
                <w:szCs w:val="28"/>
              </w:rPr>
              <w:t xml:space="preserve">Узагальнені щорічні дані по результатах експертизи сортів рослин Компетентний орган або експертний заклад публікує на власному офіційному веб-сайті у знеособленому вигляді. </w:t>
            </w: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rPr>
              <w:lastRenderedPageBreak/>
              <w:t>Стаття 24.</w:t>
            </w:r>
            <w:r>
              <w:rPr>
                <w:sz w:val="28"/>
                <w:szCs w:val="28"/>
              </w:rPr>
              <w:t> Відкликання заявки</w:t>
            </w:r>
          </w:p>
          <w:p w:rsidR="00C10F76" w:rsidRDefault="00C10F76">
            <w:pPr>
              <w:shd w:val="clear" w:color="auto" w:fill="FFFFFF"/>
              <w:spacing w:after="150"/>
              <w:ind w:firstLine="450"/>
              <w:jc w:val="both"/>
            </w:pPr>
            <w:bookmarkStart w:id="112" w:name="n285"/>
            <w:bookmarkEnd w:id="112"/>
            <w:r>
              <w:rPr>
                <w:sz w:val="28"/>
                <w:szCs w:val="28"/>
              </w:rPr>
              <w:t>Заявник має право відкликати заявку в будь-який час до дати одержання ним рішення про реєстрацію сорту.</w:t>
            </w:r>
          </w:p>
          <w:p w:rsidR="00C10F76" w:rsidRDefault="00C10F76">
            <w:pPr>
              <w:ind w:firstLine="840"/>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rPr>
              <w:t>Стаття 24.</w:t>
            </w:r>
            <w:r>
              <w:rPr>
                <w:sz w:val="28"/>
                <w:szCs w:val="28"/>
              </w:rPr>
              <w:t> Відкликання заявки</w:t>
            </w:r>
          </w:p>
          <w:p w:rsidR="00C10F76" w:rsidRDefault="00C10F76">
            <w:pPr>
              <w:shd w:val="clear" w:color="auto" w:fill="FFFFFF"/>
              <w:spacing w:after="150"/>
              <w:ind w:firstLine="450"/>
              <w:jc w:val="both"/>
            </w:pPr>
            <w:r>
              <w:rPr>
                <w:sz w:val="28"/>
                <w:szCs w:val="28"/>
              </w:rPr>
              <w:t>Заявник має право відкликати заявку в будь-який час до дати одержання ним рішення про реєстрацію сорту.</w:t>
            </w:r>
          </w:p>
          <w:p w:rsidR="00C10F76" w:rsidRDefault="00C10F76">
            <w:pPr>
              <w:ind w:firstLine="840"/>
              <w:jc w:val="both"/>
            </w:pPr>
            <w:r>
              <w:rPr>
                <w:b/>
                <w:sz w:val="28"/>
                <w:szCs w:val="28"/>
              </w:rPr>
              <w:t>Заявка вважається відкликаною з дати одержання Компетентним органом або експертним закладом клопотання заявника про її відкликання, відомості про що вносяться до Реєстру заявок.</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25. Експертиза заявки</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25. Експертиза заявки</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1. Експертиза заявки </w:t>
            </w:r>
            <w:r>
              <w:rPr>
                <w:b/>
                <w:sz w:val="28"/>
                <w:szCs w:val="28"/>
              </w:rPr>
              <w:t>має статус державної науково-технічної експертизи. Вона</w:t>
            </w:r>
            <w:r>
              <w:rPr>
                <w:sz w:val="28"/>
                <w:szCs w:val="28"/>
              </w:rPr>
              <w:t xml:space="preserve"> проводиться з метою встановлення відповідності заявки і сорту вимогам цього Закону та підготовки обґрунтованих експертних висновків і рішень за заявкою.</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1. Експертиза заявки </w:t>
            </w:r>
            <w:r>
              <w:rPr>
                <w:b/>
                <w:sz w:val="28"/>
                <w:szCs w:val="28"/>
              </w:rPr>
              <w:t>має статус науково-технічної експертизи і проводиться</w:t>
            </w:r>
            <w:r>
              <w:rPr>
                <w:sz w:val="28"/>
                <w:szCs w:val="28"/>
              </w:rPr>
              <w:t xml:space="preserve"> з метою встановлення відповідності заявки і сорту вимогам цього Закону та підготовки обґрунтованих  експертних висновків і рішень за заявкою.</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w:t>
            </w:r>
          </w:p>
          <w:p w:rsidR="00C10F76" w:rsidRDefault="00C10F76">
            <w:pPr>
              <w:ind w:firstLine="840"/>
              <w:jc w:val="both"/>
            </w:pPr>
            <w:r>
              <w:rPr>
                <w:sz w:val="28"/>
                <w:szCs w:val="28"/>
              </w:rPr>
              <w:t>4. Заявник має право з власної ініціативи чи на пропозицію Компетентного органу особисто або через свого представника брати участь у встановленому порядку в розгляді питань, що виникли під час проведення експертизи.</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w:t>
            </w:r>
          </w:p>
          <w:p w:rsidR="00C10F76" w:rsidRDefault="00C10F76">
            <w:pPr>
              <w:jc w:val="both"/>
            </w:pPr>
            <w:r>
              <w:rPr>
                <w:sz w:val="28"/>
                <w:szCs w:val="28"/>
                <w:lang w:val="ru-RU"/>
              </w:rPr>
              <w:t xml:space="preserve">4.Заявник має право з власної ініціативи чи на пропозицію Компетентного органу або експертного закладу особисто або через свого представника брати участь у встановленому порядку в розгляді питань, що виникли під час проведення експертизи. Компетентний орган або </w:t>
            </w:r>
            <w:r>
              <w:rPr>
                <w:b/>
                <w:sz w:val="28"/>
                <w:szCs w:val="28"/>
                <w:lang w:val="ru-RU"/>
              </w:rPr>
              <w:t>експертний заклад зобов’язаний вчасно інформувати заявника про питання, що потребують участі заявника,   а також своєчасно надавати достовірну інформацію про хід експертизи.</w:t>
            </w:r>
          </w:p>
          <w:p w:rsidR="00C10F76" w:rsidRDefault="00C10F76">
            <w:pPr>
              <w:jc w:val="both"/>
              <w:rPr>
                <w:b/>
                <w:sz w:val="28"/>
                <w:szCs w:val="28"/>
                <w:lang w:val="ru-RU"/>
              </w:rPr>
            </w:pPr>
          </w:p>
          <w:p w:rsidR="00C10F76" w:rsidRDefault="00C10F76">
            <w:pPr>
              <w:jc w:val="both"/>
            </w:pPr>
            <w:r>
              <w:rPr>
                <w:b/>
                <w:sz w:val="28"/>
                <w:szCs w:val="28"/>
              </w:rPr>
              <w:t xml:space="preserve"> </w:t>
            </w:r>
            <w:r>
              <w:rPr>
                <w:sz w:val="28"/>
                <w:szCs w:val="28"/>
              </w:rPr>
              <w:t xml:space="preserve">5. Заявник має право з власної ініціативи вносити виправлення і уточнення до заявки. Ці виправлення і уточнення не враховуються, якщо вони надійшли до Компетентного органу після дати одержання заявником рішення за заявкою, </w:t>
            </w:r>
            <w:r>
              <w:rPr>
                <w:b/>
                <w:sz w:val="28"/>
                <w:szCs w:val="28"/>
              </w:rPr>
              <w:t>передбаченого ст. 31 Закону.</w:t>
            </w:r>
          </w:p>
          <w:p w:rsidR="00C10F76" w:rsidRDefault="00C10F76">
            <w:pPr>
              <w:jc w:val="both"/>
              <w:rPr>
                <w:b/>
                <w:sz w:val="28"/>
                <w:szCs w:val="28"/>
              </w:rPr>
            </w:pPr>
          </w:p>
          <w:p w:rsidR="00C10F76" w:rsidRPr="00C10F76" w:rsidRDefault="00C10F76">
            <w:pPr>
              <w:pStyle w:val="af3"/>
              <w:numPr>
                <w:ilvl w:val="0"/>
                <w:numId w:val="3"/>
              </w:numPr>
              <w:ind w:left="1877"/>
              <w:jc w:val="both"/>
              <w:rPr>
                <w:rFonts w:cs="Times New Roman"/>
                <w:szCs w:val="24"/>
                <w:lang w:val="ru-RU"/>
              </w:rPr>
            </w:pPr>
            <w:r>
              <w:rPr>
                <w:rFonts w:ascii="Times New Roman" w:hAnsi="Times New Roman" w:cs="Times New Roman"/>
                <w:b/>
                <w:sz w:val="28"/>
                <w:szCs w:val="28"/>
                <w:lang w:val="ru-RU"/>
              </w:rPr>
              <w:lastRenderedPageBreak/>
              <w:t>Автори сорту/селекціонери, які перебув</w:t>
            </w:r>
            <w:r>
              <w:rPr>
                <w:rFonts w:ascii="Times New Roman" w:hAnsi="Times New Roman" w:cs="Times New Roman"/>
                <w:b/>
                <w:sz w:val="28"/>
                <w:szCs w:val="28"/>
                <w:lang w:val="ru-RU"/>
              </w:rPr>
              <w:t>а</w:t>
            </w:r>
            <w:r>
              <w:rPr>
                <w:rFonts w:ascii="Times New Roman" w:hAnsi="Times New Roman" w:cs="Times New Roman"/>
                <w:b/>
                <w:sz w:val="28"/>
                <w:szCs w:val="28"/>
                <w:lang w:val="ru-RU"/>
              </w:rPr>
              <w:t>ють у трудових або цивільно-правових відносинах з Компетентним органом та/або експертним закладом, не мають права брати участь у експертизі заявок на сорти рослин, виведених або винайдених та поліпшених такими селекціонерами, у період таких трудових або цивільно-правових відносин</w:t>
            </w:r>
            <w:r>
              <w:rPr>
                <w:rFonts w:ascii="Times New Roman" w:hAnsi="Times New Roman" w:cs="Times New Roman"/>
                <w:sz w:val="28"/>
                <w:szCs w:val="28"/>
                <w:lang w:val="ru-RU"/>
              </w:rPr>
              <w:t>.</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26. Формальна експертиза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26. Формальна експертиза</w:t>
            </w:r>
          </w:p>
        </w:tc>
      </w:tr>
      <w:tr w:rsidR="00C10F76">
        <w:trPr>
          <w:trHeight w:val="1905"/>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rPr>
                <w:sz w:val="28"/>
                <w:szCs w:val="28"/>
              </w:rPr>
            </w:pPr>
            <w:bookmarkStart w:id="113" w:name="n333"/>
            <w:bookmarkEnd w:id="113"/>
          </w:p>
          <w:p w:rsidR="00C10F76" w:rsidRDefault="00C10F76">
            <w:pPr>
              <w:pStyle w:val="rvps2"/>
              <w:shd w:val="clear" w:color="auto" w:fill="FFFFFF"/>
              <w:spacing w:beforeAutospacing="0" w:after="150" w:afterAutospacing="0"/>
              <w:ind w:firstLine="450"/>
              <w:jc w:val="both"/>
            </w:pPr>
            <w:r>
              <w:rPr>
                <w:sz w:val="28"/>
                <w:szCs w:val="28"/>
              </w:rPr>
              <w:t>Формальна експертиза заявки проводиться з метою в</w:t>
            </w:r>
            <w:r>
              <w:rPr>
                <w:sz w:val="28"/>
                <w:szCs w:val="28"/>
              </w:rPr>
              <w:t>и</w:t>
            </w:r>
            <w:r>
              <w:rPr>
                <w:sz w:val="28"/>
                <w:szCs w:val="28"/>
              </w:rPr>
              <w:t>значення відповідності формальних ознак заявки вимогам, що встановлені цим Законом і затвердженими Компетентним о</w:t>
            </w:r>
            <w:r>
              <w:rPr>
                <w:sz w:val="28"/>
                <w:szCs w:val="28"/>
              </w:rPr>
              <w:t>р</w:t>
            </w:r>
            <w:r>
              <w:rPr>
                <w:sz w:val="28"/>
                <w:szCs w:val="28"/>
              </w:rPr>
              <w:t>ганом на його основі </w:t>
            </w:r>
            <w:hyperlink r:id="rId18" w:tgtFrame="_blank" w:history="1">
              <w:r>
                <w:rPr>
                  <w:rFonts w:eastAsia="Times New Roman"/>
                  <w:sz w:val="28"/>
                  <w:szCs w:val="28"/>
                </w:rPr>
                <w:t>правилами складання та подання заявки</w:t>
              </w:r>
            </w:hyperlink>
            <w:r>
              <w:rPr>
                <w:sz w:val="28"/>
                <w:szCs w:val="28"/>
              </w:rPr>
              <w:t>.</w:t>
            </w:r>
          </w:p>
          <w:p w:rsidR="00C10F76" w:rsidRDefault="00C10F76">
            <w:pPr>
              <w:pStyle w:val="rvps2"/>
              <w:shd w:val="clear" w:color="auto" w:fill="FFFFFF"/>
              <w:spacing w:beforeAutospacing="0" w:after="150" w:afterAutospacing="0"/>
              <w:ind w:firstLine="450"/>
              <w:jc w:val="both"/>
            </w:pPr>
            <w:r>
              <w:rPr>
                <w:sz w:val="28"/>
                <w:szCs w:val="28"/>
              </w:rPr>
              <w:t>2. Під час проведення формальної експертизи:</w:t>
            </w:r>
          </w:p>
          <w:p w:rsidR="00C10F76" w:rsidRDefault="00C10F76">
            <w:pPr>
              <w:pStyle w:val="rvps2"/>
              <w:shd w:val="clear" w:color="auto" w:fill="FFFFFF"/>
              <w:spacing w:beforeAutospacing="0" w:after="150" w:afterAutospacing="0"/>
              <w:ind w:firstLine="450"/>
              <w:jc w:val="both"/>
            </w:pPr>
            <w:r>
              <w:rPr>
                <w:sz w:val="28"/>
                <w:szCs w:val="28"/>
              </w:rPr>
              <w:t>а) визначається дата подання заявки відповідно до пол</w:t>
            </w:r>
            <w:r>
              <w:rPr>
                <w:sz w:val="28"/>
                <w:szCs w:val="28"/>
              </w:rPr>
              <w:t>о</w:t>
            </w:r>
            <w:r>
              <w:rPr>
                <w:sz w:val="28"/>
                <w:szCs w:val="28"/>
              </w:rPr>
              <w:t>жень </w:t>
            </w:r>
            <w:hyperlink r:id="rId19" w:history="1">
              <w:r>
                <w:rPr>
                  <w:rFonts w:eastAsia="Times New Roman"/>
                  <w:sz w:val="28"/>
                  <w:szCs w:val="28"/>
                </w:rPr>
                <w:t>статті 21</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r>
              <w:rPr>
                <w:sz w:val="28"/>
                <w:szCs w:val="28"/>
              </w:rPr>
              <w:t>б) перевіряється відповідність складу документів заявки вимогам, визначеним </w:t>
            </w:r>
            <w:hyperlink r:id="rId20" w:history="1">
              <w:r>
                <w:rPr>
                  <w:rFonts w:eastAsia="Times New Roman"/>
                  <w:sz w:val="28"/>
                  <w:szCs w:val="28"/>
                </w:rPr>
                <w:t>частиною третьою</w:t>
              </w:r>
            </w:hyperlink>
            <w:r>
              <w:rPr>
                <w:sz w:val="28"/>
                <w:szCs w:val="28"/>
              </w:rPr>
              <w:t> статті 20 цього З</w:t>
            </w:r>
            <w:r>
              <w:rPr>
                <w:sz w:val="28"/>
                <w:szCs w:val="28"/>
              </w:rPr>
              <w:t>а</w:t>
            </w:r>
            <w:r>
              <w:rPr>
                <w:sz w:val="28"/>
                <w:szCs w:val="28"/>
              </w:rPr>
              <w:t>кону;</w:t>
            </w:r>
          </w:p>
          <w:p w:rsidR="00C10F76" w:rsidRDefault="00C10F76">
            <w:pPr>
              <w:pStyle w:val="rvps2"/>
              <w:shd w:val="clear" w:color="auto" w:fill="FFFFFF"/>
              <w:spacing w:beforeAutospacing="0" w:after="150" w:afterAutospacing="0"/>
              <w:ind w:firstLine="450"/>
              <w:jc w:val="both"/>
            </w:pPr>
            <w:r>
              <w:rPr>
                <w:sz w:val="28"/>
                <w:szCs w:val="28"/>
              </w:rPr>
              <w:t xml:space="preserve">в) заявка порівнюється з наданою заявником копією попередньої заявки, якщо така подавалася до компетентного органу держави-учасника, і встановлюється дата пріоритету </w:t>
            </w:r>
            <w:r>
              <w:rPr>
                <w:sz w:val="28"/>
                <w:szCs w:val="28"/>
              </w:rPr>
              <w:lastRenderedPageBreak/>
              <w:t>відповідно до положень </w:t>
            </w:r>
            <w:hyperlink r:id="rId21" w:history="1">
              <w:r>
                <w:rPr>
                  <w:rFonts w:eastAsia="Times New Roman"/>
                  <w:sz w:val="28"/>
                  <w:szCs w:val="28"/>
                </w:rPr>
                <w:t>статті 22</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r>
              <w:rPr>
                <w:sz w:val="28"/>
                <w:szCs w:val="28"/>
              </w:rPr>
              <w:t>г) встановлюється факт сплати збору за подання заявки.</w:t>
            </w:r>
          </w:p>
          <w:p w:rsidR="00C10F76" w:rsidRDefault="00C10F76">
            <w:pPr>
              <w:pStyle w:val="rvps2"/>
              <w:shd w:val="clear" w:color="auto" w:fill="FFFFFF"/>
              <w:spacing w:beforeAutospacing="0" w:after="150" w:afterAutospacing="0"/>
              <w:ind w:firstLine="450"/>
              <w:jc w:val="both"/>
            </w:pPr>
            <w:r>
              <w:rPr>
                <w:sz w:val="28"/>
                <w:szCs w:val="28"/>
              </w:rPr>
              <w:t>3. У разі надходження матеріалів, на підставі яких може бути встановлена дата подання заявки:</w:t>
            </w:r>
          </w:p>
          <w:p w:rsidR="00C10F76" w:rsidRDefault="00C10F76">
            <w:pPr>
              <w:pStyle w:val="rvps2"/>
              <w:shd w:val="clear" w:color="auto" w:fill="FFFFFF"/>
              <w:spacing w:beforeAutospacing="0" w:after="150" w:afterAutospacing="0"/>
              <w:ind w:firstLine="450"/>
              <w:jc w:val="both"/>
            </w:pPr>
            <w:bookmarkStart w:id="114" w:name="n309"/>
            <w:bookmarkEnd w:id="114"/>
            <w:r>
              <w:rPr>
                <w:sz w:val="28"/>
                <w:szCs w:val="28"/>
              </w:rPr>
              <w:t>а) протягом десяти календарних днів заявнику надсил</w:t>
            </w:r>
            <w:r>
              <w:rPr>
                <w:sz w:val="28"/>
                <w:szCs w:val="28"/>
              </w:rPr>
              <w:t>а</w:t>
            </w:r>
            <w:r>
              <w:rPr>
                <w:sz w:val="28"/>
                <w:szCs w:val="28"/>
              </w:rPr>
              <w:t>ються:</w:t>
            </w:r>
          </w:p>
          <w:p w:rsidR="00C10F76" w:rsidRDefault="00C10F76">
            <w:pPr>
              <w:pStyle w:val="rvps2"/>
              <w:shd w:val="clear" w:color="auto" w:fill="FFFFFF"/>
              <w:spacing w:beforeAutospacing="0" w:after="150" w:afterAutospacing="0"/>
              <w:ind w:firstLine="450"/>
              <w:jc w:val="both"/>
            </w:pPr>
            <w:bookmarkStart w:id="115" w:name="n310"/>
            <w:bookmarkEnd w:id="115"/>
            <w:r>
              <w:rPr>
                <w:sz w:val="28"/>
                <w:szCs w:val="28"/>
              </w:rPr>
              <w:t>повідомлення про прийняття заявки до розгляду (із зазн</w:t>
            </w:r>
            <w:r>
              <w:rPr>
                <w:sz w:val="28"/>
                <w:szCs w:val="28"/>
              </w:rPr>
              <w:t>а</w:t>
            </w:r>
            <w:r>
              <w:rPr>
                <w:sz w:val="28"/>
                <w:szCs w:val="28"/>
              </w:rPr>
              <w:t>ченням її номера та дати подання) та ввезення дослідних зразків сортів (із зазначенням необхідної кількості) для цілей експертизи заявки;</w:t>
            </w:r>
          </w:p>
          <w:p w:rsidR="00C10F76" w:rsidRDefault="00C10F76">
            <w:pPr>
              <w:pStyle w:val="rvps2"/>
              <w:shd w:val="clear" w:color="auto" w:fill="FFFFFF"/>
              <w:spacing w:beforeAutospacing="0" w:after="150" w:afterAutospacing="0"/>
              <w:ind w:firstLine="450"/>
              <w:jc w:val="both"/>
            </w:pPr>
            <w:bookmarkStart w:id="116" w:name="n311"/>
            <w:bookmarkEnd w:id="116"/>
            <w:r>
              <w:rPr>
                <w:sz w:val="28"/>
                <w:szCs w:val="28"/>
              </w:rPr>
              <w:t>повідомлення щодо сум зборів, які має сплатити заявник, та реквізити для сплати;</w:t>
            </w:r>
          </w:p>
          <w:p w:rsidR="00C10F76" w:rsidRDefault="00C10F76">
            <w:pPr>
              <w:pStyle w:val="rvps2"/>
              <w:shd w:val="clear" w:color="auto" w:fill="FFFFFF"/>
              <w:spacing w:beforeAutospacing="0" w:after="150" w:afterAutospacing="0"/>
              <w:ind w:firstLine="450"/>
              <w:jc w:val="both"/>
            </w:pPr>
            <w:r>
              <w:rPr>
                <w:sz w:val="28"/>
                <w:szCs w:val="28"/>
              </w:rPr>
              <w:t>б) до Реєстру заявок вносяться відомості, що містять:</w:t>
            </w:r>
          </w:p>
          <w:p w:rsidR="00C10F76" w:rsidRDefault="00C10F76">
            <w:pPr>
              <w:pStyle w:val="rvps2"/>
              <w:shd w:val="clear" w:color="auto" w:fill="FFFFFF"/>
              <w:spacing w:beforeAutospacing="0" w:after="150" w:afterAutospacing="0"/>
              <w:ind w:firstLine="450"/>
              <w:jc w:val="both"/>
            </w:pPr>
            <w:r>
              <w:rPr>
                <w:sz w:val="28"/>
                <w:szCs w:val="28"/>
              </w:rPr>
              <w:t>номер та дату подання заявки;</w:t>
            </w:r>
          </w:p>
          <w:p w:rsidR="00C10F76" w:rsidRDefault="00C10F76">
            <w:pPr>
              <w:pStyle w:val="rvps2"/>
              <w:shd w:val="clear" w:color="auto" w:fill="FFFFFF"/>
              <w:spacing w:beforeAutospacing="0" w:after="150" w:afterAutospacing="0"/>
              <w:ind w:firstLine="450"/>
              <w:jc w:val="both"/>
            </w:pPr>
            <w:r>
              <w:rPr>
                <w:sz w:val="28"/>
                <w:szCs w:val="28"/>
              </w:rPr>
              <w:t>дату пріоритету (якщо заявлено пріоритет);</w:t>
            </w:r>
          </w:p>
          <w:p w:rsidR="00C10F76" w:rsidRDefault="00C10F76">
            <w:pPr>
              <w:pStyle w:val="rvps2"/>
              <w:shd w:val="clear" w:color="auto" w:fill="FFFFFF"/>
              <w:spacing w:beforeAutospacing="0" w:after="150" w:afterAutospacing="0"/>
              <w:ind w:firstLine="450"/>
              <w:jc w:val="both"/>
            </w:pPr>
            <w:r>
              <w:rPr>
                <w:sz w:val="28"/>
                <w:szCs w:val="28"/>
              </w:rPr>
              <w:t>ім’я (назву) заявника;</w:t>
            </w:r>
          </w:p>
          <w:p w:rsidR="00C10F76" w:rsidRDefault="00C10F76">
            <w:pPr>
              <w:pStyle w:val="rvps2"/>
              <w:shd w:val="clear" w:color="auto" w:fill="FFFFFF"/>
              <w:spacing w:beforeAutospacing="0" w:after="150" w:afterAutospacing="0"/>
              <w:ind w:firstLine="450"/>
              <w:jc w:val="both"/>
            </w:pPr>
            <w:r>
              <w:rPr>
                <w:sz w:val="28"/>
                <w:szCs w:val="28"/>
              </w:rPr>
              <w:t>зазначення ботанічного таксона (українською та латинс</w:t>
            </w:r>
            <w:r>
              <w:rPr>
                <w:sz w:val="28"/>
                <w:szCs w:val="28"/>
              </w:rPr>
              <w:t>ь</w:t>
            </w:r>
            <w:r>
              <w:rPr>
                <w:sz w:val="28"/>
                <w:szCs w:val="28"/>
              </w:rPr>
              <w:t>кою мовами);</w:t>
            </w:r>
          </w:p>
          <w:p w:rsidR="00C10F76" w:rsidRDefault="00C10F76">
            <w:pPr>
              <w:pStyle w:val="rvps2"/>
              <w:shd w:val="clear" w:color="auto" w:fill="FFFFFF"/>
              <w:spacing w:beforeAutospacing="0" w:after="150" w:afterAutospacing="0"/>
              <w:ind w:firstLine="450"/>
              <w:jc w:val="both"/>
            </w:pPr>
            <w:r>
              <w:rPr>
                <w:sz w:val="28"/>
                <w:szCs w:val="28"/>
              </w:rPr>
              <w:t>назву сорту.</w:t>
            </w:r>
          </w:p>
          <w:p w:rsidR="00C10F76" w:rsidRDefault="00C10F76">
            <w:pPr>
              <w:pStyle w:val="rvps2"/>
              <w:shd w:val="clear" w:color="auto" w:fill="FFFFFF"/>
              <w:spacing w:beforeAutospacing="0" w:after="150" w:afterAutospacing="0"/>
              <w:ind w:firstLine="450"/>
              <w:jc w:val="both"/>
            </w:pPr>
            <w:r>
              <w:rPr>
                <w:sz w:val="28"/>
                <w:szCs w:val="28"/>
              </w:rPr>
              <w:t>4. У разі надходження матеріалів, на підставі яких дата подання заявки не може бути встановлена, заявка вважається неподаною, про що протягом десяти календарних днів зая</w:t>
            </w:r>
            <w:r>
              <w:rPr>
                <w:sz w:val="28"/>
                <w:szCs w:val="28"/>
              </w:rPr>
              <w:t>в</w:t>
            </w:r>
            <w:r>
              <w:rPr>
                <w:sz w:val="28"/>
                <w:szCs w:val="28"/>
              </w:rPr>
              <w:t>нику надсилається експертний висновок із зазначенням дати надходження матеріалів. Перше повідомлення про результати формальної експертизи повинно бути надіслано Компетен</w:t>
            </w:r>
            <w:r>
              <w:rPr>
                <w:sz w:val="28"/>
                <w:szCs w:val="28"/>
              </w:rPr>
              <w:t>т</w:t>
            </w:r>
            <w:r>
              <w:rPr>
                <w:sz w:val="28"/>
                <w:szCs w:val="28"/>
              </w:rPr>
              <w:lastRenderedPageBreak/>
              <w:t>ним органом заявникові не пізніше трьох місяців з дати одержання ним матеріалів заявки.</w:t>
            </w:r>
          </w:p>
          <w:p w:rsidR="00C10F76" w:rsidRDefault="00C10F76">
            <w:pPr>
              <w:pStyle w:val="rvps2"/>
              <w:shd w:val="clear" w:color="auto" w:fill="FFFFFF"/>
              <w:spacing w:beforeAutospacing="0" w:after="150" w:afterAutospacing="0"/>
              <w:ind w:firstLine="450"/>
              <w:jc w:val="both"/>
            </w:pPr>
            <w:r>
              <w:rPr>
                <w:sz w:val="28"/>
                <w:szCs w:val="28"/>
              </w:rPr>
              <w:t>5. У разі відповідності формальних ознак заявки встано</w:t>
            </w:r>
            <w:r>
              <w:rPr>
                <w:sz w:val="28"/>
                <w:szCs w:val="28"/>
              </w:rPr>
              <w:t>в</w:t>
            </w:r>
            <w:r>
              <w:rPr>
                <w:sz w:val="28"/>
                <w:szCs w:val="28"/>
              </w:rPr>
              <w:t>леним вимогам і одержання позитивних висновків за пол</w:t>
            </w:r>
            <w:r>
              <w:rPr>
                <w:sz w:val="28"/>
                <w:szCs w:val="28"/>
              </w:rPr>
              <w:t>о</w:t>
            </w:r>
            <w:r>
              <w:rPr>
                <w:sz w:val="28"/>
                <w:szCs w:val="28"/>
              </w:rPr>
              <w:t>женнями пунктів "а", "б" і "г" частини другої цієї статті:</w:t>
            </w:r>
          </w:p>
          <w:p w:rsidR="00C10F76" w:rsidRDefault="00C10F76">
            <w:pPr>
              <w:pStyle w:val="rvps2"/>
              <w:shd w:val="clear" w:color="auto" w:fill="FFFFFF"/>
              <w:spacing w:beforeAutospacing="0" w:after="150" w:afterAutospacing="0"/>
              <w:ind w:firstLine="450"/>
              <w:jc w:val="both"/>
            </w:pPr>
            <w:bookmarkStart w:id="117" w:name="n323"/>
            <w:bookmarkEnd w:id="117"/>
            <w:r>
              <w:rPr>
                <w:sz w:val="28"/>
                <w:szCs w:val="28"/>
              </w:rPr>
              <w:t>а) заявнику протягом десяти календарних днів надсилається експертний висновок про позитивні результати формальної експертизи і про початок проведення кваліфікаційної експертизи;</w:t>
            </w:r>
          </w:p>
          <w:p w:rsidR="00C10F76" w:rsidRDefault="00C10F76">
            <w:pPr>
              <w:pStyle w:val="rvps2"/>
              <w:shd w:val="clear" w:color="auto" w:fill="FFFFFF"/>
              <w:spacing w:beforeAutospacing="0" w:after="150" w:afterAutospacing="0"/>
              <w:ind w:firstLine="450"/>
              <w:jc w:val="both"/>
            </w:pPr>
            <w:bookmarkStart w:id="118" w:name="n325"/>
            <w:bookmarkStart w:id="119" w:name="n324"/>
            <w:bookmarkEnd w:id="118"/>
            <w:bookmarkEnd w:id="119"/>
            <w:r>
              <w:rPr>
                <w:sz w:val="28"/>
                <w:szCs w:val="28"/>
              </w:rPr>
              <w:t>б) в офіційному виданні публікуються відомості про з</w:t>
            </w:r>
            <w:r>
              <w:rPr>
                <w:sz w:val="28"/>
                <w:szCs w:val="28"/>
              </w:rPr>
              <w:t>а</w:t>
            </w:r>
            <w:r>
              <w:rPr>
                <w:sz w:val="28"/>
                <w:szCs w:val="28"/>
              </w:rPr>
              <w:t>явку, що містять:</w:t>
            </w:r>
          </w:p>
          <w:p w:rsidR="00C10F76" w:rsidRDefault="00C10F76">
            <w:pPr>
              <w:pStyle w:val="rvps2"/>
              <w:shd w:val="clear" w:color="auto" w:fill="FFFFFF"/>
              <w:spacing w:beforeAutospacing="0" w:after="150" w:afterAutospacing="0"/>
              <w:ind w:firstLine="450"/>
              <w:jc w:val="both"/>
            </w:pPr>
            <w:bookmarkStart w:id="120" w:name="n326"/>
            <w:bookmarkEnd w:id="120"/>
            <w:r>
              <w:rPr>
                <w:sz w:val="28"/>
                <w:szCs w:val="28"/>
              </w:rPr>
              <w:t>номер та дату подання заявки;</w:t>
            </w:r>
          </w:p>
          <w:p w:rsidR="00C10F76" w:rsidRDefault="00C10F76">
            <w:pPr>
              <w:pStyle w:val="rvps2"/>
              <w:shd w:val="clear" w:color="auto" w:fill="FFFFFF"/>
              <w:spacing w:beforeAutospacing="0" w:after="150" w:afterAutospacing="0"/>
              <w:ind w:firstLine="450"/>
              <w:jc w:val="both"/>
            </w:pPr>
            <w:bookmarkStart w:id="121" w:name="n327"/>
            <w:bookmarkEnd w:id="121"/>
            <w:r>
              <w:rPr>
                <w:sz w:val="28"/>
                <w:szCs w:val="28"/>
              </w:rPr>
              <w:t>назву сорту;</w:t>
            </w:r>
          </w:p>
          <w:p w:rsidR="00C10F76" w:rsidRDefault="00C10F76">
            <w:pPr>
              <w:pStyle w:val="rvps2"/>
              <w:shd w:val="clear" w:color="auto" w:fill="FFFFFF"/>
              <w:spacing w:beforeAutospacing="0" w:after="150" w:afterAutospacing="0"/>
              <w:ind w:firstLine="450"/>
              <w:jc w:val="both"/>
            </w:pPr>
            <w:bookmarkStart w:id="122" w:name="n328"/>
            <w:bookmarkEnd w:id="122"/>
            <w:r>
              <w:rPr>
                <w:sz w:val="28"/>
                <w:szCs w:val="28"/>
              </w:rPr>
              <w:t>ім’я (назву) заявника або його представника;</w:t>
            </w:r>
          </w:p>
          <w:p w:rsidR="00C10F76" w:rsidRDefault="00C10F76">
            <w:pPr>
              <w:pStyle w:val="rvps2"/>
              <w:shd w:val="clear" w:color="auto" w:fill="FFFFFF"/>
              <w:spacing w:beforeAutospacing="0" w:after="150" w:afterAutospacing="0"/>
              <w:ind w:firstLine="450"/>
              <w:jc w:val="both"/>
            </w:pPr>
            <w:r>
              <w:rPr>
                <w:sz w:val="28"/>
                <w:szCs w:val="28"/>
              </w:rPr>
              <w:t>в) компетентний орган кожної держави-учасника інформується про запропоновану заявником назву сорту.</w:t>
            </w:r>
          </w:p>
          <w:p w:rsidR="00C10F76" w:rsidRDefault="00C10F76">
            <w:pPr>
              <w:pStyle w:val="rvps2"/>
              <w:shd w:val="clear" w:color="auto" w:fill="FFFFFF"/>
              <w:spacing w:beforeAutospacing="0" w:after="150" w:afterAutospacing="0"/>
              <w:ind w:firstLine="450"/>
              <w:jc w:val="both"/>
            </w:pPr>
            <w:r>
              <w:rPr>
                <w:sz w:val="28"/>
                <w:szCs w:val="28"/>
              </w:rPr>
              <w:t>7. Після опублікування відомостей про заявку будь-яка особа має право ознайомитися з матеріалами заявки в уст</w:t>
            </w:r>
            <w:r>
              <w:rPr>
                <w:sz w:val="28"/>
                <w:szCs w:val="28"/>
              </w:rPr>
              <w:t>а</w:t>
            </w:r>
            <w:r>
              <w:rPr>
                <w:sz w:val="28"/>
                <w:szCs w:val="28"/>
              </w:rPr>
              <w:t>новленому порядку.</w:t>
            </w:r>
          </w:p>
          <w:p w:rsidR="00C10F76" w:rsidRDefault="00C10F76">
            <w:pPr>
              <w:pStyle w:val="rvps2"/>
              <w:shd w:val="clear" w:color="auto" w:fill="FFFFFF"/>
              <w:spacing w:beforeAutospacing="0" w:after="150" w:afterAutospacing="0"/>
              <w:ind w:firstLine="450"/>
              <w:jc w:val="both"/>
            </w:pPr>
            <w:r>
              <w:rPr>
                <w:sz w:val="28"/>
                <w:szCs w:val="28"/>
              </w:rPr>
              <w:t>8. У разі невідповідності формальних ознак заявки вст</w:t>
            </w:r>
            <w:r>
              <w:rPr>
                <w:sz w:val="28"/>
                <w:szCs w:val="28"/>
              </w:rPr>
              <w:t>а</w:t>
            </w:r>
            <w:r>
              <w:rPr>
                <w:sz w:val="28"/>
                <w:szCs w:val="28"/>
              </w:rPr>
              <w:t>новленим вимогам заявнику надсилається відповідний е</w:t>
            </w:r>
            <w:r>
              <w:rPr>
                <w:sz w:val="28"/>
                <w:szCs w:val="28"/>
              </w:rPr>
              <w:t>к</w:t>
            </w:r>
            <w:r>
              <w:rPr>
                <w:sz w:val="28"/>
                <w:szCs w:val="28"/>
              </w:rPr>
              <w:t>спертний висновок.</w:t>
            </w:r>
          </w:p>
          <w:p w:rsidR="00C10F76" w:rsidRDefault="00C10F76">
            <w:pPr>
              <w:pStyle w:val="rvps2"/>
              <w:shd w:val="clear" w:color="auto" w:fill="FFFFFF"/>
              <w:spacing w:beforeAutospacing="0" w:after="150" w:afterAutospacing="0"/>
              <w:ind w:firstLine="450"/>
              <w:jc w:val="both"/>
            </w:pPr>
            <w:bookmarkStart w:id="123" w:name="n334"/>
            <w:bookmarkEnd w:id="123"/>
            <w:r>
              <w:rPr>
                <w:sz w:val="28"/>
                <w:szCs w:val="28"/>
              </w:rPr>
              <w:t xml:space="preserve">Заявник зобов’язаний усунути зазначену невідповідність протягом двох місяців від дати одержання ним експертного висновку. Цей строк може бути продовжений на шість місяців за умови сплати відповідного збору. В противному </w:t>
            </w:r>
            <w:r>
              <w:rPr>
                <w:sz w:val="28"/>
                <w:szCs w:val="28"/>
              </w:rPr>
              <w:lastRenderedPageBreak/>
              <w:t>разі заявнику надсилається рішення про відмову в державній реєстрації прав на сорт.</w:t>
            </w:r>
          </w:p>
          <w:p w:rsidR="00C10F76" w:rsidRDefault="00C10F76">
            <w:pPr>
              <w:pStyle w:val="rvps2"/>
              <w:shd w:val="clear" w:color="auto" w:fill="FFFFFF"/>
              <w:spacing w:beforeAutospacing="0" w:after="150" w:afterAutospacing="0"/>
              <w:ind w:firstLine="450"/>
              <w:jc w:val="both"/>
            </w:pPr>
            <w:r>
              <w:rPr>
                <w:sz w:val="28"/>
                <w:szCs w:val="28"/>
              </w:rPr>
              <w:t>Строк, пропущений з поважних причин, поновлюється за умови подання заявником клопотання протягом дванадцяти місяців від дати його закінчення та сплати відповідного зб</w:t>
            </w:r>
            <w:r>
              <w:rPr>
                <w:sz w:val="28"/>
                <w:szCs w:val="28"/>
              </w:rPr>
              <w:t>о</w:t>
            </w:r>
            <w:r>
              <w:rPr>
                <w:sz w:val="28"/>
                <w:szCs w:val="28"/>
              </w:rPr>
              <w:t>ру.</w:t>
            </w:r>
          </w:p>
          <w:p w:rsidR="00C10F76" w:rsidRDefault="00C10F76">
            <w:pPr>
              <w:pStyle w:val="rvps2"/>
              <w:shd w:val="clear" w:color="auto" w:fill="FFFFFF"/>
              <w:spacing w:beforeAutospacing="0" w:after="150" w:afterAutospacing="0"/>
              <w:ind w:firstLine="45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rPr>
                <w:sz w:val="28"/>
                <w:szCs w:val="28"/>
              </w:rPr>
            </w:pPr>
          </w:p>
          <w:p w:rsidR="00C10F76" w:rsidRDefault="00C10F76">
            <w:pPr>
              <w:pStyle w:val="rvps2"/>
              <w:shd w:val="clear" w:color="auto" w:fill="FFFFFF"/>
              <w:spacing w:beforeAutospacing="0" w:after="150" w:afterAutospacing="0"/>
              <w:ind w:firstLine="450"/>
              <w:jc w:val="both"/>
            </w:pPr>
            <w:r>
              <w:rPr>
                <w:rStyle w:val="rvts9"/>
                <w:rFonts w:eastAsiaTheme="minorEastAsia"/>
                <w:sz w:val="28"/>
                <w:szCs w:val="28"/>
              </w:rPr>
              <w:t>Стаття 26.</w:t>
            </w:r>
            <w:r>
              <w:rPr>
                <w:sz w:val="28"/>
                <w:szCs w:val="28"/>
              </w:rPr>
              <w:t> Формальна експертиза</w:t>
            </w:r>
          </w:p>
          <w:p w:rsidR="00C10F76" w:rsidRDefault="00C10F76">
            <w:pPr>
              <w:pStyle w:val="rvps2"/>
              <w:shd w:val="clear" w:color="auto" w:fill="FFFFFF"/>
              <w:spacing w:beforeAutospacing="0" w:after="150" w:afterAutospacing="0"/>
              <w:ind w:firstLine="450"/>
              <w:jc w:val="both"/>
            </w:pPr>
            <w:bookmarkStart w:id="124" w:name="n300"/>
            <w:bookmarkEnd w:id="124"/>
            <w:r>
              <w:rPr>
                <w:sz w:val="28"/>
                <w:szCs w:val="28"/>
              </w:rPr>
              <w:t>1. Формальна експертиза заявки проводиться експертним закладом з метою визначення відповідності формальних о</w:t>
            </w:r>
            <w:r>
              <w:rPr>
                <w:sz w:val="28"/>
                <w:szCs w:val="28"/>
              </w:rPr>
              <w:t>з</w:t>
            </w:r>
            <w:r>
              <w:rPr>
                <w:sz w:val="28"/>
                <w:szCs w:val="28"/>
              </w:rPr>
              <w:t>нак заявки вимогам, що встановлені цим Законом і затвер</w:t>
            </w:r>
            <w:r>
              <w:rPr>
                <w:sz w:val="28"/>
                <w:szCs w:val="28"/>
              </w:rPr>
              <w:t>д</w:t>
            </w:r>
            <w:r>
              <w:rPr>
                <w:sz w:val="28"/>
                <w:szCs w:val="28"/>
              </w:rPr>
              <w:t>женими Компетентним органом на його основі </w:t>
            </w:r>
            <w:hyperlink r:id="rId22" w:tgtFrame="_blank" w:history="1">
              <w:r>
                <w:rPr>
                  <w:rFonts w:eastAsia="Times New Roman"/>
                  <w:sz w:val="28"/>
                  <w:szCs w:val="28"/>
                </w:rPr>
                <w:t>правилами складання та подання заявки</w:t>
              </w:r>
            </w:hyperlink>
            <w:r>
              <w:rPr>
                <w:sz w:val="28"/>
                <w:szCs w:val="28"/>
              </w:rPr>
              <w:t>.</w:t>
            </w:r>
          </w:p>
          <w:p w:rsidR="00C10F76" w:rsidRDefault="00C10F76">
            <w:pPr>
              <w:pStyle w:val="rvps2"/>
              <w:shd w:val="clear" w:color="auto" w:fill="FFFFFF"/>
              <w:spacing w:beforeAutospacing="0" w:after="150" w:afterAutospacing="0"/>
              <w:ind w:firstLine="450"/>
              <w:jc w:val="both"/>
            </w:pPr>
            <w:bookmarkStart w:id="125" w:name="n302"/>
            <w:bookmarkStart w:id="126" w:name="n301"/>
            <w:bookmarkEnd w:id="125"/>
            <w:bookmarkEnd w:id="126"/>
            <w:r>
              <w:rPr>
                <w:sz w:val="28"/>
                <w:szCs w:val="28"/>
              </w:rPr>
              <w:t>2. Під час проведення формальної експертизи:</w:t>
            </w:r>
          </w:p>
          <w:p w:rsidR="00C10F76" w:rsidRDefault="00C10F76">
            <w:pPr>
              <w:pStyle w:val="rvps2"/>
              <w:shd w:val="clear" w:color="auto" w:fill="FFFFFF"/>
              <w:spacing w:beforeAutospacing="0" w:after="150" w:afterAutospacing="0"/>
              <w:ind w:firstLine="450"/>
              <w:jc w:val="both"/>
            </w:pPr>
            <w:bookmarkStart w:id="127" w:name="n303"/>
            <w:bookmarkEnd w:id="127"/>
            <w:r>
              <w:rPr>
                <w:b/>
                <w:sz w:val="28"/>
                <w:szCs w:val="28"/>
              </w:rPr>
              <w:t xml:space="preserve">а) </w:t>
            </w:r>
            <w:bookmarkStart w:id="128" w:name="n304"/>
            <w:bookmarkEnd w:id="128"/>
            <w:r>
              <w:rPr>
                <w:b/>
                <w:sz w:val="28"/>
                <w:szCs w:val="28"/>
              </w:rPr>
              <w:t>перевіряється відповідність складу документів з</w:t>
            </w:r>
            <w:r>
              <w:rPr>
                <w:b/>
                <w:sz w:val="28"/>
                <w:szCs w:val="28"/>
              </w:rPr>
              <w:t>а</w:t>
            </w:r>
            <w:r>
              <w:rPr>
                <w:b/>
                <w:sz w:val="28"/>
                <w:szCs w:val="28"/>
              </w:rPr>
              <w:t>явки вимогам, визначеним </w:t>
            </w:r>
            <w:hyperlink r:id="rId23" w:history="1">
              <w:r>
                <w:rPr>
                  <w:rFonts w:eastAsia="Times New Roman"/>
                  <w:b/>
                  <w:sz w:val="28"/>
                  <w:szCs w:val="28"/>
                </w:rPr>
                <w:t>частиною третьою</w:t>
              </w:r>
            </w:hyperlink>
            <w:r>
              <w:rPr>
                <w:b/>
                <w:sz w:val="28"/>
                <w:szCs w:val="28"/>
              </w:rPr>
              <w:t> статті 20 цього Закону;</w:t>
            </w:r>
          </w:p>
          <w:p w:rsidR="00C10F76" w:rsidRDefault="00C10F76">
            <w:pPr>
              <w:pStyle w:val="rvps2"/>
              <w:shd w:val="clear" w:color="auto" w:fill="FFFFFF"/>
              <w:spacing w:beforeAutospacing="0" w:after="150" w:afterAutospacing="0"/>
              <w:ind w:firstLine="450"/>
              <w:jc w:val="both"/>
            </w:pPr>
            <w:bookmarkStart w:id="129" w:name="n305"/>
            <w:bookmarkEnd w:id="129"/>
            <w:r>
              <w:rPr>
                <w:b/>
                <w:sz w:val="28"/>
                <w:szCs w:val="28"/>
              </w:rPr>
              <w:t>б) заявка порівнюється з наданою заявником копією попередньої заявки, якщо така подавалася до компетен</w:t>
            </w:r>
            <w:r>
              <w:rPr>
                <w:b/>
                <w:sz w:val="28"/>
                <w:szCs w:val="28"/>
              </w:rPr>
              <w:t>т</w:t>
            </w:r>
            <w:r>
              <w:rPr>
                <w:b/>
                <w:sz w:val="28"/>
                <w:szCs w:val="28"/>
              </w:rPr>
              <w:t>ного органу держави-учасниці, і встановлюється дата пріоритету відповідно до положень </w:t>
            </w:r>
            <w:hyperlink r:id="rId24" w:history="1">
              <w:r>
                <w:rPr>
                  <w:rFonts w:eastAsia="Times New Roman"/>
                  <w:b/>
                  <w:sz w:val="28"/>
                  <w:szCs w:val="28"/>
                </w:rPr>
                <w:t>статті 22</w:t>
              </w:r>
            </w:hyperlink>
            <w:r>
              <w:rPr>
                <w:b/>
                <w:sz w:val="28"/>
                <w:szCs w:val="28"/>
              </w:rPr>
              <w:t xml:space="preserve"> цього Закону. </w:t>
            </w:r>
          </w:p>
          <w:p w:rsidR="00C10F76" w:rsidRDefault="00C10F76">
            <w:pPr>
              <w:pStyle w:val="rvps2"/>
              <w:shd w:val="clear" w:color="auto" w:fill="FFFFFF"/>
              <w:spacing w:beforeAutospacing="0" w:after="150" w:afterAutospacing="0"/>
              <w:ind w:firstLine="450"/>
              <w:jc w:val="both"/>
            </w:pPr>
            <w:r>
              <w:rPr>
                <w:b/>
                <w:sz w:val="28"/>
                <w:szCs w:val="28"/>
              </w:rPr>
              <w:t xml:space="preserve">3. У разі невідповідності формальних ознак заявки </w:t>
            </w:r>
            <w:r>
              <w:rPr>
                <w:b/>
                <w:sz w:val="28"/>
                <w:szCs w:val="28"/>
              </w:rPr>
              <w:lastRenderedPageBreak/>
              <w:t>встановленим вимогам заявнику протягом двох місяців від дати подання заявки надсилається відповідний е</w:t>
            </w:r>
            <w:r>
              <w:rPr>
                <w:b/>
                <w:sz w:val="28"/>
                <w:szCs w:val="28"/>
              </w:rPr>
              <w:t>к</w:t>
            </w:r>
            <w:r>
              <w:rPr>
                <w:b/>
                <w:sz w:val="28"/>
                <w:szCs w:val="28"/>
              </w:rPr>
              <w:t xml:space="preserve">спертний висновок із </w:t>
            </w:r>
            <w:r>
              <w:rPr>
                <w:b/>
                <w:sz w:val="28"/>
                <w:szCs w:val="28"/>
                <w:shd w:val="clear" w:color="auto" w:fill="FFFFFF"/>
              </w:rPr>
              <w:t xml:space="preserve">пропозицією надати мотивовану відповідь з усуненням, у разі необхідності, зазначених в експертному висновку недоліків. </w:t>
            </w:r>
            <w:r>
              <w:rPr>
                <w:b/>
                <w:sz w:val="28"/>
                <w:szCs w:val="28"/>
              </w:rPr>
              <w:t>Заявник зобов’язаний  подати мотивовану відповідь та/або протягом усунути з</w:t>
            </w:r>
            <w:r>
              <w:rPr>
                <w:b/>
                <w:sz w:val="28"/>
                <w:szCs w:val="28"/>
              </w:rPr>
              <w:t>а</w:t>
            </w:r>
            <w:r>
              <w:rPr>
                <w:b/>
                <w:sz w:val="28"/>
                <w:szCs w:val="28"/>
              </w:rPr>
              <w:t xml:space="preserve">значену невідповідність протягом двох місяців від дати одержання ним експертного висновку. Цей строк може бути продовжений на шість місяців за умови сплати відповідного збору. </w:t>
            </w:r>
          </w:p>
          <w:p w:rsidR="00C10F76" w:rsidRDefault="00C10F76">
            <w:pPr>
              <w:pStyle w:val="rvps2"/>
              <w:shd w:val="clear" w:color="auto" w:fill="FFFFFF"/>
              <w:spacing w:beforeAutospacing="0" w:after="150" w:afterAutospacing="0"/>
              <w:ind w:firstLine="450"/>
              <w:jc w:val="both"/>
            </w:pPr>
            <w:r>
              <w:rPr>
                <w:b/>
                <w:sz w:val="28"/>
                <w:szCs w:val="28"/>
                <w:shd w:val="clear" w:color="auto" w:fill="FFFFFF"/>
              </w:rPr>
              <w:t>У разі неподання мотивованої відповіді у встановл</w:t>
            </w:r>
            <w:r>
              <w:rPr>
                <w:b/>
                <w:sz w:val="28"/>
                <w:szCs w:val="28"/>
                <w:shd w:val="clear" w:color="auto" w:fill="FFFFFF"/>
              </w:rPr>
              <w:t>е</w:t>
            </w:r>
            <w:r>
              <w:rPr>
                <w:b/>
                <w:sz w:val="28"/>
                <w:szCs w:val="28"/>
                <w:shd w:val="clear" w:color="auto" w:fill="FFFFFF"/>
              </w:rPr>
              <w:t>ний строк заявка вважається відкликаною, про що зая</w:t>
            </w:r>
            <w:r>
              <w:rPr>
                <w:b/>
                <w:sz w:val="28"/>
                <w:szCs w:val="28"/>
                <w:shd w:val="clear" w:color="auto" w:fill="FFFFFF"/>
              </w:rPr>
              <w:t>в</w:t>
            </w:r>
            <w:r>
              <w:rPr>
                <w:b/>
                <w:sz w:val="28"/>
                <w:szCs w:val="28"/>
                <w:shd w:val="clear" w:color="auto" w:fill="FFFFFF"/>
              </w:rPr>
              <w:t>нику надсилається повідомлення.</w:t>
            </w:r>
            <w:bookmarkStart w:id="130" w:name="n335"/>
            <w:bookmarkEnd w:id="130"/>
            <w:r>
              <w:rPr>
                <w:b/>
                <w:sz w:val="28"/>
                <w:szCs w:val="28"/>
              </w:rPr>
              <w:t xml:space="preserve"> </w:t>
            </w:r>
          </w:p>
          <w:p w:rsidR="00C10F76" w:rsidRDefault="00C10F76">
            <w:pPr>
              <w:pStyle w:val="rvps2"/>
              <w:shd w:val="clear" w:color="auto" w:fill="FFFFFF"/>
              <w:spacing w:beforeAutospacing="0" w:after="150" w:afterAutospacing="0"/>
              <w:ind w:firstLine="450"/>
              <w:jc w:val="both"/>
            </w:pPr>
            <w:r>
              <w:rPr>
                <w:b/>
                <w:sz w:val="28"/>
                <w:szCs w:val="28"/>
              </w:rPr>
              <w:t>Строк, пропущений з поважних причин, поновлюється за умови подання заявником мотивованої відповіді із клопотанням про поновлення строку протягом двана</w:t>
            </w:r>
            <w:r>
              <w:rPr>
                <w:b/>
                <w:sz w:val="28"/>
                <w:szCs w:val="28"/>
              </w:rPr>
              <w:t>д</w:t>
            </w:r>
            <w:r>
              <w:rPr>
                <w:b/>
                <w:sz w:val="28"/>
                <w:szCs w:val="28"/>
              </w:rPr>
              <w:t>цяти місяців від дати його закінчення та сплати відповідного збору.</w:t>
            </w:r>
          </w:p>
          <w:p w:rsidR="00C10F76" w:rsidRDefault="00C10F76">
            <w:pPr>
              <w:pStyle w:val="rvps2"/>
              <w:numPr>
                <w:ilvl w:val="0"/>
                <w:numId w:val="1"/>
              </w:numPr>
              <w:shd w:val="clear" w:color="auto" w:fill="FFFFFF"/>
              <w:spacing w:beforeAutospacing="0" w:after="150" w:afterAutospacing="0"/>
              <w:jc w:val="both"/>
            </w:pPr>
            <w:bookmarkStart w:id="131" w:name="n308"/>
            <w:bookmarkStart w:id="132" w:name="n307"/>
            <w:bookmarkStart w:id="133" w:name="n306"/>
            <w:bookmarkEnd w:id="131"/>
            <w:bookmarkEnd w:id="132"/>
            <w:bookmarkEnd w:id="133"/>
            <w:r>
              <w:rPr>
                <w:b/>
                <w:sz w:val="28"/>
                <w:szCs w:val="28"/>
              </w:rPr>
              <w:t>У разі відповідності формальних ознак заявки вст</w:t>
            </w:r>
            <w:r>
              <w:rPr>
                <w:b/>
                <w:sz w:val="28"/>
                <w:szCs w:val="28"/>
              </w:rPr>
              <w:t>а</w:t>
            </w:r>
            <w:r>
              <w:rPr>
                <w:b/>
                <w:sz w:val="28"/>
                <w:szCs w:val="28"/>
              </w:rPr>
              <w:t>новленим вимогам:</w:t>
            </w:r>
          </w:p>
          <w:p w:rsidR="00C10F76" w:rsidRDefault="00C10F76">
            <w:pPr>
              <w:pStyle w:val="rvps2"/>
              <w:shd w:val="clear" w:color="auto" w:fill="FFFFFF"/>
              <w:spacing w:beforeAutospacing="0" w:after="150" w:afterAutospacing="0"/>
              <w:ind w:left="459"/>
              <w:jc w:val="both"/>
            </w:pPr>
            <w:r>
              <w:rPr>
                <w:b/>
                <w:sz w:val="28"/>
                <w:szCs w:val="28"/>
              </w:rPr>
              <w:t>а) заявнику протягом двох місяців від дати подання заявки надсилається експертний висновок про р</w:t>
            </w:r>
            <w:r>
              <w:rPr>
                <w:b/>
                <w:sz w:val="28"/>
                <w:szCs w:val="28"/>
              </w:rPr>
              <w:t>е</w:t>
            </w:r>
            <w:r>
              <w:rPr>
                <w:b/>
                <w:sz w:val="28"/>
                <w:szCs w:val="28"/>
              </w:rPr>
              <w:t>зультати формальної експертизи;</w:t>
            </w:r>
          </w:p>
          <w:p w:rsidR="00C10F76" w:rsidRDefault="00C10F76">
            <w:pPr>
              <w:pStyle w:val="rvps2"/>
              <w:shd w:val="clear" w:color="auto" w:fill="FFFFFF"/>
              <w:spacing w:beforeAutospacing="0" w:after="150" w:afterAutospacing="0"/>
              <w:ind w:firstLine="450"/>
              <w:jc w:val="both"/>
            </w:pPr>
            <w:bookmarkStart w:id="134" w:name="n313"/>
            <w:bookmarkStart w:id="135" w:name="n312"/>
            <w:bookmarkEnd w:id="134"/>
            <w:bookmarkEnd w:id="135"/>
            <w:r>
              <w:rPr>
                <w:b/>
                <w:sz w:val="28"/>
                <w:szCs w:val="28"/>
              </w:rPr>
              <w:t>б) в офіційному виданні публікуються і до Реєстру заявок вносяться відомості, що містять:</w:t>
            </w:r>
          </w:p>
          <w:p w:rsidR="00C10F76" w:rsidRDefault="00C10F76">
            <w:pPr>
              <w:pStyle w:val="rvps2"/>
              <w:shd w:val="clear" w:color="auto" w:fill="FFFFFF"/>
              <w:spacing w:beforeAutospacing="0" w:after="150" w:afterAutospacing="0"/>
              <w:ind w:firstLine="450"/>
              <w:jc w:val="both"/>
            </w:pPr>
            <w:bookmarkStart w:id="136" w:name="n314"/>
            <w:bookmarkEnd w:id="136"/>
            <w:r>
              <w:rPr>
                <w:sz w:val="28"/>
                <w:szCs w:val="28"/>
              </w:rPr>
              <w:t>номер та дату подання заявки;</w:t>
            </w:r>
          </w:p>
          <w:p w:rsidR="00C10F76" w:rsidRDefault="00C10F76">
            <w:pPr>
              <w:pStyle w:val="rvps2"/>
              <w:shd w:val="clear" w:color="auto" w:fill="FFFFFF"/>
              <w:spacing w:beforeAutospacing="0" w:after="150" w:afterAutospacing="0"/>
              <w:ind w:firstLine="450"/>
              <w:jc w:val="both"/>
            </w:pPr>
            <w:bookmarkStart w:id="137" w:name="n315"/>
            <w:bookmarkEnd w:id="137"/>
            <w:r>
              <w:rPr>
                <w:sz w:val="28"/>
                <w:szCs w:val="28"/>
              </w:rPr>
              <w:lastRenderedPageBreak/>
              <w:t>дату пріоритету (якщо заявлено пріоритет);</w:t>
            </w:r>
          </w:p>
          <w:p w:rsidR="00C10F76" w:rsidRDefault="00C10F76">
            <w:pPr>
              <w:pStyle w:val="rvps2"/>
              <w:shd w:val="clear" w:color="auto" w:fill="FFFFFF"/>
              <w:spacing w:beforeAutospacing="0" w:after="150" w:afterAutospacing="0"/>
              <w:ind w:firstLine="450"/>
              <w:jc w:val="both"/>
            </w:pPr>
            <w:bookmarkStart w:id="138" w:name="n316"/>
            <w:bookmarkEnd w:id="138"/>
            <w:r>
              <w:rPr>
                <w:sz w:val="28"/>
                <w:szCs w:val="28"/>
              </w:rPr>
              <w:t>ім’я (найменування) заявника;</w:t>
            </w:r>
          </w:p>
          <w:p w:rsidR="00C10F76" w:rsidRDefault="00C10F76">
            <w:pPr>
              <w:pStyle w:val="rvps2"/>
              <w:shd w:val="clear" w:color="auto" w:fill="FFFFFF"/>
              <w:spacing w:beforeAutospacing="0" w:after="150" w:afterAutospacing="0"/>
              <w:ind w:firstLine="450"/>
              <w:jc w:val="both"/>
            </w:pPr>
            <w:bookmarkStart w:id="139" w:name="n317"/>
            <w:bookmarkEnd w:id="139"/>
            <w:r>
              <w:rPr>
                <w:sz w:val="28"/>
                <w:szCs w:val="28"/>
              </w:rPr>
              <w:t>зазначення ботанічного таксона (українською та латинс</w:t>
            </w:r>
            <w:r>
              <w:rPr>
                <w:sz w:val="28"/>
                <w:szCs w:val="28"/>
              </w:rPr>
              <w:t>ь</w:t>
            </w:r>
            <w:r>
              <w:rPr>
                <w:sz w:val="28"/>
                <w:szCs w:val="28"/>
              </w:rPr>
              <w:t>кою мовами);</w:t>
            </w:r>
          </w:p>
          <w:p w:rsidR="00C10F76" w:rsidRDefault="00C10F76">
            <w:pPr>
              <w:pStyle w:val="rvps2"/>
              <w:shd w:val="clear" w:color="auto" w:fill="FFFFFF"/>
              <w:spacing w:beforeAutospacing="0" w:after="150" w:afterAutospacing="0"/>
              <w:ind w:firstLine="450"/>
              <w:jc w:val="both"/>
            </w:pPr>
            <w:bookmarkStart w:id="140" w:name="n318"/>
            <w:bookmarkEnd w:id="140"/>
            <w:r>
              <w:rPr>
                <w:sz w:val="28"/>
                <w:szCs w:val="28"/>
              </w:rPr>
              <w:t>назву сорту.</w:t>
            </w:r>
          </w:p>
          <w:p w:rsidR="00C10F76" w:rsidRDefault="00C10F76">
            <w:pPr>
              <w:pStyle w:val="rvps2"/>
              <w:shd w:val="clear" w:color="auto" w:fill="FFFFFF"/>
              <w:spacing w:beforeAutospacing="0" w:after="150" w:afterAutospacing="0"/>
              <w:ind w:firstLine="450"/>
              <w:jc w:val="both"/>
            </w:pPr>
            <w:bookmarkStart w:id="141" w:name="n330"/>
            <w:bookmarkStart w:id="142" w:name="n329"/>
            <w:bookmarkStart w:id="143" w:name="n322"/>
            <w:bookmarkStart w:id="144" w:name="n321"/>
            <w:bookmarkStart w:id="145" w:name="n320"/>
            <w:bookmarkStart w:id="146" w:name="n319"/>
            <w:bookmarkEnd w:id="141"/>
            <w:bookmarkEnd w:id="142"/>
            <w:bookmarkEnd w:id="143"/>
            <w:bookmarkEnd w:id="144"/>
            <w:bookmarkEnd w:id="145"/>
            <w:bookmarkEnd w:id="146"/>
            <w:r>
              <w:rPr>
                <w:sz w:val="28"/>
                <w:szCs w:val="28"/>
              </w:rPr>
              <w:t>в) компетентний орган кожної держави-учасниці інформується про запропоновану заявником назву сорту.</w:t>
            </w:r>
          </w:p>
          <w:p w:rsidR="00C10F76" w:rsidRDefault="00C10F76">
            <w:pPr>
              <w:pStyle w:val="rvps2"/>
              <w:shd w:val="clear" w:color="auto" w:fill="FFFFFF"/>
              <w:spacing w:beforeAutospacing="0" w:after="150" w:afterAutospacing="0"/>
              <w:ind w:firstLine="450"/>
              <w:jc w:val="both"/>
            </w:pPr>
            <w:bookmarkStart w:id="147" w:name="n332"/>
            <w:bookmarkStart w:id="148" w:name="n331"/>
            <w:bookmarkEnd w:id="147"/>
            <w:bookmarkEnd w:id="148"/>
            <w:r>
              <w:rPr>
                <w:sz w:val="28"/>
                <w:szCs w:val="28"/>
              </w:rPr>
              <w:t>4. Після опублікування відомостей про заявку будь-яка особа має право ознайомитися з матеріалами заявки в уст</w:t>
            </w:r>
            <w:r>
              <w:rPr>
                <w:sz w:val="28"/>
                <w:szCs w:val="28"/>
              </w:rPr>
              <w:t>а</w:t>
            </w:r>
            <w:r>
              <w:rPr>
                <w:sz w:val="28"/>
                <w:szCs w:val="28"/>
              </w:rPr>
              <w:t>новленому порядку.</w:t>
            </w:r>
          </w:p>
          <w:p w:rsidR="00C10F76" w:rsidRDefault="00C10F76">
            <w:pPr>
              <w:ind w:firstLine="709"/>
              <w:jc w:val="both"/>
              <w:rPr>
                <w:sz w:val="28"/>
                <w:szCs w:val="28"/>
              </w:rPr>
            </w:pPr>
          </w:p>
        </w:tc>
      </w:tr>
      <w:tr w:rsidR="00C10F76">
        <w:trPr>
          <w:trHeight w:val="298"/>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27. Кваліфікаційна експертиза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27. Кваліфікаційна експертиза</w:t>
            </w:r>
          </w:p>
        </w:tc>
      </w:tr>
      <w:tr w:rsidR="00C10F76">
        <w:trPr>
          <w:trHeight w:val="91"/>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rvps2"/>
              <w:shd w:val="clear" w:color="auto" w:fill="FFFFFF"/>
              <w:spacing w:beforeAutospacing="0" w:after="150" w:afterAutospacing="0"/>
              <w:ind w:firstLine="450"/>
              <w:jc w:val="both"/>
              <w:rPr>
                <w:sz w:val="28"/>
                <w:szCs w:val="28"/>
                <w:lang w:val="uk-UA"/>
              </w:rPr>
            </w:pPr>
            <w:bookmarkStart w:id="149" w:name="n350"/>
            <w:bookmarkEnd w:id="149"/>
          </w:p>
          <w:p w:rsidR="00C10F76" w:rsidRPr="00C10F76" w:rsidRDefault="00C10F76">
            <w:pPr>
              <w:pStyle w:val="rvps2"/>
              <w:shd w:val="clear" w:color="auto" w:fill="FFFFFF"/>
              <w:spacing w:beforeAutospacing="0" w:after="150" w:afterAutospacing="0"/>
              <w:ind w:firstLine="450"/>
              <w:jc w:val="both"/>
              <w:rPr>
                <w:lang w:val="uk-UA"/>
              </w:rPr>
            </w:pPr>
            <w:r w:rsidRPr="00C10F76">
              <w:rPr>
                <w:sz w:val="28"/>
                <w:szCs w:val="28"/>
                <w:lang w:val="uk-UA"/>
              </w:rPr>
              <w:t>1. Кваліфікаційна експертиза передбачає проведення комплексу досліджень, необхідних для підготовки експер</w:t>
            </w:r>
            <w:r w:rsidRPr="00C10F76">
              <w:rPr>
                <w:sz w:val="28"/>
                <w:szCs w:val="28"/>
                <w:lang w:val="uk-UA"/>
              </w:rPr>
              <w:t>т</w:t>
            </w:r>
            <w:r w:rsidRPr="00C10F76">
              <w:rPr>
                <w:sz w:val="28"/>
                <w:szCs w:val="28"/>
                <w:lang w:val="uk-UA"/>
              </w:rPr>
              <w:t>ного висновку за заявкою та прийняття рішення щодо держ</w:t>
            </w:r>
            <w:r w:rsidRPr="00C10F76">
              <w:rPr>
                <w:sz w:val="28"/>
                <w:szCs w:val="28"/>
                <w:lang w:val="uk-UA"/>
              </w:rPr>
              <w:t>а</w:t>
            </w:r>
            <w:r w:rsidRPr="00C10F76">
              <w:rPr>
                <w:sz w:val="28"/>
                <w:szCs w:val="28"/>
                <w:lang w:val="uk-UA"/>
              </w:rPr>
              <w:t>вної реєстрації сорту і прав на нього.</w:t>
            </w:r>
          </w:p>
          <w:p w:rsidR="00C10F76" w:rsidRDefault="00C10F76">
            <w:pPr>
              <w:pStyle w:val="rvps2"/>
              <w:shd w:val="clear" w:color="auto" w:fill="FFFFFF"/>
              <w:spacing w:beforeAutospacing="0" w:after="150" w:afterAutospacing="0"/>
              <w:ind w:firstLine="450"/>
              <w:jc w:val="both"/>
            </w:pPr>
            <w:r>
              <w:rPr>
                <w:sz w:val="28"/>
                <w:szCs w:val="28"/>
              </w:rPr>
              <w:t>2. Кваліфікаційна експертиза розпочинається після отр</w:t>
            </w:r>
            <w:r>
              <w:rPr>
                <w:sz w:val="28"/>
                <w:szCs w:val="28"/>
              </w:rPr>
              <w:t>и</w:t>
            </w:r>
            <w:r>
              <w:rPr>
                <w:sz w:val="28"/>
                <w:szCs w:val="28"/>
              </w:rPr>
              <w:t>мання заявником експертного висновку про позитивні р</w:t>
            </w:r>
            <w:r>
              <w:rPr>
                <w:sz w:val="28"/>
                <w:szCs w:val="28"/>
              </w:rPr>
              <w:t>е</w:t>
            </w:r>
            <w:r>
              <w:rPr>
                <w:sz w:val="28"/>
                <w:szCs w:val="28"/>
              </w:rPr>
              <w:t>зультати формальної експертизи за умови оплати послуг е</w:t>
            </w:r>
            <w:r>
              <w:rPr>
                <w:sz w:val="28"/>
                <w:szCs w:val="28"/>
              </w:rPr>
              <w:t>к</w:t>
            </w:r>
            <w:r>
              <w:rPr>
                <w:sz w:val="28"/>
                <w:szCs w:val="28"/>
              </w:rPr>
              <w:t>спертного закладу.</w:t>
            </w:r>
          </w:p>
          <w:p w:rsidR="00C10F76" w:rsidRDefault="00C10F76">
            <w:pPr>
              <w:pStyle w:val="rvps2"/>
              <w:shd w:val="clear" w:color="auto" w:fill="FFFFFF"/>
              <w:spacing w:beforeAutospacing="0" w:after="150" w:afterAutospacing="0"/>
              <w:ind w:firstLine="450"/>
              <w:jc w:val="both"/>
            </w:pPr>
            <w:r>
              <w:rPr>
                <w:sz w:val="28"/>
                <w:szCs w:val="28"/>
              </w:rPr>
              <w:t>Оплата послуг з проведення кваліфікаційної експертизи здійснюється на договірних умовах за кожен рік експертизи протягом двох місяців з дня отримання звіту про результати експертизи попереднього року.</w:t>
            </w:r>
          </w:p>
          <w:p w:rsidR="00C10F76" w:rsidRDefault="00C10F76">
            <w:pPr>
              <w:pStyle w:val="rvps2"/>
              <w:shd w:val="clear" w:color="auto" w:fill="FFFFFF"/>
              <w:spacing w:beforeAutospacing="0" w:after="150" w:afterAutospacing="0"/>
              <w:ind w:firstLine="450"/>
              <w:jc w:val="both"/>
            </w:pPr>
            <w:r>
              <w:rPr>
                <w:sz w:val="28"/>
                <w:szCs w:val="28"/>
              </w:rPr>
              <w:t>Заявник має право звернутися до Компетентного органу або експертного закладу із заявою про перенесення строку початку кваліфікаційної експертизи.</w:t>
            </w:r>
          </w:p>
          <w:p w:rsidR="00C10F76" w:rsidRDefault="00C10F76">
            <w:pPr>
              <w:pStyle w:val="rvps2"/>
              <w:shd w:val="clear" w:color="auto" w:fill="FFFFFF"/>
              <w:spacing w:beforeAutospacing="0" w:after="150" w:afterAutospacing="0"/>
              <w:ind w:firstLine="450"/>
              <w:jc w:val="both"/>
            </w:pPr>
            <w:r>
              <w:rPr>
                <w:sz w:val="28"/>
                <w:szCs w:val="28"/>
              </w:rPr>
              <w:t>3. Розмір плати за послуги з проведення кваліфікаційної експертизи для сортів, що не проходять у Компетентному ор</w:t>
            </w:r>
            <w:r>
              <w:rPr>
                <w:sz w:val="28"/>
                <w:szCs w:val="28"/>
              </w:rPr>
              <w:lastRenderedPageBreak/>
              <w:t>гані або експертному закладі експертизу на придатність сорту для поширення, є меншим від розміру плати за аналогічні продукти для сортів, що проходять таку експерт</w:t>
            </w:r>
            <w:r>
              <w:rPr>
                <w:sz w:val="28"/>
                <w:szCs w:val="28"/>
              </w:rPr>
              <w:t>и</w:t>
            </w:r>
            <w:r>
              <w:rPr>
                <w:sz w:val="28"/>
                <w:szCs w:val="28"/>
              </w:rPr>
              <w:t>зу.</w:t>
            </w:r>
          </w:p>
          <w:p w:rsidR="00C10F76" w:rsidRDefault="00C10F76">
            <w:pPr>
              <w:pStyle w:val="rvps2"/>
              <w:shd w:val="clear" w:color="auto" w:fill="FFFFFF"/>
              <w:spacing w:beforeAutospacing="0" w:after="150" w:afterAutospacing="0"/>
              <w:ind w:firstLine="450"/>
              <w:jc w:val="both"/>
            </w:pPr>
            <w:r>
              <w:rPr>
                <w:sz w:val="28"/>
                <w:szCs w:val="28"/>
              </w:rPr>
              <w:t>4. Під час проведення кваліфікаційної експертизи:</w:t>
            </w:r>
          </w:p>
          <w:p w:rsidR="00C10F76" w:rsidRDefault="00C10F76">
            <w:pPr>
              <w:pStyle w:val="rvps2"/>
              <w:shd w:val="clear" w:color="auto" w:fill="FFFFFF"/>
              <w:spacing w:beforeAutospacing="0" w:after="150" w:afterAutospacing="0"/>
              <w:ind w:firstLine="450"/>
              <w:jc w:val="both"/>
            </w:pPr>
            <w:r>
              <w:rPr>
                <w:sz w:val="28"/>
                <w:szCs w:val="28"/>
              </w:rPr>
              <w:t>а) проводиться експертиза запропонованої назви сорту в порядку, визначеному </w:t>
            </w:r>
            <w:hyperlink r:id="rId25" w:history="1">
              <w:r>
                <w:rPr>
                  <w:rFonts w:eastAsia="Times New Roman"/>
                  <w:sz w:val="28"/>
                  <w:szCs w:val="28"/>
                </w:rPr>
                <w:t>статтею 28</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r>
              <w:rPr>
                <w:sz w:val="28"/>
                <w:szCs w:val="28"/>
              </w:rPr>
              <w:t>б) визначається новизна сорту відповідно до ча</w:t>
            </w:r>
            <w:r>
              <w:rPr>
                <w:sz w:val="28"/>
                <w:szCs w:val="28"/>
              </w:rPr>
              <w:t>с</w:t>
            </w:r>
            <w:r>
              <w:rPr>
                <w:sz w:val="28"/>
                <w:szCs w:val="28"/>
              </w:rPr>
              <w:t>тин </w:t>
            </w:r>
            <w:hyperlink r:id="rId26" w:history="1">
              <w:r>
                <w:rPr>
                  <w:rFonts w:eastAsia="Times New Roman"/>
                  <w:sz w:val="28"/>
                  <w:szCs w:val="28"/>
                </w:rPr>
                <w:t>третьої</w:t>
              </w:r>
            </w:hyperlink>
            <w:r>
              <w:rPr>
                <w:sz w:val="28"/>
                <w:szCs w:val="28"/>
              </w:rPr>
              <w:t> і </w:t>
            </w:r>
            <w:hyperlink r:id="rId27" w:history="1">
              <w:r>
                <w:rPr>
                  <w:rFonts w:eastAsia="Times New Roman"/>
                  <w:sz w:val="28"/>
                  <w:szCs w:val="28"/>
                </w:rPr>
                <w:t>четвертої</w:t>
              </w:r>
            </w:hyperlink>
            <w:r>
              <w:rPr>
                <w:sz w:val="28"/>
                <w:szCs w:val="28"/>
              </w:rPr>
              <w:t> статті 11 цього Закону.</w:t>
            </w:r>
          </w:p>
          <w:p w:rsidR="00C10F76" w:rsidRDefault="00C10F76">
            <w:pPr>
              <w:pStyle w:val="rvps2"/>
              <w:shd w:val="clear" w:color="auto" w:fill="FFFFFF"/>
              <w:spacing w:beforeAutospacing="0" w:after="150" w:afterAutospacing="0"/>
              <w:ind w:firstLine="450"/>
              <w:jc w:val="both"/>
            </w:pPr>
            <w:r>
              <w:rPr>
                <w:sz w:val="28"/>
                <w:szCs w:val="28"/>
              </w:rPr>
              <w:t>Якщо в заяві зазначено намагання набути майнові права інтелектуальної власності на сорт рослин та майнове право інтелектуальної власності на поширення сорту рослин і вст</w:t>
            </w:r>
            <w:r>
              <w:rPr>
                <w:sz w:val="28"/>
                <w:szCs w:val="28"/>
              </w:rPr>
              <w:t>а</w:t>
            </w:r>
            <w:r>
              <w:rPr>
                <w:sz w:val="28"/>
                <w:szCs w:val="28"/>
              </w:rPr>
              <w:t>новлено, що новизна втрачена, заявникові надсилається е</w:t>
            </w:r>
            <w:r>
              <w:rPr>
                <w:sz w:val="28"/>
                <w:szCs w:val="28"/>
              </w:rPr>
              <w:t>к</w:t>
            </w:r>
            <w:r>
              <w:rPr>
                <w:sz w:val="28"/>
                <w:szCs w:val="28"/>
              </w:rPr>
              <w:t>спертний висновок про неможливість набуття майнових прав інтелектуальної власності на сорт рослин з цієї причини і продовження кваліфікаційної експертизи з метою набуття майнового права інтелектуальної власності на поширення сорту рослин;</w:t>
            </w:r>
          </w:p>
          <w:p w:rsidR="00C10F76" w:rsidRDefault="00C10F76">
            <w:pPr>
              <w:pStyle w:val="rvps2"/>
              <w:shd w:val="clear" w:color="auto" w:fill="FFFFFF"/>
              <w:spacing w:beforeAutospacing="0" w:after="150" w:afterAutospacing="0"/>
              <w:ind w:firstLine="450"/>
              <w:jc w:val="both"/>
            </w:pPr>
            <w:r>
              <w:rPr>
                <w:sz w:val="28"/>
                <w:szCs w:val="28"/>
              </w:rPr>
              <w:t>в) визначається відповідність сорту критеріям відмінності, однорідності та стабільності відповідно до ча</w:t>
            </w:r>
            <w:r>
              <w:rPr>
                <w:sz w:val="28"/>
                <w:szCs w:val="28"/>
              </w:rPr>
              <w:t>с</w:t>
            </w:r>
            <w:r>
              <w:rPr>
                <w:sz w:val="28"/>
                <w:szCs w:val="28"/>
              </w:rPr>
              <w:t>тин </w:t>
            </w:r>
            <w:hyperlink r:id="rId28" w:history="1">
              <w:r>
                <w:rPr>
                  <w:rFonts w:eastAsia="Times New Roman"/>
                  <w:sz w:val="28"/>
                  <w:szCs w:val="28"/>
                </w:rPr>
                <w:t>п’ятої</w:t>
              </w:r>
            </w:hyperlink>
            <w:r>
              <w:rPr>
                <w:sz w:val="28"/>
                <w:szCs w:val="28"/>
              </w:rPr>
              <w:t>, </w:t>
            </w:r>
            <w:hyperlink r:id="rId29" w:history="1">
              <w:r>
                <w:rPr>
                  <w:rFonts w:eastAsia="Times New Roman"/>
                  <w:sz w:val="28"/>
                  <w:szCs w:val="28"/>
                </w:rPr>
                <w:t>шостої</w:t>
              </w:r>
            </w:hyperlink>
            <w:r>
              <w:rPr>
                <w:sz w:val="28"/>
                <w:szCs w:val="28"/>
              </w:rPr>
              <w:t> і </w:t>
            </w:r>
            <w:hyperlink r:id="rId30" w:history="1">
              <w:r>
                <w:rPr>
                  <w:rFonts w:eastAsia="Times New Roman"/>
                  <w:sz w:val="28"/>
                  <w:szCs w:val="28"/>
                </w:rPr>
                <w:t>сьомої</w:t>
              </w:r>
            </w:hyperlink>
            <w:r>
              <w:rPr>
                <w:sz w:val="28"/>
                <w:szCs w:val="28"/>
              </w:rPr>
              <w:t> статті 11 цього Закону, а Комп</w:t>
            </w:r>
            <w:r>
              <w:rPr>
                <w:sz w:val="28"/>
                <w:szCs w:val="28"/>
              </w:rPr>
              <w:t>е</w:t>
            </w:r>
            <w:r>
              <w:rPr>
                <w:sz w:val="28"/>
                <w:szCs w:val="28"/>
              </w:rPr>
              <w:t>тентний орган визначає переліки родів і видів, сорти яких проходять цю експертизу;</w:t>
            </w:r>
          </w:p>
          <w:p w:rsidR="00C10F76" w:rsidRDefault="00C10F76">
            <w:pPr>
              <w:pStyle w:val="rvps2"/>
              <w:shd w:val="clear" w:color="auto" w:fill="FFFFFF"/>
              <w:spacing w:beforeAutospacing="0" w:after="150" w:afterAutospacing="0"/>
              <w:ind w:firstLine="450"/>
              <w:jc w:val="both"/>
            </w:pPr>
            <w:r>
              <w:rPr>
                <w:sz w:val="28"/>
                <w:szCs w:val="28"/>
              </w:rPr>
              <w:t>г) відповідно до положень </w:t>
            </w:r>
            <w:hyperlink r:id="rId31" w:history="1">
              <w:r>
                <w:rPr>
                  <w:rFonts w:eastAsia="Times New Roman"/>
                  <w:sz w:val="28"/>
                  <w:szCs w:val="28"/>
                </w:rPr>
                <w:t>статті 29</w:t>
              </w:r>
            </w:hyperlink>
            <w:r>
              <w:rPr>
                <w:sz w:val="28"/>
                <w:szCs w:val="28"/>
              </w:rPr>
              <w:t> цього Закону пров</w:t>
            </w:r>
            <w:r>
              <w:rPr>
                <w:sz w:val="28"/>
                <w:szCs w:val="28"/>
              </w:rPr>
              <w:t>о</w:t>
            </w:r>
            <w:r>
              <w:rPr>
                <w:sz w:val="28"/>
                <w:szCs w:val="28"/>
              </w:rPr>
              <w:t>диться експертиза на придатність сорту для поширення;</w:t>
            </w:r>
          </w:p>
          <w:p w:rsidR="00C10F76" w:rsidRDefault="00C10F76">
            <w:pPr>
              <w:pStyle w:val="rvps2"/>
              <w:shd w:val="clear" w:color="auto" w:fill="FFFFFF"/>
              <w:spacing w:beforeAutospacing="0" w:after="150" w:afterAutospacing="0"/>
              <w:ind w:firstLine="450"/>
              <w:jc w:val="both"/>
            </w:pPr>
            <w:r>
              <w:rPr>
                <w:sz w:val="28"/>
                <w:szCs w:val="28"/>
              </w:rPr>
              <w:t>ґ) розглядаються у порядку, визначеному </w:t>
            </w:r>
            <w:hyperlink r:id="rId32" w:history="1">
              <w:r>
                <w:rPr>
                  <w:rFonts w:eastAsia="Times New Roman"/>
                  <w:sz w:val="28"/>
                  <w:szCs w:val="28"/>
                </w:rPr>
                <w:t>статтею 30</w:t>
              </w:r>
            </w:hyperlink>
            <w:r>
              <w:rPr>
                <w:sz w:val="28"/>
                <w:szCs w:val="28"/>
              </w:rPr>
              <w:t xml:space="preserve"> цього Закону, можливі заперечення третіх осіб проти </w:t>
            </w:r>
            <w:r>
              <w:rPr>
                <w:sz w:val="28"/>
                <w:szCs w:val="28"/>
              </w:rPr>
              <w:lastRenderedPageBreak/>
              <w:t>н</w:t>
            </w:r>
            <w:r>
              <w:rPr>
                <w:sz w:val="28"/>
                <w:szCs w:val="28"/>
              </w:rPr>
              <w:t>а</w:t>
            </w:r>
            <w:r>
              <w:rPr>
                <w:sz w:val="28"/>
                <w:szCs w:val="28"/>
              </w:rPr>
              <w:t>буття прав на сорт.</w:t>
            </w:r>
          </w:p>
          <w:p w:rsidR="00C10F76" w:rsidRDefault="00C10F76">
            <w:pPr>
              <w:pStyle w:val="rvps2"/>
              <w:shd w:val="clear" w:color="auto" w:fill="FFFFFF"/>
              <w:spacing w:beforeAutospacing="0" w:after="150" w:afterAutospacing="0"/>
              <w:ind w:firstLine="450"/>
              <w:jc w:val="both"/>
            </w:pPr>
            <w:r>
              <w:rPr>
                <w:sz w:val="28"/>
                <w:szCs w:val="28"/>
              </w:rPr>
              <w:t>5. За результатами кваліфікаційної експертизи у порядку, визначеному </w:t>
            </w:r>
            <w:hyperlink r:id="rId33" w:history="1">
              <w:r>
                <w:rPr>
                  <w:rFonts w:eastAsia="Times New Roman"/>
                  <w:sz w:val="28"/>
                  <w:szCs w:val="28"/>
                </w:rPr>
                <w:t>статтею 31</w:t>
              </w:r>
            </w:hyperlink>
            <w:r>
              <w:rPr>
                <w:sz w:val="28"/>
                <w:szCs w:val="28"/>
              </w:rPr>
              <w:t> цього Закону, формулюється обґрунтований експертний висновок за заявкою і Комп</w:t>
            </w:r>
            <w:r>
              <w:rPr>
                <w:sz w:val="28"/>
                <w:szCs w:val="28"/>
              </w:rPr>
              <w:t>е</w:t>
            </w:r>
            <w:r>
              <w:rPr>
                <w:sz w:val="28"/>
                <w:szCs w:val="28"/>
              </w:rPr>
              <w:t>тентний орган приймає рішення про державну реєстрацію сорту і видачу патенту або рішення про відмову в реєстрації сорту і видачі патенту.</w:t>
            </w:r>
          </w:p>
          <w:p w:rsidR="00C10F76" w:rsidRDefault="00C10F76">
            <w:pPr>
              <w:pStyle w:val="rvps2"/>
              <w:shd w:val="clear" w:color="auto" w:fill="FFFFFF"/>
              <w:spacing w:beforeAutospacing="0" w:after="150" w:afterAutospacing="0"/>
              <w:ind w:firstLine="450"/>
              <w:jc w:val="both"/>
            </w:pPr>
            <w:r>
              <w:rPr>
                <w:sz w:val="28"/>
                <w:szCs w:val="28"/>
              </w:rPr>
              <w:t>6. Під час проведення кваліфікаційної експертизи Комп</w:t>
            </w:r>
            <w:r>
              <w:rPr>
                <w:sz w:val="28"/>
                <w:szCs w:val="28"/>
              </w:rPr>
              <w:t>е</w:t>
            </w:r>
            <w:r>
              <w:rPr>
                <w:sz w:val="28"/>
                <w:szCs w:val="28"/>
              </w:rPr>
              <w:t>тентний орган або експертний заклад зобов’язаний напра</w:t>
            </w:r>
            <w:r>
              <w:rPr>
                <w:sz w:val="28"/>
                <w:szCs w:val="28"/>
              </w:rPr>
              <w:t>в</w:t>
            </w:r>
            <w:r>
              <w:rPr>
                <w:sz w:val="28"/>
                <w:szCs w:val="28"/>
              </w:rPr>
              <w:t>ляти заявнику щорічний звіт про хід кваліфікаційної експе</w:t>
            </w:r>
            <w:r>
              <w:rPr>
                <w:sz w:val="28"/>
                <w:szCs w:val="28"/>
              </w:rPr>
              <w:t>р</w:t>
            </w:r>
            <w:r>
              <w:rPr>
                <w:sz w:val="28"/>
                <w:szCs w:val="28"/>
              </w:rPr>
              <w:t>тизи з відповідними роз’ясненнями.</w:t>
            </w:r>
          </w:p>
          <w:p w:rsidR="00C10F76" w:rsidRDefault="00C10F76">
            <w:pPr>
              <w:pStyle w:val="rvps2"/>
              <w:shd w:val="clear" w:color="auto" w:fill="FFFFFF"/>
              <w:spacing w:beforeAutospacing="0" w:after="150" w:afterAutospacing="0"/>
              <w:ind w:firstLine="450"/>
              <w:jc w:val="both"/>
            </w:pPr>
            <w:r>
              <w:rPr>
                <w:sz w:val="28"/>
                <w:szCs w:val="28"/>
              </w:rPr>
              <w:t>Під час проведення кваліфікаційної експертизи Комп</w:t>
            </w:r>
            <w:r>
              <w:rPr>
                <w:sz w:val="28"/>
                <w:szCs w:val="28"/>
              </w:rPr>
              <w:t>е</w:t>
            </w:r>
            <w:r>
              <w:rPr>
                <w:sz w:val="28"/>
                <w:szCs w:val="28"/>
              </w:rPr>
              <w:t>тентний орган або експертний заклад має право направити заявнику запит про надання додаткових матеріалів, інформації, документів, зразків, необхідних для встановлення новизни, відмінності, однорідності і стабільності сорту.</w:t>
            </w:r>
          </w:p>
          <w:p w:rsidR="00C10F76" w:rsidRDefault="00C10F76">
            <w:pPr>
              <w:pStyle w:val="rvps2"/>
              <w:shd w:val="clear" w:color="auto" w:fill="FFFFFF"/>
              <w:spacing w:beforeAutospacing="0" w:after="150" w:afterAutospacing="0"/>
              <w:ind w:firstLine="450"/>
              <w:jc w:val="both"/>
            </w:pPr>
            <w:r>
              <w:rPr>
                <w:sz w:val="28"/>
                <w:szCs w:val="28"/>
              </w:rPr>
              <w:t>Якщо протягом двох місяців з дня одержання заявником відповідного запиту він не надає додаткових матеріалів, інформації, документів, зразків, необхідних для встановлення новизни, відмінності, однорідності і стабільності сорту, Ко</w:t>
            </w:r>
            <w:r>
              <w:rPr>
                <w:sz w:val="28"/>
                <w:szCs w:val="28"/>
              </w:rPr>
              <w:t>м</w:t>
            </w:r>
            <w:r>
              <w:rPr>
                <w:sz w:val="28"/>
                <w:szCs w:val="28"/>
              </w:rPr>
              <w:t>петентний орган або експертний заклад приймає рішення про відкликання заявки та надсилає заявнику повідомлення про відкликання заявки.</w:t>
            </w:r>
          </w:p>
          <w:p w:rsidR="00C10F76" w:rsidRDefault="00C10F76">
            <w:pPr>
              <w:pStyle w:val="rvps2"/>
              <w:shd w:val="clear" w:color="auto" w:fill="FFFFFF"/>
              <w:spacing w:beforeAutospacing="0" w:after="150" w:afterAutospacing="0"/>
              <w:ind w:firstLine="450"/>
              <w:jc w:val="both"/>
            </w:pPr>
            <w:r>
              <w:rPr>
                <w:sz w:val="28"/>
                <w:szCs w:val="28"/>
              </w:rPr>
              <w:t>Строк, пропущений з поважних причин, поновлюється за умови подання заявником клопотання протягом 12 місяців з дати його закінчення та сплати відповідного збору.</w:t>
            </w:r>
          </w:p>
          <w:p w:rsidR="00C10F76" w:rsidRDefault="00C10F76">
            <w:pPr>
              <w:pStyle w:val="rvps2"/>
              <w:shd w:val="clear" w:color="auto" w:fill="FFFFFF"/>
              <w:spacing w:beforeAutospacing="0" w:after="150" w:afterAutospacing="0"/>
              <w:ind w:firstLine="450"/>
              <w:jc w:val="both"/>
              <w:rPr>
                <w:b/>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af3"/>
              <w:ind w:left="0" w:firstLine="779"/>
              <w:jc w:val="both"/>
              <w:rPr>
                <w:rFonts w:cs="Times New Roman"/>
                <w:szCs w:val="24"/>
                <w:lang w:val="ru-RU"/>
              </w:rPr>
            </w:pPr>
            <w:r>
              <w:rPr>
                <w:rFonts w:ascii="Times New Roman" w:hAnsi="Times New Roman" w:cs="Times New Roman"/>
                <w:b/>
                <w:sz w:val="28"/>
                <w:szCs w:val="28"/>
                <w:lang w:val="uk-UA"/>
              </w:rPr>
              <w:lastRenderedPageBreak/>
              <w:t>1. Кваліфікаційна експертиза передбачає проведе</w:t>
            </w:r>
            <w:r>
              <w:rPr>
                <w:rFonts w:ascii="Times New Roman" w:hAnsi="Times New Roman" w:cs="Times New Roman"/>
                <w:b/>
                <w:sz w:val="28"/>
                <w:szCs w:val="28"/>
                <w:lang w:val="uk-UA"/>
              </w:rPr>
              <w:t>н</w:t>
            </w:r>
            <w:r>
              <w:rPr>
                <w:rFonts w:ascii="Times New Roman" w:hAnsi="Times New Roman" w:cs="Times New Roman"/>
                <w:b/>
                <w:sz w:val="28"/>
                <w:szCs w:val="28"/>
                <w:lang w:val="uk-UA"/>
              </w:rPr>
              <w:t>ня комплексу досліджень з метою підготовки експертного висновку про результати проведення досліджень з експ</w:t>
            </w:r>
            <w:r>
              <w:rPr>
                <w:rFonts w:ascii="Times New Roman" w:hAnsi="Times New Roman" w:cs="Times New Roman"/>
                <w:b/>
                <w:sz w:val="28"/>
                <w:szCs w:val="28"/>
                <w:lang w:val="uk-UA"/>
              </w:rPr>
              <w:t>е</w:t>
            </w:r>
            <w:r>
              <w:rPr>
                <w:rFonts w:ascii="Times New Roman" w:hAnsi="Times New Roman" w:cs="Times New Roman"/>
                <w:b/>
                <w:sz w:val="28"/>
                <w:szCs w:val="28"/>
                <w:lang w:val="uk-UA"/>
              </w:rPr>
              <w:t>ртизи на придатність сорту до поширення  відповідно до статті 14 цього Закону,  на  відмінність, однорідність та стабільність сорту, відповідно до</w:t>
            </w:r>
            <w:r>
              <w:rPr>
                <w:rFonts w:ascii="Times New Roman" w:hAnsi="Times New Roman" w:cs="Times New Roman"/>
                <w:sz w:val="28"/>
                <w:szCs w:val="28"/>
                <w:shd w:val="clear" w:color="auto" w:fill="FFFFFF"/>
                <w:lang w:val="uk-UA"/>
              </w:rPr>
              <w:t xml:space="preserve"> </w:t>
            </w:r>
            <w:r>
              <w:rPr>
                <w:rFonts w:ascii="Times New Roman" w:hAnsi="Times New Roman" w:cs="Times New Roman"/>
                <w:b/>
                <w:sz w:val="28"/>
                <w:szCs w:val="28"/>
                <w:shd w:val="clear" w:color="auto" w:fill="FFFFFF"/>
                <w:lang w:val="uk-UA"/>
              </w:rPr>
              <w:t>ча</w:t>
            </w:r>
            <w:r>
              <w:rPr>
                <w:rFonts w:ascii="Times New Roman" w:hAnsi="Times New Roman" w:cs="Times New Roman"/>
                <w:b/>
                <w:sz w:val="28"/>
                <w:szCs w:val="28"/>
                <w:shd w:val="clear" w:color="auto" w:fill="FFFFFF"/>
                <w:lang w:val="uk-UA"/>
              </w:rPr>
              <w:t>с</w:t>
            </w:r>
            <w:r>
              <w:rPr>
                <w:rFonts w:ascii="Times New Roman" w:hAnsi="Times New Roman" w:cs="Times New Roman"/>
                <w:b/>
                <w:sz w:val="28"/>
                <w:szCs w:val="28"/>
                <w:shd w:val="clear" w:color="auto" w:fill="FFFFFF"/>
                <w:lang w:val="uk-UA"/>
              </w:rPr>
              <w:t>тин</w:t>
            </w:r>
            <w:r>
              <w:rPr>
                <w:rFonts w:ascii="Times New Roman" w:hAnsi="Times New Roman" w:cs="Times New Roman"/>
                <w:b/>
                <w:sz w:val="28"/>
                <w:szCs w:val="28"/>
                <w:shd w:val="clear" w:color="auto" w:fill="FFFFFF"/>
              </w:rPr>
              <w:t> </w:t>
            </w:r>
            <w:hyperlink r:id="rId34" w:history="1">
              <w:r>
                <w:rPr>
                  <w:rFonts w:ascii="Times New Roman" w:hAnsi="Times New Roman" w:cs="Times New Roman"/>
                  <w:b/>
                  <w:sz w:val="28"/>
                  <w:szCs w:val="28"/>
                  <w:shd w:val="clear" w:color="auto" w:fill="FFFFFF"/>
                  <w:lang w:val="uk-UA"/>
                </w:rPr>
                <w:t>п’ятої</w:t>
              </w:r>
            </w:hyperlink>
            <w:r>
              <w:rPr>
                <w:rFonts w:ascii="Times New Roman" w:hAnsi="Times New Roman" w:cs="Times New Roman"/>
                <w:b/>
                <w:sz w:val="28"/>
                <w:szCs w:val="28"/>
                <w:shd w:val="clear" w:color="auto" w:fill="FFFFFF"/>
                <w:lang w:val="uk-UA"/>
              </w:rPr>
              <w:t>,</w:t>
            </w:r>
            <w:r>
              <w:rPr>
                <w:rFonts w:ascii="Times New Roman" w:hAnsi="Times New Roman" w:cs="Times New Roman"/>
                <w:b/>
                <w:sz w:val="28"/>
                <w:szCs w:val="28"/>
                <w:shd w:val="clear" w:color="auto" w:fill="FFFFFF"/>
              </w:rPr>
              <w:t> </w:t>
            </w:r>
            <w:hyperlink r:id="rId35" w:history="1">
              <w:r>
                <w:rPr>
                  <w:rFonts w:ascii="Times New Roman" w:hAnsi="Times New Roman" w:cs="Times New Roman"/>
                  <w:b/>
                  <w:sz w:val="28"/>
                  <w:szCs w:val="28"/>
                  <w:shd w:val="clear" w:color="auto" w:fill="FFFFFF"/>
                  <w:lang w:val="uk-UA"/>
                </w:rPr>
                <w:t>шостої</w:t>
              </w:r>
            </w:hyperlink>
            <w:r>
              <w:rPr>
                <w:rFonts w:ascii="Times New Roman" w:hAnsi="Times New Roman" w:cs="Times New Roman"/>
                <w:b/>
                <w:sz w:val="28"/>
                <w:szCs w:val="28"/>
                <w:shd w:val="clear" w:color="auto" w:fill="FFFFFF"/>
              </w:rPr>
              <w:t> </w:t>
            </w:r>
            <w:r>
              <w:rPr>
                <w:rFonts w:ascii="Times New Roman" w:hAnsi="Times New Roman" w:cs="Times New Roman"/>
                <w:b/>
                <w:sz w:val="28"/>
                <w:szCs w:val="28"/>
                <w:shd w:val="clear" w:color="auto" w:fill="FFFFFF"/>
                <w:lang w:val="uk-UA"/>
              </w:rPr>
              <w:t>і</w:t>
            </w:r>
            <w:r>
              <w:rPr>
                <w:rFonts w:ascii="Times New Roman" w:hAnsi="Times New Roman" w:cs="Times New Roman"/>
                <w:b/>
                <w:sz w:val="28"/>
                <w:szCs w:val="28"/>
                <w:shd w:val="clear" w:color="auto" w:fill="FFFFFF"/>
              </w:rPr>
              <w:t> </w:t>
            </w:r>
            <w:hyperlink r:id="rId36" w:history="1">
              <w:r>
                <w:rPr>
                  <w:rFonts w:ascii="Times New Roman" w:hAnsi="Times New Roman" w:cs="Times New Roman"/>
                  <w:b/>
                  <w:sz w:val="28"/>
                  <w:szCs w:val="28"/>
                  <w:shd w:val="clear" w:color="auto" w:fill="FFFFFF"/>
                  <w:lang w:val="uk-UA"/>
                </w:rPr>
                <w:t>сьомої</w:t>
              </w:r>
            </w:hyperlink>
            <w:r>
              <w:rPr>
                <w:rFonts w:ascii="Times New Roman" w:hAnsi="Times New Roman" w:cs="Times New Roman"/>
                <w:b/>
                <w:sz w:val="28"/>
                <w:szCs w:val="28"/>
                <w:shd w:val="clear" w:color="auto" w:fill="FFFFFF"/>
              </w:rPr>
              <w:t> </w:t>
            </w:r>
            <w:r>
              <w:rPr>
                <w:rFonts w:ascii="Times New Roman" w:hAnsi="Times New Roman" w:cs="Times New Roman"/>
                <w:b/>
                <w:sz w:val="28"/>
                <w:szCs w:val="28"/>
                <w:lang w:val="uk-UA"/>
              </w:rPr>
              <w:t xml:space="preserve"> статті 11 цього Закону та ек</w:t>
            </w:r>
            <w:r>
              <w:rPr>
                <w:rFonts w:ascii="Times New Roman" w:hAnsi="Times New Roman" w:cs="Times New Roman"/>
                <w:b/>
                <w:sz w:val="28"/>
                <w:szCs w:val="28"/>
                <w:lang w:val="uk-UA"/>
              </w:rPr>
              <w:t>с</w:t>
            </w:r>
            <w:r>
              <w:rPr>
                <w:rFonts w:ascii="Times New Roman" w:hAnsi="Times New Roman" w:cs="Times New Roman"/>
                <w:b/>
                <w:sz w:val="28"/>
                <w:szCs w:val="28"/>
                <w:lang w:val="uk-UA"/>
              </w:rPr>
              <w:t xml:space="preserve">пертизи назви відповідно до статті 13 цього Закону. </w:t>
            </w:r>
          </w:p>
          <w:p w:rsidR="00C10F76" w:rsidRPr="00C10F76" w:rsidRDefault="00C10F76">
            <w:pPr>
              <w:pStyle w:val="af3"/>
              <w:numPr>
                <w:ilvl w:val="0"/>
                <w:numId w:val="7"/>
              </w:numPr>
              <w:ind w:left="1440"/>
              <w:jc w:val="both"/>
              <w:rPr>
                <w:rFonts w:cs="Times New Roman"/>
                <w:szCs w:val="24"/>
                <w:lang w:val="ru-RU"/>
              </w:rPr>
            </w:pPr>
            <w:r>
              <w:rPr>
                <w:rFonts w:ascii="Times New Roman" w:hAnsi="Times New Roman" w:cs="Times New Roman"/>
                <w:b/>
                <w:sz w:val="28"/>
                <w:szCs w:val="28"/>
                <w:lang w:val="ru-RU"/>
              </w:rPr>
              <w:t>Компетентний орган затверджує методики проведення кваліфікаційної експертизи сортів рослин та визначає перелік родів і видів, сорти яких проходять таку експертизу в польових умовах. Щодо сортів родів і видів, які не увійшли до вищезазначеного переліку, рішення приймається на підставі інформації, наданої заявником.</w:t>
            </w:r>
          </w:p>
          <w:p w:rsidR="00C10F76" w:rsidRDefault="00C10F76">
            <w:pPr>
              <w:pStyle w:val="rvps2"/>
              <w:shd w:val="clear" w:color="auto" w:fill="FFFFFF"/>
              <w:spacing w:beforeAutospacing="0" w:after="150" w:afterAutospacing="0"/>
              <w:jc w:val="both"/>
            </w:pPr>
            <w:bookmarkStart w:id="150" w:name="n338"/>
            <w:bookmarkEnd w:id="150"/>
            <w:r>
              <w:rPr>
                <w:sz w:val="28"/>
                <w:szCs w:val="28"/>
              </w:rPr>
              <w:t xml:space="preserve">3. Кваліфікаційна експертиза розпочинається після отримання </w:t>
            </w:r>
            <w:r>
              <w:rPr>
                <w:sz w:val="28"/>
                <w:szCs w:val="28"/>
              </w:rPr>
              <w:lastRenderedPageBreak/>
              <w:t xml:space="preserve">заявником експертного висновку про позитивні результати формальної експертизи за умови сплати заявником збору за її проведення, а також за наявності: </w:t>
            </w:r>
          </w:p>
          <w:p w:rsidR="00C10F76" w:rsidRDefault="00C10F76">
            <w:pPr>
              <w:pStyle w:val="rvps2"/>
              <w:shd w:val="clear" w:color="auto" w:fill="FFFFFF"/>
              <w:spacing w:beforeAutospacing="0" w:after="150" w:afterAutospacing="0"/>
              <w:ind w:firstLine="450"/>
              <w:jc w:val="both"/>
            </w:pPr>
            <w:r>
              <w:rPr>
                <w:sz w:val="28"/>
                <w:szCs w:val="28"/>
              </w:rPr>
              <w:t xml:space="preserve">- для сортів, </w:t>
            </w:r>
            <w:r>
              <w:rPr>
                <w:sz w:val="28"/>
                <w:szCs w:val="28"/>
                <w:shd w:val="clear" w:color="auto" w:fill="FFFFFF"/>
              </w:rPr>
              <w:t xml:space="preserve">не включених до переліку родів і видів, сорти яких проходять експертизу на відповідність сорту критеріям відмінності, однорідності та стабільності, а також експертизу на придатність сорту для поширення </w:t>
            </w:r>
            <w:r>
              <w:rPr>
                <w:sz w:val="28"/>
                <w:szCs w:val="28"/>
              </w:rPr>
              <w:t xml:space="preserve">у Компетентному органі або експертному закладі – наданих заявником </w:t>
            </w:r>
            <w:r>
              <w:rPr>
                <w:b/>
                <w:sz w:val="28"/>
                <w:szCs w:val="28"/>
              </w:rPr>
              <w:t>відомостей  про результати  польових досліджень експертизи на придатність до поширення та на відповідність критеріям відмінності, однорідності та стабільності</w:t>
            </w:r>
            <w:r>
              <w:rPr>
                <w:sz w:val="28"/>
                <w:szCs w:val="28"/>
              </w:rPr>
              <w:t xml:space="preserve">. </w:t>
            </w:r>
          </w:p>
          <w:p w:rsidR="00C10F76" w:rsidRDefault="00C10F76">
            <w:pPr>
              <w:pStyle w:val="rvps2"/>
              <w:shd w:val="clear" w:color="auto" w:fill="FFFFFF"/>
              <w:spacing w:beforeAutospacing="0" w:after="150" w:afterAutospacing="0"/>
              <w:ind w:firstLine="450"/>
              <w:jc w:val="both"/>
            </w:pPr>
            <w:r>
              <w:rPr>
                <w:sz w:val="28"/>
                <w:szCs w:val="28"/>
              </w:rPr>
              <w:t xml:space="preserve">- Для всіх інших сортів - офіційного зразка посадкового матеріалу сорту. </w:t>
            </w:r>
          </w:p>
          <w:p w:rsidR="00C10F76" w:rsidRDefault="00C10F76">
            <w:pPr>
              <w:jc w:val="both"/>
            </w:pPr>
            <w:r>
              <w:rPr>
                <w:b/>
                <w:sz w:val="28"/>
                <w:szCs w:val="28"/>
                <w:lang w:val="ru-RU"/>
              </w:rPr>
              <w:t>4.Експертний заклад інформує заявника</w:t>
            </w:r>
            <w:r>
              <w:rPr>
                <w:b/>
                <w:sz w:val="28"/>
                <w:szCs w:val="28"/>
              </w:rPr>
              <w:t xml:space="preserve"> про</w:t>
            </w:r>
            <w:r>
              <w:rPr>
                <w:b/>
                <w:sz w:val="28"/>
                <w:szCs w:val="28"/>
                <w:lang w:val="ru-RU"/>
              </w:rPr>
              <w:t>:</w:t>
            </w:r>
          </w:p>
          <w:p w:rsidR="00C10F76" w:rsidRDefault="00C10F76">
            <w:pPr>
              <w:jc w:val="both"/>
            </w:pPr>
            <w:r>
              <w:rPr>
                <w:b/>
                <w:sz w:val="28"/>
                <w:szCs w:val="28"/>
                <w:lang w:val="ru-RU"/>
              </w:rPr>
              <w:t>1)</w:t>
            </w:r>
            <w:r>
              <w:rPr>
                <w:b/>
                <w:sz w:val="28"/>
                <w:szCs w:val="28"/>
              </w:rPr>
              <w:t xml:space="preserve">початок кваліфікаційної експертизи, про заплановані точки проведення досліджень та про зміни щодо точок проведення дослідження,  з зазначенням підстав для змін; </w:t>
            </w:r>
          </w:p>
          <w:p w:rsidR="00C10F76" w:rsidRDefault="00C10F76">
            <w:pPr>
              <w:jc w:val="both"/>
            </w:pPr>
            <w:r>
              <w:rPr>
                <w:b/>
                <w:sz w:val="28"/>
                <w:szCs w:val="28"/>
              </w:rPr>
              <w:t>2)кількість офіційного зразка, необхідного для кваліфікаційної експертизи впродовж усього періоду досліджень;</w:t>
            </w:r>
          </w:p>
          <w:p w:rsidR="00C10F76" w:rsidRDefault="00C10F76">
            <w:pPr>
              <w:jc w:val="both"/>
            </w:pPr>
            <w:r>
              <w:rPr>
                <w:b/>
                <w:sz w:val="28"/>
                <w:szCs w:val="28"/>
              </w:rPr>
              <w:t>3)щорічні результати  досліджень.</w:t>
            </w:r>
          </w:p>
          <w:p w:rsidR="00C10F76" w:rsidRDefault="00C10F76">
            <w:pPr>
              <w:pStyle w:val="rvps2"/>
              <w:shd w:val="clear" w:color="auto" w:fill="FFFFFF"/>
              <w:spacing w:beforeAutospacing="0" w:after="150" w:afterAutospacing="0"/>
              <w:jc w:val="both"/>
            </w:pPr>
            <w:bookmarkStart w:id="151" w:name="n340"/>
            <w:bookmarkStart w:id="152" w:name="n339"/>
            <w:bookmarkEnd w:id="151"/>
            <w:bookmarkEnd w:id="152"/>
            <w:r>
              <w:rPr>
                <w:sz w:val="28"/>
                <w:szCs w:val="28"/>
              </w:rPr>
              <w:t>5.Заявник має право звернутися до Компетентного органу або експертного закладу із заявою про перенесення строку п</w:t>
            </w:r>
            <w:r>
              <w:rPr>
                <w:sz w:val="28"/>
                <w:szCs w:val="28"/>
              </w:rPr>
              <w:t>о</w:t>
            </w:r>
            <w:r>
              <w:rPr>
                <w:sz w:val="28"/>
                <w:szCs w:val="28"/>
              </w:rPr>
              <w:t>чатку кваліфікаційної експертизи.</w:t>
            </w:r>
          </w:p>
          <w:p w:rsidR="00C10F76" w:rsidRDefault="00C10F76">
            <w:pPr>
              <w:pStyle w:val="rvps2"/>
              <w:shd w:val="clear" w:color="auto" w:fill="FFFFFF"/>
              <w:spacing w:beforeAutospacing="0" w:after="150" w:afterAutospacing="0"/>
              <w:ind w:firstLine="450"/>
              <w:jc w:val="both"/>
              <w:rPr>
                <w:sz w:val="28"/>
                <w:szCs w:val="28"/>
              </w:rPr>
            </w:pPr>
            <w:bookmarkStart w:id="153" w:name="n341"/>
            <w:bookmarkEnd w:id="153"/>
          </w:p>
          <w:p w:rsidR="00C10F76" w:rsidRDefault="00C10F76">
            <w:pPr>
              <w:jc w:val="both"/>
            </w:pPr>
            <w:r>
              <w:rPr>
                <w:sz w:val="28"/>
                <w:szCs w:val="28"/>
              </w:rPr>
              <w:t xml:space="preserve">6. Збір за кожен рік  </w:t>
            </w:r>
            <w:r>
              <w:rPr>
                <w:b/>
                <w:sz w:val="28"/>
                <w:szCs w:val="28"/>
              </w:rPr>
              <w:t xml:space="preserve">кваліфікаційної експертизи </w:t>
            </w:r>
            <w:r>
              <w:rPr>
                <w:sz w:val="28"/>
                <w:szCs w:val="28"/>
              </w:rPr>
              <w:t xml:space="preserve">сортів, </w:t>
            </w:r>
            <w:r>
              <w:rPr>
                <w:sz w:val="28"/>
                <w:szCs w:val="28"/>
                <w:shd w:val="clear" w:color="auto" w:fill="FFFFFF"/>
              </w:rPr>
              <w:t xml:space="preserve"> включених до переліку родів і видів, сорти яких проходять експертизу на відповідність сорту критеріям відмінності, </w:t>
            </w:r>
            <w:r>
              <w:rPr>
                <w:sz w:val="28"/>
                <w:szCs w:val="28"/>
                <w:shd w:val="clear" w:color="auto" w:fill="FFFFFF"/>
              </w:rPr>
              <w:lastRenderedPageBreak/>
              <w:t xml:space="preserve">однорідності та стабільності, а також експертизу на придатність сорту для поширення </w:t>
            </w:r>
            <w:r>
              <w:rPr>
                <w:sz w:val="28"/>
                <w:szCs w:val="28"/>
              </w:rPr>
              <w:t xml:space="preserve">у Компетентному органі або експертному закладі, сплачується </w:t>
            </w:r>
            <w:r>
              <w:rPr>
                <w:b/>
                <w:sz w:val="28"/>
                <w:szCs w:val="28"/>
              </w:rPr>
              <w:t xml:space="preserve">протягом двох місяців з дня отримання заявником звіту про результати експертизи попереднього року. </w:t>
            </w:r>
            <w:r>
              <w:rPr>
                <w:sz w:val="28"/>
                <w:szCs w:val="28"/>
              </w:rPr>
              <w:t xml:space="preserve">Розмір збору за проведення кваліфікаційної експертизи для сортів, що не проходять у Компетентному органі або експертному закладі експертизу на придатність сорту для поширення, є меншим від розміру збору за кваліфікаційну експерту сортів, що проходять таку експертизу.  </w:t>
            </w: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pPr>
            <w:bookmarkStart w:id="154" w:name="n342"/>
            <w:bookmarkEnd w:id="154"/>
            <w:r>
              <w:rPr>
                <w:sz w:val="28"/>
                <w:szCs w:val="28"/>
              </w:rPr>
              <w:t>7. Під час проведення кваліфікаційної експертизи:</w:t>
            </w:r>
          </w:p>
          <w:p w:rsidR="00C10F76" w:rsidRDefault="00C10F76">
            <w:pPr>
              <w:pStyle w:val="rvps2"/>
              <w:shd w:val="clear" w:color="auto" w:fill="FFFFFF"/>
              <w:spacing w:beforeAutospacing="0" w:after="150" w:afterAutospacing="0"/>
              <w:ind w:firstLine="450"/>
              <w:jc w:val="both"/>
            </w:pPr>
            <w:bookmarkStart w:id="155" w:name="n343"/>
            <w:bookmarkEnd w:id="155"/>
            <w:r>
              <w:rPr>
                <w:sz w:val="28"/>
                <w:szCs w:val="28"/>
              </w:rPr>
              <w:t>а) проводиться експертиза запропонованої назви сорту в порядку, визначеному </w:t>
            </w:r>
            <w:hyperlink r:id="rId37" w:history="1">
              <w:r>
                <w:rPr>
                  <w:rFonts w:eastAsia="Times New Roman"/>
                  <w:sz w:val="28"/>
                  <w:szCs w:val="28"/>
                </w:rPr>
                <w:t>статтею 28</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bookmarkStart w:id="156" w:name="n344"/>
            <w:bookmarkEnd w:id="156"/>
            <w:r>
              <w:rPr>
                <w:sz w:val="28"/>
                <w:szCs w:val="28"/>
              </w:rPr>
              <w:t>б) визначається новизна сорту відповідно до ча</w:t>
            </w:r>
            <w:r>
              <w:rPr>
                <w:sz w:val="28"/>
                <w:szCs w:val="28"/>
              </w:rPr>
              <w:t>с</w:t>
            </w:r>
            <w:r>
              <w:rPr>
                <w:sz w:val="28"/>
                <w:szCs w:val="28"/>
              </w:rPr>
              <w:t>тин </w:t>
            </w:r>
            <w:hyperlink r:id="rId38" w:history="1">
              <w:r>
                <w:rPr>
                  <w:rFonts w:eastAsia="Times New Roman"/>
                  <w:sz w:val="28"/>
                  <w:szCs w:val="28"/>
                </w:rPr>
                <w:t>третьої</w:t>
              </w:r>
            </w:hyperlink>
            <w:r>
              <w:rPr>
                <w:sz w:val="28"/>
                <w:szCs w:val="28"/>
              </w:rPr>
              <w:t> і </w:t>
            </w:r>
            <w:hyperlink r:id="rId39" w:history="1">
              <w:r>
                <w:rPr>
                  <w:rFonts w:eastAsia="Times New Roman"/>
                  <w:sz w:val="28"/>
                  <w:szCs w:val="28"/>
                </w:rPr>
                <w:t>четвертої</w:t>
              </w:r>
            </w:hyperlink>
            <w:r>
              <w:rPr>
                <w:sz w:val="28"/>
                <w:szCs w:val="28"/>
              </w:rPr>
              <w:t> статті 11 цього Закону.</w:t>
            </w:r>
          </w:p>
          <w:p w:rsidR="00C10F76" w:rsidRDefault="00C10F76">
            <w:pPr>
              <w:pStyle w:val="rvps2"/>
              <w:shd w:val="clear" w:color="auto" w:fill="FFFFFF"/>
              <w:spacing w:beforeAutospacing="0" w:after="150" w:afterAutospacing="0"/>
              <w:ind w:firstLine="450"/>
              <w:jc w:val="both"/>
            </w:pPr>
            <w:bookmarkStart w:id="157" w:name="n345"/>
            <w:bookmarkEnd w:id="157"/>
            <w:r>
              <w:rPr>
                <w:sz w:val="28"/>
                <w:szCs w:val="28"/>
              </w:rPr>
              <w:t>Якщо в заяві зазначено намір набути майнові права інтелектуальної власності на сорт рослин та майнове право інтелектуальної власності на поширення сорту рослин і вст</w:t>
            </w:r>
            <w:r>
              <w:rPr>
                <w:sz w:val="28"/>
                <w:szCs w:val="28"/>
              </w:rPr>
              <w:t>а</w:t>
            </w:r>
            <w:r>
              <w:rPr>
                <w:sz w:val="28"/>
                <w:szCs w:val="28"/>
              </w:rPr>
              <w:t>новлено, що новизна втрачена, заявникові надсилається е</w:t>
            </w:r>
            <w:r>
              <w:rPr>
                <w:sz w:val="28"/>
                <w:szCs w:val="28"/>
              </w:rPr>
              <w:t>к</w:t>
            </w:r>
            <w:r>
              <w:rPr>
                <w:sz w:val="28"/>
                <w:szCs w:val="28"/>
              </w:rPr>
              <w:t>спертний висновок про неможливість набуття майнових прав інтелектуальної власності на сорт рослин з цієї причини і продовження кваліфікаційної експертизи з метою набуття майнового права інтелектуальної власності на поширення сорту рослин;</w:t>
            </w:r>
          </w:p>
          <w:p w:rsidR="00C10F76" w:rsidRDefault="00C10F76">
            <w:pPr>
              <w:pStyle w:val="rvps2"/>
              <w:shd w:val="clear" w:color="auto" w:fill="FFFFFF"/>
              <w:spacing w:beforeAutospacing="0" w:after="150" w:afterAutospacing="0"/>
              <w:ind w:firstLine="450"/>
              <w:jc w:val="both"/>
            </w:pPr>
            <w:bookmarkStart w:id="158" w:name="n346"/>
            <w:bookmarkEnd w:id="158"/>
            <w:r>
              <w:rPr>
                <w:sz w:val="28"/>
                <w:szCs w:val="28"/>
              </w:rPr>
              <w:t>в) визначається відповідність сорту критеріям відмінності, однорідності та стабільності відповідно до ча</w:t>
            </w:r>
            <w:r>
              <w:rPr>
                <w:sz w:val="28"/>
                <w:szCs w:val="28"/>
              </w:rPr>
              <w:t>с</w:t>
            </w:r>
            <w:r>
              <w:rPr>
                <w:sz w:val="28"/>
                <w:szCs w:val="28"/>
              </w:rPr>
              <w:t>тин </w:t>
            </w:r>
            <w:hyperlink r:id="rId40" w:history="1">
              <w:r>
                <w:rPr>
                  <w:rFonts w:eastAsia="Times New Roman"/>
                  <w:sz w:val="28"/>
                  <w:szCs w:val="28"/>
                </w:rPr>
                <w:t>п’ятої</w:t>
              </w:r>
            </w:hyperlink>
            <w:r>
              <w:rPr>
                <w:sz w:val="28"/>
                <w:szCs w:val="28"/>
              </w:rPr>
              <w:t>, </w:t>
            </w:r>
            <w:hyperlink r:id="rId41" w:history="1">
              <w:r>
                <w:rPr>
                  <w:rFonts w:eastAsia="Times New Roman"/>
                  <w:sz w:val="28"/>
                  <w:szCs w:val="28"/>
                </w:rPr>
                <w:t>шостої</w:t>
              </w:r>
            </w:hyperlink>
            <w:r>
              <w:rPr>
                <w:sz w:val="28"/>
                <w:szCs w:val="28"/>
              </w:rPr>
              <w:t> і </w:t>
            </w:r>
            <w:hyperlink r:id="rId42" w:history="1">
              <w:r>
                <w:rPr>
                  <w:rFonts w:eastAsia="Times New Roman"/>
                  <w:sz w:val="28"/>
                  <w:szCs w:val="28"/>
                </w:rPr>
                <w:t>сьомої</w:t>
              </w:r>
            </w:hyperlink>
            <w:r>
              <w:rPr>
                <w:sz w:val="28"/>
                <w:szCs w:val="28"/>
              </w:rPr>
              <w:t xml:space="preserve"> статті 11 цього Закону. Перелік </w:t>
            </w:r>
            <w:r>
              <w:rPr>
                <w:sz w:val="28"/>
                <w:szCs w:val="28"/>
              </w:rPr>
              <w:lastRenderedPageBreak/>
              <w:t>родів і видів, які проходять цю експертизу, визначається Компетентним органом.</w:t>
            </w:r>
          </w:p>
          <w:p w:rsidR="00C10F76" w:rsidRDefault="00C10F76">
            <w:pPr>
              <w:pStyle w:val="rvps2"/>
              <w:shd w:val="clear" w:color="auto" w:fill="FFFFFF"/>
              <w:spacing w:beforeAutospacing="0" w:after="150" w:afterAutospacing="0"/>
              <w:ind w:firstLine="450"/>
              <w:jc w:val="both"/>
            </w:pPr>
            <w:bookmarkStart w:id="159" w:name="n347"/>
            <w:bookmarkEnd w:id="159"/>
            <w:r>
              <w:rPr>
                <w:sz w:val="28"/>
                <w:szCs w:val="28"/>
              </w:rPr>
              <w:t>г) відповідно до положень </w:t>
            </w:r>
            <w:hyperlink r:id="rId43" w:history="1">
              <w:r>
                <w:rPr>
                  <w:rFonts w:eastAsia="Times New Roman"/>
                  <w:sz w:val="28"/>
                  <w:szCs w:val="28"/>
                </w:rPr>
                <w:t>статті 29</w:t>
              </w:r>
            </w:hyperlink>
            <w:r>
              <w:rPr>
                <w:sz w:val="28"/>
                <w:szCs w:val="28"/>
              </w:rPr>
              <w:t> цього Закону пров</w:t>
            </w:r>
            <w:r>
              <w:rPr>
                <w:sz w:val="28"/>
                <w:szCs w:val="28"/>
              </w:rPr>
              <w:t>о</w:t>
            </w:r>
            <w:r>
              <w:rPr>
                <w:sz w:val="28"/>
                <w:szCs w:val="28"/>
              </w:rPr>
              <w:t>диться експертиза на придатність сорту для поширення;</w:t>
            </w:r>
          </w:p>
          <w:p w:rsidR="00C10F76" w:rsidRDefault="00C10F76">
            <w:pPr>
              <w:pStyle w:val="rvps2"/>
              <w:shd w:val="clear" w:color="auto" w:fill="FFFFFF"/>
              <w:spacing w:beforeAutospacing="0" w:after="150" w:afterAutospacing="0"/>
              <w:ind w:firstLine="450"/>
              <w:jc w:val="both"/>
            </w:pPr>
            <w:bookmarkStart w:id="160" w:name="n348"/>
            <w:bookmarkEnd w:id="160"/>
            <w:r>
              <w:rPr>
                <w:sz w:val="28"/>
                <w:szCs w:val="28"/>
              </w:rPr>
              <w:t>ґ) розглядаються у порядку, визначеному </w:t>
            </w:r>
            <w:hyperlink r:id="rId44" w:history="1">
              <w:r>
                <w:rPr>
                  <w:rFonts w:eastAsia="Times New Roman"/>
                  <w:sz w:val="28"/>
                  <w:szCs w:val="28"/>
                </w:rPr>
                <w:t>статтею 30</w:t>
              </w:r>
            </w:hyperlink>
            <w:r>
              <w:rPr>
                <w:sz w:val="28"/>
                <w:szCs w:val="28"/>
              </w:rPr>
              <w:t> цього Закону, можливі заперечення третіх осіб проти н</w:t>
            </w:r>
            <w:r>
              <w:rPr>
                <w:sz w:val="28"/>
                <w:szCs w:val="28"/>
              </w:rPr>
              <w:t>а</w:t>
            </w:r>
            <w:r>
              <w:rPr>
                <w:sz w:val="28"/>
                <w:szCs w:val="28"/>
              </w:rPr>
              <w:t>буття прав на сорт.</w:t>
            </w:r>
          </w:p>
          <w:p w:rsidR="00C10F76" w:rsidRDefault="00C10F76">
            <w:pPr>
              <w:pStyle w:val="rvps2"/>
              <w:shd w:val="clear" w:color="auto" w:fill="FFFFFF"/>
              <w:spacing w:beforeAutospacing="0" w:after="150" w:afterAutospacing="0"/>
              <w:ind w:firstLine="450"/>
              <w:jc w:val="both"/>
            </w:pPr>
            <w:bookmarkStart w:id="161" w:name="n349"/>
            <w:bookmarkEnd w:id="161"/>
            <w:r>
              <w:rPr>
                <w:sz w:val="28"/>
                <w:szCs w:val="28"/>
              </w:rPr>
              <w:t>6. Під час проведення кваліфікаційної експертизи е</w:t>
            </w:r>
            <w:r>
              <w:rPr>
                <w:sz w:val="28"/>
                <w:szCs w:val="28"/>
              </w:rPr>
              <w:t>к</w:t>
            </w:r>
            <w:r>
              <w:rPr>
                <w:sz w:val="28"/>
                <w:szCs w:val="28"/>
              </w:rPr>
              <w:t>спертний заклад зобов'язаний направляти заявнику щорічний звіт про хід кваліфікаційної експертизи з відповідними роз'ясненнями.</w:t>
            </w:r>
            <w:r>
              <w:rPr>
                <w:b/>
                <w:sz w:val="28"/>
                <w:szCs w:val="28"/>
              </w:rPr>
              <w:t xml:space="preserve"> Заявник має право направляти до е</w:t>
            </w:r>
            <w:r>
              <w:rPr>
                <w:b/>
                <w:sz w:val="28"/>
                <w:szCs w:val="28"/>
              </w:rPr>
              <w:t>к</w:t>
            </w:r>
            <w:r>
              <w:rPr>
                <w:b/>
                <w:sz w:val="28"/>
                <w:szCs w:val="28"/>
              </w:rPr>
              <w:t>спертного закладу зауваження щодо результатів отрим</w:t>
            </w:r>
            <w:r>
              <w:rPr>
                <w:b/>
                <w:sz w:val="28"/>
                <w:szCs w:val="28"/>
              </w:rPr>
              <w:t>а</w:t>
            </w:r>
            <w:r>
              <w:rPr>
                <w:b/>
                <w:sz w:val="28"/>
                <w:szCs w:val="28"/>
              </w:rPr>
              <w:t>них під час проведення досліджень протягом двох місяців від дати його одержання.</w:t>
            </w:r>
            <w:bookmarkStart w:id="162" w:name="n351"/>
            <w:bookmarkEnd w:id="162"/>
            <w:r>
              <w:rPr>
                <w:b/>
                <w:sz w:val="28"/>
                <w:szCs w:val="28"/>
              </w:rPr>
              <w:t xml:space="preserve"> </w:t>
            </w:r>
            <w:r>
              <w:rPr>
                <w:sz w:val="28"/>
                <w:szCs w:val="28"/>
              </w:rPr>
              <w:t>Під час проведення кваліфікаційної експертизи експертний заклад має право н</w:t>
            </w:r>
            <w:r>
              <w:rPr>
                <w:sz w:val="28"/>
                <w:szCs w:val="28"/>
              </w:rPr>
              <w:t>а</w:t>
            </w:r>
            <w:r>
              <w:rPr>
                <w:sz w:val="28"/>
                <w:szCs w:val="28"/>
              </w:rPr>
              <w:t>правити заявнику обгрунтований запит про надання додатк</w:t>
            </w:r>
            <w:r>
              <w:rPr>
                <w:sz w:val="28"/>
                <w:szCs w:val="28"/>
              </w:rPr>
              <w:t>о</w:t>
            </w:r>
            <w:r>
              <w:rPr>
                <w:sz w:val="28"/>
                <w:szCs w:val="28"/>
              </w:rPr>
              <w:t>вих матеріалів, інформації, документів, зразків, необхідних для встановлення новизни, відмінності, однорідності і стабільності сорту.</w:t>
            </w:r>
          </w:p>
          <w:p w:rsidR="00C10F76" w:rsidRDefault="00C10F76">
            <w:pPr>
              <w:pStyle w:val="rvps2"/>
              <w:shd w:val="clear" w:color="auto" w:fill="FFFFFF"/>
              <w:spacing w:beforeAutospacing="0" w:after="150" w:afterAutospacing="0"/>
              <w:ind w:firstLine="450"/>
              <w:jc w:val="both"/>
            </w:pPr>
            <w:bookmarkStart w:id="163" w:name="n352"/>
            <w:bookmarkEnd w:id="163"/>
            <w:r>
              <w:rPr>
                <w:sz w:val="28"/>
                <w:szCs w:val="28"/>
              </w:rPr>
              <w:t>Якщо протягом двох місяців з дня одержання заявником відповідного запиту він не надає додаткових матеріалів, інформації, документів, зразків, необхідних для встановлення новизни, відмінності, однорідності і стабільності сорту, зая</w:t>
            </w:r>
            <w:r>
              <w:rPr>
                <w:sz w:val="28"/>
                <w:szCs w:val="28"/>
              </w:rPr>
              <w:t>в</w:t>
            </w:r>
            <w:r>
              <w:rPr>
                <w:sz w:val="28"/>
                <w:szCs w:val="28"/>
              </w:rPr>
              <w:t>ка вважається відкликаною, про що експертний заклад надсилає заявнику повідомлення із публікацією відомостей в Реєстрі заявок.</w:t>
            </w:r>
          </w:p>
          <w:p w:rsidR="00C10F76" w:rsidRDefault="00C10F76">
            <w:pPr>
              <w:pStyle w:val="rvps2"/>
              <w:shd w:val="clear" w:color="auto" w:fill="FFFFFF"/>
              <w:spacing w:beforeAutospacing="0" w:after="150" w:afterAutospacing="0"/>
              <w:ind w:firstLine="450"/>
              <w:jc w:val="both"/>
            </w:pPr>
            <w:bookmarkStart w:id="164" w:name="n353"/>
            <w:bookmarkEnd w:id="164"/>
            <w:r>
              <w:rPr>
                <w:sz w:val="28"/>
                <w:szCs w:val="28"/>
              </w:rPr>
              <w:t>Цей строк, пропущений з поважних причин, поновлюється за умови подання заявником необхідних матеріалів із кло</w:t>
            </w:r>
            <w:r>
              <w:rPr>
                <w:sz w:val="28"/>
                <w:szCs w:val="28"/>
              </w:rPr>
              <w:lastRenderedPageBreak/>
              <w:t>потанням про поновлення пропущеного строку протягом 12 місяців з дати його закінчення та сплати відповідного збору.</w:t>
            </w:r>
          </w:p>
          <w:p w:rsidR="00C10F76" w:rsidRDefault="00C10F76">
            <w:pPr>
              <w:pStyle w:val="rvps2"/>
              <w:numPr>
                <w:ilvl w:val="0"/>
                <w:numId w:val="3"/>
              </w:numPr>
              <w:shd w:val="clear" w:color="auto" w:fill="FFFFFF"/>
              <w:spacing w:beforeAutospacing="0" w:after="150" w:afterAutospacing="0"/>
              <w:jc w:val="both"/>
            </w:pPr>
            <w:r>
              <w:rPr>
                <w:sz w:val="28"/>
                <w:szCs w:val="28"/>
              </w:rPr>
              <w:t>Якщо експертний заклад вважає результати експе</w:t>
            </w:r>
            <w:r>
              <w:rPr>
                <w:sz w:val="28"/>
                <w:szCs w:val="28"/>
              </w:rPr>
              <w:t>р</w:t>
            </w:r>
            <w:r>
              <w:rPr>
                <w:sz w:val="28"/>
                <w:szCs w:val="28"/>
              </w:rPr>
              <w:t>тизи недостатніми для складення експертного ви</w:t>
            </w:r>
            <w:r>
              <w:rPr>
                <w:sz w:val="28"/>
                <w:szCs w:val="28"/>
              </w:rPr>
              <w:t>с</w:t>
            </w:r>
            <w:r>
              <w:rPr>
                <w:sz w:val="28"/>
                <w:szCs w:val="28"/>
              </w:rPr>
              <w:t>новку за заявкою, він має право за погодженням із заявником продовжити строк експертизи, але не більше ніж на один календарний рік.</w:t>
            </w:r>
          </w:p>
          <w:p w:rsidR="00C10F76" w:rsidRDefault="00C10F76">
            <w:pPr>
              <w:ind w:firstLine="840"/>
              <w:jc w:val="both"/>
            </w:pPr>
            <w:bookmarkStart w:id="165" w:name="n389"/>
            <w:bookmarkEnd w:id="165"/>
            <w:r>
              <w:rPr>
                <w:sz w:val="28"/>
                <w:szCs w:val="28"/>
              </w:rPr>
              <w:t xml:space="preserve"> </w:t>
            </w:r>
            <w:r>
              <w:rPr>
                <w:b/>
                <w:sz w:val="28"/>
                <w:szCs w:val="28"/>
              </w:rPr>
              <w:t xml:space="preserve">5. За результатами кваліфікаційної експертизи експертним закладом формулюється обґрунтований експертний висновок для прийняття рішення за заявкою у порядку, визначеному статтею 31 цього Закону,  який направляється Компетентному органу і заявнику в паперовій або електронній формі. </w:t>
            </w:r>
          </w:p>
          <w:p w:rsidR="00C10F76" w:rsidRDefault="00C10F76">
            <w:pPr>
              <w:ind w:firstLine="840"/>
              <w:jc w:val="both"/>
              <w:rPr>
                <w:b/>
                <w:sz w:val="28"/>
                <w:szCs w:val="28"/>
              </w:rPr>
            </w:pPr>
          </w:p>
        </w:tc>
      </w:tr>
    </w:tbl>
    <w:p w:rsidR="00C10F76" w:rsidRDefault="00C10F76">
      <w:pPr>
        <w:rPr>
          <w:sz w:val="28"/>
          <w:szCs w:val="28"/>
        </w:rPr>
      </w:pPr>
    </w:p>
    <w:tbl>
      <w:tblPr>
        <w:tblW w:w="0" w:type="auto"/>
        <w:tblLayout w:type="fixed"/>
        <w:tblCellMar>
          <w:left w:w="0" w:type="dxa"/>
          <w:right w:w="0" w:type="dxa"/>
        </w:tblCellMar>
        <w:tblLook w:val="0000" w:firstRow="0" w:lastRow="0" w:firstColumn="0" w:lastColumn="0" w:noHBand="0" w:noVBand="0"/>
      </w:tblPr>
      <w:tblGrid>
        <w:gridCol w:w="7699"/>
        <w:gridCol w:w="7699"/>
      </w:tblGrid>
      <w:tr w:rsidR="00C10F76">
        <w:trPr>
          <w:trHeight w:val="33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ageBreakBefore/>
              <w:ind w:firstLine="840"/>
              <w:jc w:val="both"/>
            </w:pPr>
            <w:r>
              <w:rPr>
                <w:sz w:val="28"/>
                <w:szCs w:val="28"/>
              </w:rPr>
              <w:lastRenderedPageBreak/>
              <w:t>Стаття 28. Експертиза назви сорту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28. Експертиза назви сорту</w:t>
            </w:r>
          </w:p>
        </w:tc>
      </w:tr>
      <w:tr w:rsidR="00C10F76">
        <w:trPr>
          <w:trHeight w:val="33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Експертиза запропонованої назви сорту проводиться з метою визначення відповідності цієї назви вимогам, встано</w:t>
            </w:r>
            <w:r>
              <w:rPr>
                <w:sz w:val="28"/>
                <w:szCs w:val="28"/>
              </w:rPr>
              <w:t>в</w:t>
            </w:r>
            <w:r>
              <w:rPr>
                <w:sz w:val="28"/>
                <w:szCs w:val="28"/>
              </w:rPr>
              <w:t>леним </w:t>
            </w:r>
            <w:hyperlink r:id="rId45" w:history="1">
              <w:r>
                <w:rPr>
                  <w:rFonts w:eastAsia="Times New Roman"/>
                  <w:sz w:val="28"/>
                  <w:szCs w:val="28"/>
                </w:rPr>
                <w:t>статтею 13</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r>
              <w:rPr>
                <w:sz w:val="28"/>
                <w:szCs w:val="28"/>
              </w:rPr>
              <w:t>2. Під час експертизи заявки на сорт заявник має право зазначати в матеріалах заявки селекційний код як назву сорту.</w:t>
            </w:r>
          </w:p>
          <w:p w:rsidR="00C10F76" w:rsidRDefault="00C10F76">
            <w:pPr>
              <w:pStyle w:val="rvps2"/>
              <w:shd w:val="clear" w:color="auto" w:fill="FFFFFF"/>
              <w:spacing w:beforeAutospacing="0" w:after="150" w:afterAutospacing="0"/>
              <w:ind w:firstLine="450"/>
              <w:jc w:val="both"/>
            </w:pPr>
            <w:r>
              <w:rPr>
                <w:sz w:val="28"/>
                <w:szCs w:val="28"/>
              </w:rPr>
              <w:t>3. У разі виявлення Компетентним органом невідповідності запропонованої назви сорту встановленим вимогам заявнику надсилається експертний висновок з вим</w:t>
            </w:r>
            <w:r>
              <w:rPr>
                <w:sz w:val="28"/>
                <w:szCs w:val="28"/>
              </w:rPr>
              <w:t>о</w:t>
            </w:r>
            <w:r>
              <w:rPr>
                <w:sz w:val="28"/>
                <w:szCs w:val="28"/>
              </w:rPr>
              <w:t>гою запропонувати іншу назву сорту.</w:t>
            </w:r>
          </w:p>
          <w:p w:rsidR="00C10F76" w:rsidRDefault="00C10F76">
            <w:pPr>
              <w:pStyle w:val="rvps2"/>
              <w:shd w:val="clear" w:color="auto" w:fill="FFFFFF"/>
              <w:spacing w:beforeAutospacing="0" w:after="150" w:afterAutospacing="0"/>
              <w:ind w:firstLine="450"/>
              <w:jc w:val="both"/>
            </w:pPr>
            <w:r>
              <w:rPr>
                <w:sz w:val="28"/>
                <w:szCs w:val="28"/>
              </w:rPr>
              <w:t>4. Будь-яка особа може подати до Компетентного органу вмотивоване заперечення щодо запропонованої назви сорту протягом трьох місяців від дати опублікування її в офіційному виданні. Компетентний орган будь-якої держ</w:t>
            </w:r>
            <w:r>
              <w:rPr>
                <w:sz w:val="28"/>
                <w:szCs w:val="28"/>
              </w:rPr>
              <w:t>а</w:t>
            </w:r>
            <w:r>
              <w:rPr>
                <w:sz w:val="28"/>
                <w:szCs w:val="28"/>
              </w:rPr>
              <w:t>ви-учасника може подати свої зауваження з цього приводу.</w:t>
            </w:r>
          </w:p>
          <w:p w:rsidR="00C10F76" w:rsidRDefault="00C10F76">
            <w:pPr>
              <w:pStyle w:val="rvps2"/>
              <w:shd w:val="clear" w:color="auto" w:fill="FFFFFF"/>
              <w:spacing w:beforeAutospacing="0" w:after="150" w:afterAutospacing="0"/>
              <w:ind w:firstLine="450"/>
              <w:jc w:val="both"/>
            </w:pPr>
            <w:r>
              <w:rPr>
                <w:sz w:val="28"/>
                <w:szCs w:val="28"/>
              </w:rPr>
              <w:t>Компетентний орган надсилає заперечення та зауваження заявнику.</w:t>
            </w:r>
          </w:p>
          <w:p w:rsidR="00C10F76" w:rsidRDefault="00C10F76">
            <w:pPr>
              <w:pStyle w:val="rvps2"/>
              <w:shd w:val="clear" w:color="auto" w:fill="FFFFFF"/>
              <w:spacing w:beforeAutospacing="0" w:after="150" w:afterAutospacing="0"/>
              <w:ind w:firstLine="450"/>
              <w:jc w:val="both"/>
            </w:pPr>
            <w:r>
              <w:rPr>
                <w:sz w:val="28"/>
                <w:szCs w:val="28"/>
              </w:rPr>
              <w:t>5. Заявник зобов’язаний повідомити Компетентний орган про своє ставлення до зазначених експертного висновку, з</w:t>
            </w:r>
            <w:r>
              <w:rPr>
                <w:sz w:val="28"/>
                <w:szCs w:val="28"/>
              </w:rPr>
              <w:t>а</w:t>
            </w:r>
            <w:r>
              <w:rPr>
                <w:sz w:val="28"/>
                <w:szCs w:val="28"/>
              </w:rPr>
              <w:t>перечення чи зауваження протягом трьох місяців від дати його одержання. Він може спростувати їх та залишити з</w:t>
            </w:r>
            <w:r>
              <w:rPr>
                <w:sz w:val="28"/>
                <w:szCs w:val="28"/>
              </w:rPr>
              <w:t>а</w:t>
            </w:r>
            <w:r>
              <w:rPr>
                <w:sz w:val="28"/>
                <w:szCs w:val="28"/>
              </w:rPr>
              <w:t>пропоновану назву сорту без змін або запропонувати іншу назву сорту.</w:t>
            </w:r>
          </w:p>
          <w:p w:rsidR="00C10F76" w:rsidRDefault="00C10F76">
            <w:pPr>
              <w:pStyle w:val="rvps2"/>
              <w:shd w:val="clear" w:color="auto" w:fill="FFFFFF"/>
              <w:spacing w:beforeAutospacing="0" w:after="150" w:afterAutospacing="0"/>
              <w:ind w:firstLine="450"/>
              <w:jc w:val="both"/>
            </w:pPr>
            <w:r>
              <w:rPr>
                <w:sz w:val="28"/>
                <w:szCs w:val="28"/>
              </w:rPr>
              <w:t>Зазначений строк продовжується на шість місяців за умови сплати відповідного збору. У противному разі заявка вважається відкликаною, про що заявнику надсилається повідомлення.</w:t>
            </w:r>
          </w:p>
          <w:p w:rsidR="00C10F76" w:rsidRDefault="00C10F76">
            <w:pPr>
              <w:pStyle w:val="rvps2"/>
              <w:shd w:val="clear" w:color="auto" w:fill="FFFFFF"/>
              <w:spacing w:beforeAutospacing="0" w:after="150" w:afterAutospacing="0"/>
              <w:ind w:firstLine="450"/>
              <w:jc w:val="both"/>
            </w:pPr>
            <w:r>
              <w:rPr>
                <w:sz w:val="28"/>
                <w:szCs w:val="28"/>
              </w:rPr>
              <w:lastRenderedPageBreak/>
              <w:t>Строк, пропущений з поважних причин, поновлюється за умови подання заявником клопотання протягом дванадцяти місяців від дати його закінчення та сплати відповідного зб</w:t>
            </w:r>
            <w:r>
              <w:rPr>
                <w:sz w:val="28"/>
                <w:szCs w:val="28"/>
              </w:rPr>
              <w:t>о</w:t>
            </w:r>
            <w:r>
              <w:rPr>
                <w:sz w:val="28"/>
                <w:szCs w:val="28"/>
              </w:rPr>
              <w:t>ру.</w:t>
            </w:r>
          </w:p>
          <w:p w:rsidR="00C10F76" w:rsidRDefault="00C10F76">
            <w:pPr>
              <w:pStyle w:val="rvps2"/>
              <w:shd w:val="clear" w:color="auto" w:fill="FFFFFF"/>
              <w:spacing w:beforeAutospacing="0" w:after="150" w:afterAutospacing="0"/>
              <w:ind w:firstLine="450"/>
              <w:jc w:val="both"/>
            </w:pPr>
            <w:r>
              <w:rPr>
                <w:sz w:val="28"/>
                <w:szCs w:val="28"/>
              </w:rPr>
              <w:t>6. Запропонована заявником інша назва сорту публікується в офіційному виданні. Про неї інформується компетентний орган кожної держави-учасника. Експертиза нової назви проводиться у тому ж порядку, що і запропонованої раніше назви сорту.</w:t>
            </w:r>
          </w:p>
          <w:p w:rsidR="00C10F76" w:rsidRDefault="00C10F76">
            <w:pPr>
              <w:pStyle w:val="rvps2"/>
              <w:shd w:val="clear" w:color="auto" w:fill="FFFFFF"/>
              <w:spacing w:beforeAutospacing="0" w:after="150" w:afterAutospacing="0"/>
              <w:ind w:firstLine="450"/>
              <w:jc w:val="both"/>
            </w:pPr>
            <w:r>
              <w:rPr>
                <w:sz w:val="28"/>
                <w:szCs w:val="28"/>
              </w:rPr>
              <w:t>7. За результатами розгляду заперечення чи зауваження заявнику і (або) особі, яка подала заперечення, надсилається експертний висновок.</w:t>
            </w:r>
          </w:p>
          <w:p w:rsidR="00C10F76" w:rsidRDefault="00C10F76">
            <w:pPr>
              <w:pStyle w:val="rvps2"/>
              <w:shd w:val="clear" w:color="auto" w:fill="FFFFFF"/>
              <w:spacing w:beforeAutospacing="0" w:after="150" w:afterAutospacing="0"/>
              <w:ind w:firstLine="450"/>
              <w:jc w:val="both"/>
            </w:pPr>
            <w:r>
              <w:rPr>
                <w:sz w:val="28"/>
                <w:szCs w:val="28"/>
              </w:rPr>
              <w:t>8. Якщо проведеною експертизою не виявлено невідповідності запропонованої назви сорту вимогам, вст</w:t>
            </w:r>
            <w:r>
              <w:rPr>
                <w:sz w:val="28"/>
                <w:szCs w:val="28"/>
              </w:rPr>
              <w:t>а</w:t>
            </w:r>
            <w:r>
              <w:rPr>
                <w:sz w:val="28"/>
                <w:szCs w:val="28"/>
              </w:rPr>
              <w:t>новленим </w:t>
            </w:r>
            <w:hyperlink r:id="rId46" w:history="1">
              <w:r>
                <w:rPr>
                  <w:rFonts w:eastAsia="Times New Roman"/>
                  <w:sz w:val="28"/>
                  <w:szCs w:val="28"/>
                </w:rPr>
                <w:t>статтею 13</w:t>
              </w:r>
            </w:hyperlink>
            <w:r>
              <w:rPr>
                <w:sz w:val="28"/>
                <w:szCs w:val="28"/>
              </w:rPr>
              <w:t> цього Закону, заявнику надсилається експертний висновок про її ухвалення.</w:t>
            </w:r>
          </w:p>
          <w:p w:rsidR="00C10F76" w:rsidRDefault="00C10F76">
            <w:pPr>
              <w:pStyle w:val="rvps2"/>
              <w:shd w:val="clear" w:color="auto" w:fill="FFFFFF"/>
              <w:spacing w:beforeAutospacing="0" w:after="150" w:afterAutospacing="0"/>
              <w:ind w:firstLine="450"/>
              <w:jc w:val="both"/>
            </w:pPr>
            <w:r>
              <w:rPr>
                <w:sz w:val="28"/>
                <w:szCs w:val="28"/>
              </w:rPr>
              <w:t>9. За клопотанням заявника ухвалену Компетентним о</w:t>
            </w:r>
            <w:r>
              <w:rPr>
                <w:sz w:val="28"/>
                <w:szCs w:val="28"/>
              </w:rPr>
              <w:t>р</w:t>
            </w:r>
            <w:r>
              <w:rPr>
                <w:sz w:val="28"/>
                <w:szCs w:val="28"/>
              </w:rPr>
              <w:t>ганом назву сорту може бути змінено за умови надходження клопотання до прийняття рішення про виникнення прав на сорт та сплати відповідного збору.</w:t>
            </w:r>
          </w:p>
          <w:p w:rsidR="00C10F76" w:rsidRDefault="00C10F76">
            <w:pPr>
              <w:pStyle w:val="rvps2"/>
              <w:shd w:val="clear" w:color="auto" w:fill="FFFFFF"/>
              <w:spacing w:beforeAutospacing="0" w:after="150" w:afterAutospacing="0"/>
              <w:ind w:firstLine="450"/>
              <w:jc w:val="both"/>
              <w:rPr>
                <w:sz w:val="28"/>
                <w:szCs w:val="28"/>
              </w:rPr>
            </w:pPr>
          </w:p>
          <w:p w:rsidR="00C10F76" w:rsidRDefault="00C10F76">
            <w:pPr>
              <w:pStyle w:val="rvps2"/>
              <w:shd w:val="clear" w:color="auto" w:fill="FFFFFF"/>
              <w:spacing w:beforeAutospacing="0" w:after="150" w:afterAutospacing="0"/>
              <w:ind w:firstLine="450"/>
              <w:jc w:val="both"/>
            </w:pPr>
            <w:r>
              <w:rPr>
                <w:sz w:val="28"/>
                <w:szCs w:val="28"/>
              </w:rPr>
              <w:t>10. Назва сорту затверджується рішенням про виникнення прав на сорт та реєструється одночасно із внесенням відомостей про сорт до відповідних видань.</w:t>
            </w:r>
          </w:p>
          <w:p w:rsidR="00C10F76" w:rsidRDefault="00C10F76">
            <w:pPr>
              <w:pStyle w:val="rvps2"/>
              <w:shd w:val="clear" w:color="auto" w:fill="FFFFFF"/>
              <w:spacing w:beforeAutospacing="0" w:after="150" w:afterAutospacing="0"/>
              <w:ind w:firstLine="450"/>
              <w:jc w:val="both"/>
            </w:pPr>
            <w:r>
              <w:rPr>
                <w:sz w:val="28"/>
                <w:szCs w:val="28"/>
              </w:rPr>
              <w:t>Про зареєстровану назву сорту інформується компетен</w:t>
            </w:r>
            <w:r>
              <w:rPr>
                <w:sz w:val="28"/>
                <w:szCs w:val="28"/>
              </w:rPr>
              <w:t>т</w:t>
            </w:r>
            <w:r>
              <w:rPr>
                <w:sz w:val="28"/>
                <w:szCs w:val="28"/>
              </w:rPr>
              <w:t>ний орган кожної держави-учасника.</w:t>
            </w:r>
          </w:p>
          <w:p w:rsidR="00C10F76" w:rsidRDefault="00C10F76">
            <w:pPr>
              <w:pStyle w:val="rvps2"/>
              <w:shd w:val="clear" w:color="auto" w:fill="FFFFFF"/>
              <w:spacing w:beforeAutospacing="0" w:after="150" w:afterAutospacing="0"/>
              <w:ind w:firstLine="450"/>
              <w:jc w:val="both"/>
            </w:pPr>
            <w:r>
              <w:rPr>
                <w:sz w:val="28"/>
                <w:szCs w:val="28"/>
              </w:rPr>
              <w:lastRenderedPageBreak/>
              <w:t>11. Після затвердження назви сорту рішенням про вини</w:t>
            </w:r>
            <w:r>
              <w:rPr>
                <w:sz w:val="28"/>
                <w:szCs w:val="28"/>
              </w:rPr>
              <w:t>к</w:t>
            </w:r>
            <w:r>
              <w:rPr>
                <w:sz w:val="28"/>
                <w:szCs w:val="28"/>
              </w:rPr>
              <w:t>нення прав на сорт її зміна Компетентним органом можлива, якщо встановлено, що вона більше не відповідає умовам, викладеним у </w:t>
            </w:r>
            <w:hyperlink r:id="rId47" w:history="1">
              <w:r>
                <w:rPr>
                  <w:rFonts w:eastAsia="Times New Roman"/>
                  <w:sz w:val="28"/>
                  <w:szCs w:val="28"/>
                </w:rPr>
                <w:t>статті 13</w:t>
              </w:r>
            </w:hyperlink>
            <w:r>
              <w:rPr>
                <w:sz w:val="28"/>
                <w:szCs w:val="28"/>
              </w:rPr>
              <w:t> цього Закону, або володілець патенту чи будь-яка інша особа вимагає заборонити використання існуючої назви сорту.</w:t>
            </w:r>
          </w:p>
          <w:p w:rsidR="00C10F76" w:rsidRDefault="00C10F76">
            <w:pPr>
              <w:pStyle w:val="rvps2"/>
              <w:shd w:val="clear" w:color="auto" w:fill="FFFFFF"/>
              <w:spacing w:beforeAutospacing="0" w:after="150" w:afterAutospacing="0"/>
              <w:ind w:firstLine="450"/>
              <w:jc w:val="both"/>
            </w:pPr>
            <w:r>
              <w:rPr>
                <w:sz w:val="28"/>
                <w:szCs w:val="28"/>
              </w:rPr>
              <w:t>Компетентний орган надає володільцю патенту можливість запропонувати нову назву сорту та діє далі відповідно до цієї статті.</w:t>
            </w:r>
          </w:p>
          <w:p w:rsidR="00C10F76" w:rsidRDefault="00C10F76">
            <w:pPr>
              <w:pStyle w:val="rvps2"/>
              <w:shd w:val="clear" w:color="auto" w:fill="FFFFFF"/>
              <w:spacing w:beforeAutospacing="0" w:after="150" w:afterAutospacing="0"/>
              <w:ind w:firstLine="450"/>
              <w:jc w:val="both"/>
            </w:pPr>
            <w:r>
              <w:rPr>
                <w:sz w:val="28"/>
                <w:szCs w:val="28"/>
              </w:rPr>
              <w:t>Про зміну назви сорту інформується компетентний орган кожної держави-учасника.</w:t>
            </w:r>
          </w:p>
          <w:p w:rsidR="00C10F76" w:rsidRDefault="00C10F76">
            <w:pPr>
              <w:pStyle w:val="rvps2"/>
              <w:shd w:val="clear" w:color="auto" w:fill="FFFFFF"/>
              <w:spacing w:beforeAutospacing="0" w:after="215" w:afterAutospacing="0"/>
              <w:ind w:firstLine="871"/>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1. Експертиза запропонованої назви сорту проводиться з метою визначення відповідності цієї назви вимогам, встано</w:t>
            </w:r>
            <w:r>
              <w:rPr>
                <w:sz w:val="28"/>
                <w:szCs w:val="28"/>
              </w:rPr>
              <w:t>в</w:t>
            </w:r>
            <w:r>
              <w:rPr>
                <w:sz w:val="28"/>
                <w:szCs w:val="28"/>
              </w:rPr>
              <w:t>леним </w:t>
            </w:r>
            <w:hyperlink r:id="rId48" w:history="1">
              <w:r>
                <w:rPr>
                  <w:rFonts w:eastAsia="Times New Roman"/>
                  <w:sz w:val="28"/>
                  <w:szCs w:val="28"/>
                </w:rPr>
                <w:t>статтею 13</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bookmarkStart w:id="166" w:name="n358"/>
            <w:bookmarkStart w:id="167" w:name="n357"/>
            <w:bookmarkEnd w:id="166"/>
            <w:bookmarkEnd w:id="167"/>
            <w:r>
              <w:rPr>
                <w:sz w:val="28"/>
                <w:szCs w:val="28"/>
              </w:rPr>
              <w:t>2. Під час експертизи заявки на сорт заявник має право зазначати в матеріалах заявки селекційний код як назву сорту.</w:t>
            </w:r>
          </w:p>
          <w:p w:rsidR="00C10F76" w:rsidRDefault="00C10F76">
            <w:pPr>
              <w:pStyle w:val="rvps2"/>
              <w:shd w:val="clear" w:color="auto" w:fill="FFFFFF"/>
              <w:spacing w:beforeAutospacing="0" w:after="150" w:afterAutospacing="0"/>
              <w:ind w:firstLine="450"/>
              <w:jc w:val="both"/>
            </w:pPr>
            <w:bookmarkStart w:id="168" w:name="n360"/>
            <w:bookmarkStart w:id="169" w:name="n359"/>
            <w:bookmarkEnd w:id="168"/>
            <w:bookmarkEnd w:id="169"/>
            <w:r>
              <w:rPr>
                <w:sz w:val="28"/>
                <w:szCs w:val="28"/>
              </w:rPr>
              <w:t xml:space="preserve">3. У разі виявлення Компетентним органом невідповідності запропонованої назви сорту встановленим вимогам заявнику надсилається </w:t>
            </w:r>
            <w:r>
              <w:rPr>
                <w:b/>
                <w:sz w:val="28"/>
                <w:szCs w:val="28"/>
              </w:rPr>
              <w:t>повідомлення із пропозицію запропонувати іншу назву сорту або надати мотивовану відповідь із спростуванням невідповідності запропонованої назви сорту встановленим вимогам</w:t>
            </w:r>
            <w:r>
              <w:rPr>
                <w:sz w:val="28"/>
                <w:szCs w:val="28"/>
              </w:rPr>
              <w:t>.</w:t>
            </w:r>
          </w:p>
          <w:p w:rsidR="00C10F76" w:rsidRDefault="00C10F76">
            <w:pPr>
              <w:pStyle w:val="rvps2"/>
              <w:shd w:val="clear" w:color="auto" w:fill="FFFFFF"/>
              <w:spacing w:beforeAutospacing="0" w:after="150" w:afterAutospacing="0"/>
              <w:ind w:firstLine="450"/>
              <w:jc w:val="both"/>
            </w:pPr>
            <w:bookmarkStart w:id="170" w:name="n361"/>
            <w:bookmarkEnd w:id="170"/>
            <w:r>
              <w:rPr>
                <w:sz w:val="28"/>
                <w:szCs w:val="28"/>
              </w:rPr>
              <w:t>4. Будь-яка особа може подати до Компетентного органу вмотивоване заперечення щодо запропонованої назви сорту протягом трьох місяців від дати опублікування її в офіційному виданні. Компетентний орган будь-якої держ</w:t>
            </w:r>
            <w:r>
              <w:rPr>
                <w:sz w:val="28"/>
                <w:szCs w:val="28"/>
              </w:rPr>
              <w:t>а</w:t>
            </w:r>
            <w:r>
              <w:rPr>
                <w:sz w:val="28"/>
                <w:szCs w:val="28"/>
              </w:rPr>
              <w:t>ви-учасника може подати свої зауваження з цього приводу.</w:t>
            </w:r>
          </w:p>
          <w:p w:rsidR="00C10F76" w:rsidRDefault="00C10F76">
            <w:pPr>
              <w:pStyle w:val="rvps2"/>
              <w:shd w:val="clear" w:color="auto" w:fill="FFFFFF"/>
              <w:spacing w:beforeAutospacing="0" w:after="150" w:afterAutospacing="0"/>
              <w:ind w:firstLine="450"/>
              <w:jc w:val="both"/>
            </w:pPr>
            <w:bookmarkStart w:id="171" w:name="n362"/>
            <w:bookmarkEnd w:id="171"/>
            <w:r>
              <w:rPr>
                <w:sz w:val="28"/>
                <w:szCs w:val="28"/>
              </w:rPr>
              <w:t>Компетентний орган надсилає заперечення та зауваження заявнику.</w:t>
            </w:r>
          </w:p>
          <w:p w:rsidR="00C10F76" w:rsidRDefault="00C10F76">
            <w:pPr>
              <w:pStyle w:val="rvps2"/>
              <w:shd w:val="clear" w:color="auto" w:fill="FFFFFF"/>
              <w:spacing w:beforeAutospacing="0" w:after="150" w:afterAutospacing="0"/>
              <w:ind w:firstLine="450"/>
              <w:jc w:val="both"/>
            </w:pPr>
            <w:bookmarkStart w:id="172" w:name="n364"/>
            <w:bookmarkStart w:id="173" w:name="n363"/>
            <w:bookmarkEnd w:id="172"/>
            <w:bookmarkEnd w:id="173"/>
            <w:r>
              <w:rPr>
                <w:sz w:val="28"/>
                <w:szCs w:val="28"/>
              </w:rPr>
              <w:t xml:space="preserve">5. Заявник зобов’язаний </w:t>
            </w:r>
            <w:r>
              <w:rPr>
                <w:b/>
                <w:sz w:val="28"/>
                <w:szCs w:val="28"/>
              </w:rPr>
              <w:t>направити мотивовану відповідь на повідомлення експертизи, заперечення</w:t>
            </w:r>
            <w:r>
              <w:rPr>
                <w:sz w:val="28"/>
                <w:szCs w:val="28"/>
              </w:rPr>
              <w:t xml:space="preserve"> </w:t>
            </w:r>
            <w:r>
              <w:rPr>
                <w:b/>
                <w:sz w:val="28"/>
                <w:szCs w:val="28"/>
              </w:rPr>
              <w:t>або зауваження</w:t>
            </w:r>
            <w:r>
              <w:rPr>
                <w:sz w:val="28"/>
                <w:szCs w:val="28"/>
              </w:rPr>
              <w:t xml:space="preserve"> </w:t>
            </w:r>
            <w:r>
              <w:rPr>
                <w:b/>
                <w:sz w:val="28"/>
                <w:szCs w:val="28"/>
              </w:rPr>
              <w:t>протягом трьох місяців від дати його оде</w:t>
            </w:r>
            <w:r>
              <w:rPr>
                <w:b/>
                <w:sz w:val="28"/>
                <w:szCs w:val="28"/>
              </w:rPr>
              <w:t>р</w:t>
            </w:r>
            <w:r>
              <w:rPr>
                <w:b/>
                <w:sz w:val="28"/>
                <w:szCs w:val="28"/>
              </w:rPr>
              <w:t>жання. Він може спростувати їх та залишити запропон</w:t>
            </w:r>
            <w:r>
              <w:rPr>
                <w:b/>
                <w:sz w:val="28"/>
                <w:szCs w:val="28"/>
              </w:rPr>
              <w:t>о</w:t>
            </w:r>
            <w:r>
              <w:rPr>
                <w:b/>
                <w:sz w:val="28"/>
                <w:szCs w:val="28"/>
              </w:rPr>
              <w:t>вану назву сорту без змін або запропонувати іншу назву сорту.</w:t>
            </w:r>
          </w:p>
          <w:p w:rsidR="00C10F76" w:rsidRDefault="00C10F76">
            <w:pPr>
              <w:pStyle w:val="rvps2"/>
              <w:shd w:val="clear" w:color="auto" w:fill="FFFFFF"/>
              <w:spacing w:beforeAutospacing="0" w:after="150" w:afterAutospacing="0"/>
              <w:ind w:firstLine="450"/>
              <w:jc w:val="both"/>
            </w:pPr>
            <w:bookmarkStart w:id="174" w:name="n365"/>
            <w:bookmarkEnd w:id="174"/>
            <w:r>
              <w:rPr>
                <w:sz w:val="28"/>
                <w:szCs w:val="28"/>
              </w:rPr>
              <w:t xml:space="preserve">Зазначений строк продовжується на шість місяців за умови сплати відповідного збору. </w:t>
            </w:r>
          </w:p>
          <w:p w:rsidR="00C10F76" w:rsidRDefault="00C10F76">
            <w:pPr>
              <w:pStyle w:val="rvps2"/>
              <w:shd w:val="clear" w:color="auto" w:fill="FFFFFF"/>
              <w:spacing w:beforeAutospacing="0" w:after="150" w:afterAutospacing="0"/>
              <w:ind w:firstLine="450"/>
              <w:jc w:val="both"/>
            </w:pPr>
            <w:r>
              <w:rPr>
                <w:b/>
                <w:sz w:val="28"/>
                <w:szCs w:val="28"/>
              </w:rPr>
              <w:lastRenderedPageBreak/>
              <w:t>В разі неподання мотивованої відповіді у встановл</w:t>
            </w:r>
            <w:r>
              <w:rPr>
                <w:b/>
                <w:sz w:val="28"/>
                <w:szCs w:val="28"/>
              </w:rPr>
              <w:t>е</w:t>
            </w:r>
            <w:r>
              <w:rPr>
                <w:b/>
                <w:sz w:val="28"/>
                <w:szCs w:val="28"/>
              </w:rPr>
              <w:t>ний строк заявка вважається відкликаною, про що зая</w:t>
            </w:r>
            <w:r>
              <w:rPr>
                <w:b/>
                <w:sz w:val="28"/>
                <w:szCs w:val="28"/>
              </w:rPr>
              <w:t>в</w:t>
            </w:r>
            <w:r>
              <w:rPr>
                <w:b/>
                <w:sz w:val="28"/>
                <w:szCs w:val="28"/>
              </w:rPr>
              <w:t>нику надсилається повідомлення.</w:t>
            </w:r>
          </w:p>
          <w:p w:rsidR="00C10F76" w:rsidRDefault="00C10F76">
            <w:pPr>
              <w:pStyle w:val="rvps2"/>
              <w:shd w:val="clear" w:color="auto" w:fill="FFFFFF"/>
              <w:spacing w:beforeAutospacing="0" w:after="150" w:afterAutospacing="0"/>
              <w:ind w:firstLine="450"/>
              <w:jc w:val="both"/>
            </w:pPr>
            <w:bookmarkStart w:id="175" w:name="n366"/>
            <w:bookmarkEnd w:id="175"/>
            <w:r>
              <w:rPr>
                <w:sz w:val="28"/>
                <w:szCs w:val="28"/>
              </w:rPr>
              <w:t>Строк, пропущений з поважних причин, поновлюється за умови подання заявником клопотання протягом дванадцяти місяців від дати його закінчення та сплати відповідного зб</w:t>
            </w:r>
            <w:r>
              <w:rPr>
                <w:sz w:val="28"/>
                <w:szCs w:val="28"/>
              </w:rPr>
              <w:t>о</w:t>
            </w:r>
            <w:r>
              <w:rPr>
                <w:sz w:val="28"/>
                <w:szCs w:val="28"/>
              </w:rPr>
              <w:t>ру.</w:t>
            </w:r>
          </w:p>
          <w:p w:rsidR="00C10F76" w:rsidRDefault="00C10F76">
            <w:pPr>
              <w:pStyle w:val="rvps2"/>
              <w:shd w:val="clear" w:color="auto" w:fill="FFFFFF"/>
              <w:spacing w:beforeAutospacing="0" w:after="150" w:afterAutospacing="0"/>
              <w:ind w:firstLine="450"/>
              <w:jc w:val="both"/>
            </w:pPr>
            <w:bookmarkStart w:id="176" w:name="n367"/>
            <w:bookmarkEnd w:id="176"/>
            <w:r>
              <w:rPr>
                <w:sz w:val="28"/>
                <w:szCs w:val="28"/>
              </w:rPr>
              <w:t>6. Запропонована заявником інша назва сорту публікується в офіційному виданні. Про неї інформується компетентний орган кожної держави-учасника. Експертиза нової назви проводиться у тому ж порядку, що і запропонованої раніше назви сорту.</w:t>
            </w:r>
          </w:p>
          <w:p w:rsidR="00C10F76" w:rsidRDefault="00C10F76">
            <w:pPr>
              <w:pStyle w:val="rvps2"/>
              <w:shd w:val="clear" w:color="auto" w:fill="FFFFFF"/>
              <w:spacing w:beforeAutospacing="0" w:after="150" w:afterAutospacing="0"/>
              <w:ind w:firstLine="450"/>
              <w:jc w:val="both"/>
            </w:pPr>
            <w:bookmarkStart w:id="177" w:name="n368"/>
            <w:bookmarkEnd w:id="177"/>
            <w:r>
              <w:rPr>
                <w:sz w:val="28"/>
                <w:szCs w:val="28"/>
              </w:rPr>
              <w:t>7. За результатами розгляду мотивованої відповіді на е</w:t>
            </w:r>
            <w:r>
              <w:rPr>
                <w:sz w:val="28"/>
                <w:szCs w:val="28"/>
              </w:rPr>
              <w:t>к</w:t>
            </w:r>
            <w:r>
              <w:rPr>
                <w:sz w:val="28"/>
                <w:szCs w:val="28"/>
              </w:rPr>
              <w:t xml:space="preserve">спертний висновок, заперечення чи зауваження заявнику і (або) особі, яка подала заперечення, надсилається </w:t>
            </w:r>
            <w:r>
              <w:rPr>
                <w:b/>
                <w:sz w:val="28"/>
                <w:szCs w:val="28"/>
              </w:rPr>
              <w:t>експер</w:t>
            </w:r>
            <w:r>
              <w:rPr>
                <w:b/>
                <w:sz w:val="28"/>
                <w:szCs w:val="28"/>
              </w:rPr>
              <w:t>т</w:t>
            </w:r>
            <w:r>
              <w:rPr>
                <w:b/>
                <w:sz w:val="28"/>
                <w:szCs w:val="28"/>
              </w:rPr>
              <w:t>ний висновок щодо назви сорту, який є невід’ємною ча</w:t>
            </w:r>
            <w:r>
              <w:rPr>
                <w:b/>
                <w:sz w:val="28"/>
                <w:szCs w:val="28"/>
              </w:rPr>
              <w:t>с</w:t>
            </w:r>
            <w:r>
              <w:rPr>
                <w:b/>
                <w:sz w:val="28"/>
                <w:szCs w:val="28"/>
              </w:rPr>
              <w:t xml:space="preserve">тиною експертного  висновку за заявкою на сорт рослин, передбаченого частиною 1 статті 31 Закону.  </w:t>
            </w:r>
          </w:p>
          <w:p w:rsidR="00C10F76" w:rsidRDefault="00C10F76">
            <w:pPr>
              <w:pStyle w:val="rvps2"/>
              <w:shd w:val="clear" w:color="auto" w:fill="FFFFFF"/>
              <w:spacing w:beforeAutospacing="0" w:after="150" w:afterAutospacing="0"/>
              <w:ind w:firstLine="450"/>
              <w:jc w:val="both"/>
            </w:pPr>
            <w:bookmarkStart w:id="178" w:name="n369"/>
            <w:bookmarkEnd w:id="178"/>
            <w:r>
              <w:rPr>
                <w:sz w:val="28"/>
                <w:szCs w:val="28"/>
              </w:rPr>
              <w:t xml:space="preserve">8. </w:t>
            </w:r>
            <w:r>
              <w:rPr>
                <w:b/>
                <w:sz w:val="28"/>
                <w:szCs w:val="28"/>
              </w:rPr>
              <w:t>Якщо проведеною експертизою не виявлено невідповідності запропонованої назви сорту вимогам, встановленим </w:t>
            </w:r>
            <w:hyperlink r:id="rId49" w:history="1">
              <w:r>
                <w:rPr>
                  <w:rFonts w:eastAsia="Times New Roman"/>
                  <w:b/>
                  <w:sz w:val="28"/>
                  <w:szCs w:val="28"/>
                </w:rPr>
                <w:t>статтею 13</w:t>
              </w:r>
            </w:hyperlink>
            <w:r>
              <w:rPr>
                <w:b/>
                <w:sz w:val="28"/>
                <w:szCs w:val="28"/>
              </w:rPr>
              <w:t> цього Закону, заявнику надсилається експертний висновок про ухвалення назви сорту. В разі невідповідності запропонованої назви сорту вимогам, встановленим </w:t>
            </w:r>
            <w:hyperlink r:id="rId50" w:history="1">
              <w:r>
                <w:rPr>
                  <w:rFonts w:eastAsia="Times New Roman"/>
                  <w:b/>
                  <w:sz w:val="28"/>
                  <w:szCs w:val="28"/>
                </w:rPr>
                <w:t>статтею 13</w:t>
              </w:r>
            </w:hyperlink>
            <w:r>
              <w:rPr>
                <w:b/>
                <w:sz w:val="28"/>
                <w:szCs w:val="28"/>
              </w:rPr>
              <w:t> цього Закону, заявн</w:t>
            </w:r>
            <w:r>
              <w:rPr>
                <w:b/>
                <w:sz w:val="28"/>
                <w:szCs w:val="28"/>
              </w:rPr>
              <w:t>и</w:t>
            </w:r>
            <w:r>
              <w:rPr>
                <w:b/>
                <w:sz w:val="28"/>
                <w:szCs w:val="28"/>
              </w:rPr>
              <w:t xml:space="preserve">ку надсилається експертний висновок щодо невідповідності запропонованої назви сорту вимогам.  </w:t>
            </w:r>
          </w:p>
          <w:p w:rsidR="00C10F76" w:rsidRDefault="00C10F76">
            <w:pPr>
              <w:pStyle w:val="rvps2"/>
              <w:shd w:val="clear" w:color="auto" w:fill="FFFFFF"/>
              <w:spacing w:beforeAutospacing="0" w:after="150" w:afterAutospacing="0"/>
              <w:ind w:firstLine="450"/>
              <w:jc w:val="both"/>
            </w:pPr>
            <w:bookmarkStart w:id="179" w:name="n370"/>
            <w:bookmarkEnd w:id="179"/>
            <w:r>
              <w:rPr>
                <w:sz w:val="28"/>
                <w:szCs w:val="28"/>
              </w:rPr>
              <w:t>9. За клопотанням заявника ухвалену Компетентним о</w:t>
            </w:r>
            <w:r>
              <w:rPr>
                <w:sz w:val="28"/>
                <w:szCs w:val="28"/>
              </w:rPr>
              <w:t>р</w:t>
            </w:r>
            <w:r>
              <w:rPr>
                <w:sz w:val="28"/>
                <w:szCs w:val="28"/>
              </w:rPr>
              <w:t xml:space="preserve">ганом назву сорту може бути змінено за умови надходження </w:t>
            </w:r>
            <w:r>
              <w:rPr>
                <w:sz w:val="28"/>
                <w:szCs w:val="28"/>
              </w:rPr>
              <w:lastRenderedPageBreak/>
              <w:t>клопотання до прийняття рішення про виникнення прав на сорт та сплати відповідного збору.</w:t>
            </w:r>
          </w:p>
          <w:p w:rsidR="00C10F76" w:rsidRDefault="00C10F76">
            <w:pPr>
              <w:pStyle w:val="rvps2"/>
              <w:shd w:val="clear" w:color="auto" w:fill="FFFFFF"/>
              <w:spacing w:beforeAutospacing="0" w:after="150" w:afterAutospacing="0"/>
              <w:ind w:firstLine="450"/>
              <w:jc w:val="both"/>
            </w:pPr>
            <w:bookmarkStart w:id="180" w:name="n372"/>
            <w:bookmarkStart w:id="181" w:name="n371"/>
            <w:bookmarkEnd w:id="180"/>
            <w:bookmarkEnd w:id="181"/>
            <w:r>
              <w:rPr>
                <w:sz w:val="28"/>
                <w:szCs w:val="28"/>
              </w:rPr>
              <w:t>10. Назва сорту затверджується рішенням про виникнення прав на сорт та реєструється одночасно із внесенням відомостей про сорт до відповідних видань.</w:t>
            </w:r>
          </w:p>
          <w:p w:rsidR="00C10F76" w:rsidRDefault="00C10F76">
            <w:pPr>
              <w:pStyle w:val="rvps2"/>
              <w:shd w:val="clear" w:color="auto" w:fill="FFFFFF"/>
              <w:spacing w:beforeAutospacing="0" w:after="150" w:afterAutospacing="0"/>
              <w:ind w:firstLine="450"/>
              <w:jc w:val="both"/>
            </w:pPr>
            <w:bookmarkStart w:id="182" w:name="n374"/>
            <w:bookmarkStart w:id="183" w:name="n373"/>
            <w:bookmarkEnd w:id="182"/>
            <w:bookmarkEnd w:id="183"/>
            <w:r>
              <w:rPr>
                <w:sz w:val="28"/>
                <w:szCs w:val="28"/>
              </w:rPr>
              <w:t>Про зареєстровану назву сорту інформується компетен</w:t>
            </w:r>
            <w:r>
              <w:rPr>
                <w:sz w:val="28"/>
                <w:szCs w:val="28"/>
              </w:rPr>
              <w:t>т</w:t>
            </w:r>
            <w:r>
              <w:rPr>
                <w:sz w:val="28"/>
                <w:szCs w:val="28"/>
              </w:rPr>
              <w:t>ний орган кожної держави-учасниці.</w:t>
            </w:r>
          </w:p>
          <w:p w:rsidR="00C10F76" w:rsidRDefault="00C10F76">
            <w:pPr>
              <w:pStyle w:val="rvps2"/>
              <w:shd w:val="clear" w:color="auto" w:fill="FFFFFF"/>
              <w:spacing w:beforeAutospacing="0" w:after="150" w:afterAutospacing="0"/>
              <w:ind w:firstLine="450"/>
              <w:jc w:val="both"/>
            </w:pPr>
            <w:bookmarkStart w:id="184" w:name="n375"/>
            <w:bookmarkEnd w:id="184"/>
            <w:r>
              <w:rPr>
                <w:sz w:val="28"/>
                <w:szCs w:val="28"/>
              </w:rPr>
              <w:t xml:space="preserve">11. Після затвердження назви </w:t>
            </w:r>
            <w:r>
              <w:rPr>
                <w:b/>
                <w:sz w:val="28"/>
                <w:szCs w:val="28"/>
              </w:rPr>
              <w:t>сорту рішенням про де</w:t>
            </w:r>
            <w:r>
              <w:rPr>
                <w:b/>
                <w:sz w:val="28"/>
                <w:szCs w:val="28"/>
              </w:rPr>
              <w:t>р</w:t>
            </w:r>
            <w:r>
              <w:rPr>
                <w:b/>
                <w:sz w:val="28"/>
                <w:szCs w:val="28"/>
              </w:rPr>
              <w:t>жавну реєстрацію прав</w:t>
            </w:r>
            <w:r>
              <w:rPr>
                <w:sz w:val="28"/>
                <w:szCs w:val="28"/>
              </w:rPr>
              <w:t xml:space="preserve"> на сорт її зміна Компетентним орг</w:t>
            </w:r>
            <w:r>
              <w:rPr>
                <w:sz w:val="28"/>
                <w:szCs w:val="28"/>
              </w:rPr>
              <w:t>а</w:t>
            </w:r>
            <w:r>
              <w:rPr>
                <w:sz w:val="28"/>
                <w:szCs w:val="28"/>
              </w:rPr>
              <w:t>ном можлива, якщо встановлено, що вона більше не відповідає умовам, викладеним у </w:t>
            </w:r>
            <w:hyperlink r:id="rId51" w:history="1">
              <w:r>
                <w:rPr>
                  <w:rFonts w:eastAsia="Times New Roman"/>
                  <w:sz w:val="28"/>
                  <w:szCs w:val="28"/>
                </w:rPr>
                <w:t>статті 13</w:t>
              </w:r>
            </w:hyperlink>
            <w:r>
              <w:rPr>
                <w:sz w:val="28"/>
                <w:szCs w:val="28"/>
              </w:rPr>
              <w:t xml:space="preserve"> цього Закону, або володілець патенту чи будь-яка інша </w:t>
            </w:r>
            <w:r>
              <w:rPr>
                <w:b/>
                <w:sz w:val="28"/>
                <w:szCs w:val="28"/>
              </w:rPr>
              <w:t>управнена</w:t>
            </w:r>
            <w:r>
              <w:rPr>
                <w:sz w:val="28"/>
                <w:szCs w:val="28"/>
              </w:rPr>
              <w:t xml:space="preserve"> особа вимагає заборонити використання існуючої назви сорту.</w:t>
            </w:r>
          </w:p>
          <w:p w:rsidR="00C10F76" w:rsidRDefault="00C10F76">
            <w:pPr>
              <w:pStyle w:val="rvps2"/>
              <w:shd w:val="clear" w:color="auto" w:fill="FFFFFF"/>
              <w:spacing w:beforeAutospacing="0" w:after="150" w:afterAutospacing="0"/>
              <w:ind w:firstLine="450"/>
              <w:jc w:val="both"/>
            </w:pPr>
            <w:bookmarkStart w:id="185" w:name="n376"/>
            <w:bookmarkEnd w:id="185"/>
            <w:r>
              <w:rPr>
                <w:sz w:val="28"/>
                <w:szCs w:val="28"/>
              </w:rPr>
              <w:t>Компетентний орган надає володільцю патенту можливість запропонувати нову назву сорту та діє далі відповідно до цієї статті.</w:t>
            </w:r>
          </w:p>
          <w:p w:rsidR="00C10F76" w:rsidRDefault="00C10F76">
            <w:pPr>
              <w:pStyle w:val="rvps2"/>
              <w:shd w:val="clear" w:color="auto" w:fill="FFFFFF"/>
              <w:spacing w:beforeAutospacing="0" w:after="150" w:afterAutospacing="0"/>
              <w:ind w:firstLine="450"/>
              <w:jc w:val="both"/>
            </w:pPr>
            <w:bookmarkStart w:id="186" w:name="n377"/>
            <w:bookmarkEnd w:id="186"/>
            <w:r>
              <w:rPr>
                <w:sz w:val="28"/>
                <w:szCs w:val="28"/>
              </w:rPr>
              <w:t xml:space="preserve">Про зміну назви сорту інформується компетентний орган кожної </w:t>
            </w:r>
            <w:r>
              <w:rPr>
                <w:b/>
                <w:sz w:val="28"/>
                <w:szCs w:val="28"/>
              </w:rPr>
              <w:t>держави-учасниці.</w:t>
            </w:r>
          </w:p>
          <w:p w:rsidR="00C10F76" w:rsidRDefault="00C10F76">
            <w:pPr>
              <w:pStyle w:val="rvps2"/>
              <w:shd w:val="clear" w:color="auto" w:fill="FFFFFF"/>
              <w:spacing w:beforeAutospacing="0" w:afterAutospacing="0"/>
              <w:ind w:firstLine="839"/>
              <w:jc w:val="both"/>
              <w:rPr>
                <w:b/>
                <w:sz w:val="28"/>
                <w:szCs w:val="28"/>
              </w:rPr>
            </w:pPr>
          </w:p>
        </w:tc>
      </w:tr>
      <w:tr w:rsidR="00C10F76">
        <w:trPr>
          <w:trHeight w:val="605"/>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29. Експертиза на придатність сорту для поширення</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29. Експертиза на придатність сорту для поширення</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bookmarkStart w:id="187" w:name="n388"/>
            <w:bookmarkStart w:id="188" w:name="n387"/>
            <w:bookmarkStart w:id="189" w:name="n386"/>
            <w:bookmarkEnd w:id="187"/>
            <w:bookmarkEnd w:id="188"/>
            <w:bookmarkEnd w:id="189"/>
            <w:r>
              <w:rPr>
                <w:sz w:val="28"/>
                <w:szCs w:val="28"/>
              </w:rPr>
              <w:t>1. Компетентний орган визначає перелік родів і видів, сорти яких проходять експертизу на придатність сорту для поширення. Щодо сортів родів і видів, які не увійшли до в</w:t>
            </w:r>
            <w:r>
              <w:rPr>
                <w:sz w:val="28"/>
                <w:szCs w:val="28"/>
              </w:rPr>
              <w:t>и</w:t>
            </w:r>
            <w:r>
              <w:rPr>
                <w:sz w:val="28"/>
                <w:szCs w:val="28"/>
              </w:rPr>
              <w:t>щезазначеного переліку, рішення приймається на підставі інформації, наданої заявником.</w:t>
            </w:r>
          </w:p>
          <w:p w:rsidR="00C10F76" w:rsidRDefault="00C10F76">
            <w:pPr>
              <w:pStyle w:val="rvps2"/>
              <w:shd w:val="clear" w:color="auto" w:fill="FFFFFF"/>
              <w:spacing w:beforeAutospacing="0" w:after="150" w:afterAutospacing="0"/>
              <w:ind w:firstLine="450"/>
              <w:jc w:val="both"/>
            </w:pPr>
            <w:r>
              <w:rPr>
                <w:sz w:val="28"/>
                <w:szCs w:val="28"/>
              </w:rPr>
              <w:t>2. Експертиза на придатність сорту для поширення пр</w:t>
            </w:r>
            <w:r>
              <w:rPr>
                <w:sz w:val="28"/>
                <w:szCs w:val="28"/>
              </w:rPr>
              <w:t>о</w:t>
            </w:r>
            <w:r>
              <w:rPr>
                <w:sz w:val="28"/>
                <w:szCs w:val="28"/>
              </w:rPr>
              <w:lastRenderedPageBreak/>
              <w:t>водиться Компетентним органом або експертним закладом за умови попередньої сплати відповідного збору.</w:t>
            </w:r>
          </w:p>
          <w:p w:rsidR="00C10F76" w:rsidRDefault="00C10F76">
            <w:pPr>
              <w:pStyle w:val="rvps2"/>
              <w:shd w:val="clear" w:color="auto" w:fill="FFFFFF"/>
              <w:spacing w:beforeAutospacing="0" w:after="150" w:afterAutospacing="0"/>
              <w:ind w:firstLine="450"/>
              <w:jc w:val="both"/>
            </w:pPr>
            <w:r>
              <w:rPr>
                <w:sz w:val="28"/>
                <w:szCs w:val="28"/>
              </w:rPr>
              <w:t>3. Визначення придатності сорту для поширення виконується відповідно до </w:t>
            </w:r>
            <w:hyperlink r:id="rId52" w:history="1">
              <w:r>
                <w:rPr>
                  <w:rFonts w:eastAsia="Times New Roman"/>
                  <w:sz w:val="28"/>
                  <w:szCs w:val="28"/>
                </w:rPr>
                <w:t>статті 14</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r>
              <w:rPr>
                <w:sz w:val="28"/>
                <w:szCs w:val="28"/>
              </w:rPr>
              <w:t>4. Ввезення в Україну зразків сорту, призначених для проведення експертизи, здійснюється на підставі підтвердження Компетентного органу про те, що зразки сорту ввозяться в Україну для проведення експертизи заявки (повідомлення Компетентного органу про прийняття заявки до розгляду та ввезення дослідних зразків сортів для цілей експертизи заявки).</w:t>
            </w:r>
          </w:p>
          <w:p w:rsidR="00C10F76" w:rsidRDefault="00C10F76">
            <w:pPr>
              <w:pStyle w:val="rvps2"/>
              <w:shd w:val="clear" w:color="auto" w:fill="FFFFFF"/>
              <w:spacing w:beforeAutospacing="0" w:after="150" w:afterAutospacing="0"/>
              <w:ind w:firstLine="450"/>
              <w:jc w:val="both"/>
            </w:pPr>
            <w:r>
              <w:rPr>
                <w:sz w:val="28"/>
                <w:szCs w:val="28"/>
              </w:rPr>
              <w:t>Компетентний орган вносить видані підтвердження (повідомлення про прийняття заявки до розгляду та ввезення дослідних зразків сортів для цілей експертизи заявки) до єдиного державного інформаційного веб-порталу "Єдине вікно для міжнародної торгівлі" у формі електронного док</w:t>
            </w:r>
            <w:r>
              <w:rPr>
                <w:sz w:val="28"/>
                <w:szCs w:val="28"/>
              </w:rPr>
              <w:t>у</w:t>
            </w:r>
            <w:r>
              <w:rPr>
                <w:sz w:val="28"/>
                <w:szCs w:val="28"/>
              </w:rPr>
              <w:t>мента, засвідченого електронним цифровим підписом, в день видачі таких підтверджень.</w:t>
            </w:r>
          </w:p>
          <w:p w:rsidR="00C10F76" w:rsidRDefault="00C10F76">
            <w:pPr>
              <w:pStyle w:val="rvps2"/>
              <w:shd w:val="clear" w:color="auto" w:fill="FFFFFF"/>
              <w:spacing w:beforeAutospacing="0" w:after="150" w:afterAutospacing="0"/>
              <w:ind w:firstLine="450"/>
              <w:jc w:val="both"/>
            </w:pPr>
            <w:r>
              <w:rPr>
                <w:sz w:val="28"/>
                <w:szCs w:val="28"/>
              </w:rPr>
              <w:t>Перевірка наявності підтвердження Компетентного орг</w:t>
            </w:r>
            <w:r>
              <w:rPr>
                <w:sz w:val="28"/>
                <w:szCs w:val="28"/>
              </w:rPr>
              <w:t>а</w:t>
            </w:r>
            <w:r>
              <w:rPr>
                <w:sz w:val="28"/>
                <w:szCs w:val="28"/>
              </w:rPr>
              <w:t>ну, зазначеного в частині другій цієї статті, здійснюється державним фітосанітарним інспектором під час проведення фітосанітарного контролю дослідних зразків сортів, що вв</w:t>
            </w:r>
            <w:r>
              <w:rPr>
                <w:sz w:val="28"/>
                <w:szCs w:val="28"/>
              </w:rPr>
              <w:t>о</w:t>
            </w:r>
            <w:r>
              <w:rPr>
                <w:sz w:val="28"/>
                <w:szCs w:val="28"/>
              </w:rPr>
              <w:t>зяться в Україну для проведення експертизи заявки, у тому числі за допомогою єдиного державного інформаційного веб-порталу "Єдине вікно для міжнародної торгівлі", в </w:t>
            </w:r>
            <w:hyperlink r:id="rId53" w:tgtFrame="_blank" w:history="1">
              <w:r>
                <w:rPr>
                  <w:rFonts w:eastAsia="Times New Roman"/>
                  <w:sz w:val="28"/>
                  <w:szCs w:val="28"/>
                </w:rPr>
                <w:t>порядку</w:t>
              </w:r>
            </w:hyperlink>
            <w:r>
              <w:rPr>
                <w:sz w:val="28"/>
                <w:szCs w:val="28"/>
              </w:rPr>
              <w:t>, що затверджується Кабінетом Міністрів України.</w:t>
            </w:r>
          </w:p>
          <w:p w:rsidR="00C10F76" w:rsidRDefault="00C10F76">
            <w:pPr>
              <w:pStyle w:val="rvps2"/>
              <w:shd w:val="clear" w:color="auto" w:fill="FFFFFF"/>
              <w:spacing w:beforeAutospacing="0" w:after="150" w:afterAutospacing="0"/>
              <w:ind w:firstLine="450"/>
              <w:jc w:val="both"/>
            </w:pPr>
            <w:r>
              <w:rPr>
                <w:sz w:val="28"/>
                <w:szCs w:val="28"/>
              </w:rPr>
              <w:t>5. Компетентний орган або експертний заклад з</w:t>
            </w:r>
            <w:r>
              <w:rPr>
                <w:sz w:val="28"/>
                <w:szCs w:val="28"/>
              </w:rPr>
              <w:t>о</w:t>
            </w:r>
            <w:r>
              <w:rPr>
                <w:sz w:val="28"/>
                <w:szCs w:val="28"/>
              </w:rPr>
              <w:t xml:space="preserve">бов’язаний щорічно повідомляти заявника про результати </w:t>
            </w:r>
            <w:r>
              <w:rPr>
                <w:sz w:val="28"/>
                <w:szCs w:val="28"/>
              </w:rPr>
              <w:lastRenderedPageBreak/>
              <w:t>експертизи сорту, а також надавати йому коментарі до результатів експертизи.</w:t>
            </w:r>
          </w:p>
          <w:p w:rsidR="00C10F76" w:rsidRDefault="00C10F76">
            <w:pPr>
              <w:pStyle w:val="rvps2"/>
              <w:shd w:val="clear" w:color="auto" w:fill="FFFFFF"/>
              <w:spacing w:beforeAutospacing="0" w:after="150" w:afterAutospacing="0"/>
              <w:ind w:firstLine="450"/>
              <w:jc w:val="both"/>
            </w:pPr>
            <w:r>
              <w:rPr>
                <w:sz w:val="28"/>
                <w:szCs w:val="28"/>
              </w:rPr>
              <w:t>6. Якщо Компетентний орган або експертний заклад вважає результати експертизи недостатніми для складення експертного висновку за заявкою, він має право за погодже</w:t>
            </w:r>
            <w:r>
              <w:rPr>
                <w:sz w:val="28"/>
                <w:szCs w:val="28"/>
              </w:rPr>
              <w:t>н</w:t>
            </w:r>
            <w:r>
              <w:rPr>
                <w:sz w:val="28"/>
                <w:szCs w:val="28"/>
              </w:rPr>
              <w:t>ням із заявником продовжити строк експертизи, але не більше ніж на один календарний рік.</w:t>
            </w:r>
          </w:p>
          <w:p w:rsidR="00C10F76" w:rsidRDefault="00C10F76">
            <w:pPr>
              <w:pStyle w:val="rvps2"/>
              <w:shd w:val="clear" w:color="auto" w:fill="FFFFFF"/>
              <w:spacing w:beforeAutospacing="0" w:after="150" w:afterAutospacing="0"/>
              <w:ind w:firstLine="450"/>
              <w:jc w:val="both"/>
            </w:pPr>
            <w:r>
              <w:rPr>
                <w:sz w:val="28"/>
                <w:szCs w:val="28"/>
              </w:rPr>
              <w:t>7. Якщо експертиза сорту проводиться експертним закл</w:t>
            </w:r>
            <w:r>
              <w:rPr>
                <w:sz w:val="28"/>
                <w:szCs w:val="28"/>
              </w:rPr>
              <w:t>а</w:t>
            </w:r>
            <w:r>
              <w:rPr>
                <w:sz w:val="28"/>
                <w:szCs w:val="28"/>
              </w:rPr>
              <w:t>дом, її результати повинні передаватися виключно Комп</w:t>
            </w:r>
            <w:r>
              <w:rPr>
                <w:sz w:val="28"/>
                <w:szCs w:val="28"/>
              </w:rPr>
              <w:t>е</w:t>
            </w:r>
            <w:r>
              <w:rPr>
                <w:sz w:val="28"/>
                <w:szCs w:val="28"/>
              </w:rPr>
              <w:t>тентному органу та заявнику. Будь-яке інше використання результатів експертизи можливе лише з дозволу заявника.</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1. Компетентний орган визначає перелік родів і видів, сорти яких проходять експертизу на придатність сорту для поширення. Щодо сортів родів і видів, які не увійшли до в</w:t>
            </w:r>
            <w:r>
              <w:rPr>
                <w:sz w:val="28"/>
                <w:szCs w:val="28"/>
              </w:rPr>
              <w:t>и</w:t>
            </w:r>
            <w:r>
              <w:rPr>
                <w:sz w:val="28"/>
                <w:szCs w:val="28"/>
              </w:rPr>
              <w:t>щезазначеного переліку, рішення приймається на підставі інформації, наданої заявником.</w:t>
            </w:r>
          </w:p>
          <w:p w:rsidR="00C10F76" w:rsidRDefault="00C10F76">
            <w:pPr>
              <w:pStyle w:val="rvps2"/>
              <w:shd w:val="clear" w:color="auto" w:fill="FFFFFF"/>
              <w:spacing w:beforeAutospacing="0" w:after="150" w:afterAutospacing="0"/>
              <w:ind w:firstLine="450"/>
              <w:jc w:val="both"/>
            </w:pPr>
            <w:bookmarkStart w:id="190" w:name="n381"/>
            <w:bookmarkEnd w:id="190"/>
            <w:r>
              <w:rPr>
                <w:sz w:val="28"/>
                <w:szCs w:val="28"/>
              </w:rPr>
              <w:t>2. Експертиза на придатність сорту для поширення пр</w:t>
            </w:r>
            <w:r>
              <w:rPr>
                <w:sz w:val="28"/>
                <w:szCs w:val="28"/>
              </w:rPr>
              <w:t>о</w:t>
            </w:r>
            <w:r>
              <w:rPr>
                <w:sz w:val="28"/>
                <w:szCs w:val="28"/>
              </w:rPr>
              <w:lastRenderedPageBreak/>
              <w:t>водиться експертним закладом за умови попередньої сплати відповідного збору.</w:t>
            </w:r>
          </w:p>
          <w:p w:rsidR="00C10F76" w:rsidRDefault="00C10F76">
            <w:pPr>
              <w:pStyle w:val="rvps2"/>
              <w:shd w:val="clear" w:color="auto" w:fill="FFFFFF"/>
              <w:spacing w:beforeAutospacing="0" w:after="150" w:afterAutospacing="0"/>
              <w:ind w:firstLine="450"/>
              <w:jc w:val="both"/>
            </w:pPr>
            <w:bookmarkStart w:id="191" w:name="n382"/>
            <w:bookmarkEnd w:id="191"/>
            <w:r>
              <w:rPr>
                <w:sz w:val="28"/>
                <w:szCs w:val="28"/>
              </w:rPr>
              <w:t>3. Визначення придатності сорту для поширення здійснюється відповідно до </w:t>
            </w:r>
            <w:hyperlink r:id="rId54" w:history="1">
              <w:r>
                <w:rPr>
                  <w:rFonts w:eastAsia="Times New Roman"/>
                  <w:sz w:val="28"/>
                  <w:szCs w:val="28"/>
                </w:rPr>
                <w:t>статті 14</w:t>
              </w:r>
            </w:hyperlink>
            <w:r>
              <w:rPr>
                <w:sz w:val="28"/>
                <w:szCs w:val="28"/>
              </w:rPr>
              <w:t> цього Закону.</w:t>
            </w:r>
          </w:p>
          <w:p w:rsidR="00C10F76" w:rsidRDefault="00C10F76">
            <w:pPr>
              <w:pStyle w:val="rvps2"/>
              <w:shd w:val="clear" w:color="auto" w:fill="FFFFFF"/>
              <w:spacing w:beforeAutospacing="0" w:after="150" w:afterAutospacing="0"/>
              <w:ind w:firstLine="450"/>
              <w:jc w:val="both"/>
            </w:pPr>
            <w:bookmarkStart w:id="192" w:name="n383"/>
            <w:bookmarkEnd w:id="192"/>
            <w:r>
              <w:rPr>
                <w:sz w:val="28"/>
                <w:szCs w:val="28"/>
              </w:rPr>
              <w:t xml:space="preserve">4. Ввезення в Україну зразків сорту, призначених для проведення експертизи, здійснюється на підставі </w:t>
            </w:r>
            <w:r>
              <w:rPr>
                <w:b/>
                <w:sz w:val="28"/>
                <w:szCs w:val="28"/>
              </w:rPr>
              <w:t>повідомлення про прийняття заявки до розгляду та про необхідність ввезення дослідних зразків сорту.</w:t>
            </w:r>
            <w:r>
              <w:rPr>
                <w:sz w:val="28"/>
                <w:szCs w:val="28"/>
              </w:rPr>
              <w:t>.</w:t>
            </w:r>
          </w:p>
          <w:p w:rsidR="00C10F76" w:rsidRDefault="00C10F76">
            <w:pPr>
              <w:pStyle w:val="rvps2"/>
              <w:shd w:val="clear" w:color="auto" w:fill="FFFFFF"/>
              <w:spacing w:beforeAutospacing="0" w:after="150" w:afterAutospacing="0"/>
              <w:ind w:firstLine="450"/>
              <w:jc w:val="both"/>
            </w:pPr>
            <w:bookmarkStart w:id="193" w:name="n384"/>
            <w:bookmarkEnd w:id="193"/>
            <w:r>
              <w:rPr>
                <w:sz w:val="28"/>
                <w:szCs w:val="28"/>
              </w:rPr>
              <w:t xml:space="preserve">Компетентний орган вносить видані повідомлення про прийняття заявки до розгляду та </w:t>
            </w:r>
            <w:r>
              <w:rPr>
                <w:b/>
                <w:sz w:val="28"/>
                <w:szCs w:val="28"/>
              </w:rPr>
              <w:t>про необхідність</w:t>
            </w:r>
            <w:r>
              <w:rPr>
                <w:sz w:val="28"/>
                <w:szCs w:val="28"/>
              </w:rPr>
              <w:t xml:space="preserve"> ввезення дослідних зразків сортів для цілей експертизи заявки) до єдиного державного інформаційного веб-порталу "Єдине вікно для міжнародної торгівлі" у формі електронного док</w:t>
            </w:r>
            <w:r>
              <w:rPr>
                <w:sz w:val="28"/>
                <w:szCs w:val="28"/>
              </w:rPr>
              <w:t>у</w:t>
            </w:r>
            <w:r>
              <w:rPr>
                <w:sz w:val="28"/>
                <w:szCs w:val="28"/>
              </w:rPr>
              <w:t>мента, засвідченого електронним цифровим підписом, в день видачі таких підтверджень.</w:t>
            </w:r>
          </w:p>
          <w:p w:rsidR="00C10F76" w:rsidRDefault="00C10F76">
            <w:pPr>
              <w:pStyle w:val="rvps2"/>
              <w:shd w:val="clear" w:color="auto" w:fill="FFFFFF"/>
              <w:spacing w:beforeAutospacing="0" w:after="150" w:afterAutospacing="0"/>
              <w:ind w:firstLine="450"/>
              <w:jc w:val="both"/>
            </w:pPr>
            <w:bookmarkStart w:id="194" w:name="n385"/>
            <w:bookmarkEnd w:id="194"/>
            <w:r>
              <w:rPr>
                <w:sz w:val="28"/>
                <w:szCs w:val="28"/>
              </w:rPr>
              <w:t>Перевірка наявності повідомлення, зазначеного в частині другій цієї статті, здійснюється державним фітосанітарним інспектором під час проведення фітосанітарного контролю дослідних зразків сортів, що ввозяться в Україну для пров</w:t>
            </w:r>
            <w:r>
              <w:rPr>
                <w:sz w:val="28"/>
                <w:szCs w:val="28"/>
              </w:rPr>
              <w:t>е</w:t>
            </w:r>
            <w:r>
              <w:rPr>
                <w:sz w:val="28"/>
                <w:szCs w:val="28"/>
              </w:rPr>
              <w:t>дення експертизи заявки, у тому числі за допомогою єдиного державного інформаційного веб-порталу "Єдине вікно для міжнародної торгівлі", в </w:t>
            </w:r>
            <w:hyperlink r:id="rId55" w:tgtFrame="_blank" w:history="1">
              <w:r>
                <w:rPr>
                  <w:rFonts w:eastAsia="Times New Roman"/>
                  <w:sz w:val="28"/>
                  <w:szCs w:val="28"/>
                </w:rPr>
                <w:t>порядку</w:t>
              </w:r>
            </w:hyperlink>
            <w:r>
              <w:rPr>
                <w:sz w:val="28"/>
                <w:szCs w:val="28"/>
              </w:rPr>
              <w:t>, що затверджується Кабінетом Міністрів України.</w:t>
            </w:r>
          </w:p>
          <w:p w:rsidR="00C10F76" w:rsidRDefault="00C10F76">
            <w:pPr>
              <w:ind w:firstLine="840"/>
              <w:jc w:val="both"/>
              <w:rPr>
                <w:b/>
                <w:sz w:val="28"/>
                <w:szCs w:val="28"/>
              </w:rPr>
            </w:pPr>
          </w:p>
        </w:tc>
      </w:tr>
      <w:tr w:rsidR="00C10F76">
        <w:trPr>
          <w:trHeight w:val="576"/>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30. Заперечення третіх осіб щодо реєстрації сорту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Стаття 30. Заперечення третіх осіб щодо реєстрації сорту</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1. Будь-яка особа може подати Компетентному органу вмотивоване заперечення щодо виникнення прав на сорт на підставі невідповідності його вимогам, встановленим цим Законом, протягом трьох місяців від дати опублікування відомостей про заявку в офіційному виданні.</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 xml:space="preserve">1. Будь-яка особа може подати Компетентному органу вмотивоване заперечення щодо </w:t>
            </w:r>
            <w:r>
              <w:rPr>
                <w:b/>
                <w:sz w:val="28"/>
                <w:szCs w:val="28"/>
              </w:rPr>
              <w:t>державної реєстрації</w:t>
            </w:r>
            <w:r>
              <w:rPr>
                <w:sz w:val="28"/>
                <w:szCs w:val="28"/>
              </w:rPr>
              <w:t xml:space="preserve"> прав на сорт на підставі невідповідності його вимогам, встановленим цим Законом, протягом трьох місяців від дати опублікування відомостей про заявку в офіційному виданні.</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left="99" w:firstLine="772"/>
              <w:jc w:val="both"/>
            </w:pPr>
            <w:r>
              <w:rPr>
                <w:sz w:val="28"/>
                <w:szCs w:val="28"/>
              </w:rPr>
              <w:t>2. …</w:t>
            </w:r>
          </w:p>
          <w:p w:rsidR="00C10F76" w:rsidRDefault="00C10F76">
            <w:pPr>
              <w:ind w:left="99" w:firstLine="752"/>
              <w:jc w:val="both"/>
            </w:pPr>
            <w:r>
              <w:rPr>
                <w:sz w:val="28"/>
                <w:szCs w:val="28"/>
              </w:rPr>
              <w:t>Зазначений строк продовжується на шість місяців за умови сплати відповідного збору. У противному разі заявка вважається відкликаною, про що заявнику надсилається повідомлення.</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2. …</w:t>
            </w:r>
          </w:p>
          <w:p w:rsidR="00C10F76" w:rsidRDefault="00C10F76">
            <w:pPr>
              <w:ind w:firstLine="840"/>
              <w:jc w:val="both"/>
            </w:pPr>
            <w:r>
              <w:rPr>
                <w:sz w:val="28"/>
                <w:szCs w:val="28"/>
              </w:rPr>
              <w:t xml:space="preserve">Зазначений строк продовжується на шість місяців за умови сплати відповідного збору. </w:t>
            </w:r>
            <w:r>
              <w:rPr>
                <w:b/>
                <w:sz w:val="28"/>
                <w:szCs w:val="28"/>
              </w:rPr>
              <w:t>В іншому</w:t>
            </w:r>
            <w:r>
              <w:rPr>
                <w:sz w:val="28"/>
                <w:szCs w:val="28"/>
              </w:rPr>
              <w:t xml:space="preserve"> разі заявка вважається відкликаною, про що заявнику надсилається повідомлення.</w:t>
            </w:r>
          </w:p>
          <w:p w:rsidR="00C10F76" w:rsidRDefault="00C10F76">
            <w:pPr>
              <w:ind w:firstLine="840"/>
              <w:jc w:val="both"/>
              <w:rPr>
                <w:sz w:val="28"/>
                <w:szCs w:val="28"/>
              </w:rPr>
            </w:pPr>
          </w:p>
          <w:p w:rsidR="00C10F76" w:rsidRDefault="00C10F76">
            <w:pPr>
              <w:ind w:firstLine="840"/>
              <w:jc w:val="both"/>
              <w:rPr>
                <w:sz w:val="28"/>
                <w:szCs w:val="28"/>
              </w:rPr>
            </w:pPr>
          </w:p>
          <w:p w:rsidR="00C10F76" w:rsidRDefault="00C10F76">
            <w:pPr>
              <w:ind w:firstLine="840"/>
              <w:jc w:val="both"/>
              <w:rPr>
                <w:sz w:val="28"/>
                <w:szCs w:val="28"/>
              </w:rPr>
            </w:pPr>
          </w:p>
        </w:tc>
      </w:tr>
      <w:tr w:rsidR="00C10F76">
        <w:trPr>
          <w:trHeight w:val="368"/>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left="99" w:firstLine="752"/>
              <w:jc w:val="both"/>
            </w:pPr>
            <w:r>
              <w:rPr>
                <w:sz w:val="28"/>
                <w:szCs w:val="28"/>
              </w:rPr>
              <w:t>Стаття 31. Рішення за заявкою</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31. Рішення за заявкою</w:t>
            </w:r>
          </w:p>
        </w:tc>
      </w:tr>
      <w:tr w:rsidR="00C10F76">
        <w:trPr>
          <w:trHeight w:val="718"/>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1. У разі відповідності за результатами кваліфікаційної експертизи заявленого сорту вимогам цього Закону Комп</w:t>
            </w:r>
            <w:r>
              <w:rPr>
                <w:sz w:val="28"/>
                <w:szCs w:val="28"/>
              </w:rPr>
              <w:t>е</w:t>
            </w:r>
            <w:r>
              <w:rPr>
                <w:sz w:val="28"/>
                <w:szCs w:val="28"/>
              </w:rPr>
              <w:t>тентним органом приймається рішення про виникнення прав на сорт. Якщо заявлений сорт не відповідає вимогам цього Закону, приймається рішення про відмову у виникненні прав на сорт.</w:t>
            </w:r>
          </w:p>
          <w:p w:rsidR="00C10F76" w:rsidRDefault="00C10F76">
            <w:pPr>
              <w:pStyle w:val="rvps2"/>
              <w:shd w:val="clear" w:color="auto" w:fill="FFFFFF"/>
              <w:spacing w:beforeAutospacing="0" w:after="150" w:afterAutospacing="0"/>
              <w:ind w:firstLine="450"/>
              <w:jc w:val="both"/>
            </w:pPr>
            <w:r>
              <w:rPr>
                <w:sz w:val="28"/>
                <w:szCs w:val="28"/>
              </w:rPr>
              <w:t>Про прийняте рішення повідомляється заявник.</w:t>
            </w:r>
          </w:p>
          <w:p w:rsidR="00C10F76" w:rsidRDefault="00C10F76">
            <w:pPr>
              <w:pStyle w:val="rvps2"/>
              <w:shd w:val="clear" w:color="auto" w:fill="FFFFFF"/>
              <w:spacing w:beforeAutospacing="0" w:after="150" w:afterAutospacing="0"/>
              <w:ind w:firstLine="450"/>
              <w:jc w:val="both"/>
            </w:pPr>
            <w:r>
              <w:rPr>
                <w:sz w:val="28"/>
                <w:szCs w:val="28"/>
              </w:rPr>
              <w:t>2. Майнові права інтелектуальної власності на сорт наб</w:t>
            </w:r>
            <w:r>
              <w:rPr>
                <w:sz w:val="28"/>
                <w:szCs w:val="28"/>
              </w:rPr>
              <w:t>и</w:t>
            </w:r>
            <w:r>
              <w:rPr>
                <w:sz w:val="28"/>
                <w:szCs w:val="28"/>
              </w:rPr>
              <w:t>рають чинності з дати сплати державного мита за їх вини</w:t>
            </w:r>
            <w:r>
              <w:rPr>
                <w:sz w:val="28"/>
                <w:szCs w:val="28"/>
              </w:rPr>
              <w:t>к</w:t>
            </w:r>
            <w:r>
              <w:rPr>
                <w:sz w:val="28"/>
                <w:szCs w:val="28"/>
              </w:rPr>
              <w:t>нення.</w:t>
            </w:r>
          </w:p>
          <w:p w:rsidR="00C10F76" w:rsidRDefault="00C10F76">
            <w:pPr>
              <w:pStyle w:val="rvps2"/>
              <w:shd w:val="clear" w:color="auto" w:fill="FFFFFF"/>
              <w:spacing w:beforeAutospacing="0" w:after="150" w:afterAutospacing="0"/>
              <w:ind w:firstLine="450"/>
              <w:jc w:val="both"/>
            </w:pPr>
            <w:bookmarkStart w:id="195" w:name="n406"/>
            <w:bookmarkEnd w:id="195"/>
            <w:r>
              <w:rPr>
                <w:sz w:val="28"/>
                <w:szCs w:val="28"/>
              </w:rPr>
              <w:t>3. Майнове право інтелектуальної власності на пошире</w:t>
            </w:r>
            <w:r>
              <w:rPr>
                <w:sz w:val="28"/>
                <w:szCs w:val="28"/>
              </w:rPr>
              <w:t>н</w:t>
            </w:r>
            <w:r>
              <w:rPr>
                <w:sz w:val="28"/>
                <w:szCs w:val="28"/>
              </w:rPr>
              <w:t>ня сорту набирає чинності з дати сплати збору за його вини</w:t>
            </w:r>
            <w:r>
              <w:rPr>
                <w:sz w:val="28"/>
                <w:szCs w:val="28"/>
              </w:rPr>
              <w:t>к</w:t>
            </w:r>
            <w:r>
              <w:rPr>
                <w:sz w:val="28"/>
                <w:szCs w:val="28"/>
              </w:rPr>
              <w:t>нення.</w:t>
            </w:r>
          </w:p>
          <w:p w:rsidR="00C10F76" w:rsidRDefault="00C10F76">
            <w:pPr>
              <w:pStyle w:val="rvps2"/>
              <w:shd w:val="clear" w:color="auto" w:fill="FFFFFF"/>
              <w:spacing w:beforeAutospacing="0" w:after="150" w:afterAutospacing="0"/>
              <w:ind w:firstLine="450"/>
              <w:jc w:val="both"/>
            </w:pPr>
            <w:r>
              <w:rPr>
                <w:sz w:val="28"/>
                <w:szCs w:val="28"/>
              </w:rPr>
              <w:t>4. Державне мито за виникнення майнових прав інтелектуальної власності на сорт і збір за виникнення ма</w:t>
            </w:r>
            <w:r>
              <w:rPr>
                <w:sz w:val="28"/>
                <w:szCs w:val="28"/>
              </w:rPr>
              <w:t>й</w:t>
            </w:r>
            <w:r>
              <w:rPr>
                <w:sz w:val="28"/>
                <w:szCs w:val="28"/>
              </w:rPr>
              <w:t>нового права інтелектуальної власності на поширення сорту сплачуються протягом трьох місяців від дати надходження до заявника повідомлення. У противному разі прийняте рішення скасовується, про що заявникові надсилається повідомлення.</w:t>
            </w:r>
          </w:p>
          <w:p w:rsidR="00C10F76" w:rsidRDefault="00C10F76">
            <w:pPr>
              <w:pStyle w:val="rvps2"/>
              <w:shd w:val="clear" w:color="auto" w:fill="FFFFFF"/>
              <w:spacing w:beforeAutospacing="0" w:after="150" w:afterAutospacing="0"/>
              <w:ind w:firstLine="450"/>
              <w:jc w:val="both"/>
            </w:pPr>
            <w:bookmarkStart w:id="196" w:name="n408"/>
            <w:bookmarkEnd w:id="196"/>
            <w:r>
              <w:rPr>
                <w:sz w:val="28"/>
                <w:szCs w:val="28"/>
              </w:rPr>
              <w:t>У разі несплати державного мита рішення скасовується в частині виникнення майнових прав інтелектуальної власності на сорт.</w:t>
            </w:r>
          </w:p>
          <w:p w:rsidR="00C10F76" w:rsidRDefault="00C10F76">
            <w:pPr>
              <w:pStyle w:val="rvps2"/>
              <w:shd w:val="clear" w:color="auto" w:fill="FFFFFF"/>
              <w:spacing w:beforeAutospacing="0" w:after="150" w:afterAutospacing="0"/>
              <w:ind w:firstLine="450"/>
              <w:jc w:val="both"/>
            </w:pPr>
            <w:bookmarkStart w:id="197" w:name="n409"/>
            <w:bookmarkEnd w:id="197"/>
            <w:r>
              <w:rPr>
                <w:sz w:val="28"/>
                <w:szCs w:val="28"/>
              </w:rPr>
              <w:t>У разі несплати збору рішення скасовується в частині в</w:t>
            </w:r>
            <w:r>
              <w:rPr>
                <w:sz w:val="28"/>
                <w:szCs w:val="28"/>
              </w:rPr>
              <w:t>и</w:t>
            </w:r>
            <w:r>
              <w:rPr>
                <w:sz w:val="28"/>
                <w:szCs w:val="28"/>
              </w:rPr>
              <w:t>никнення майнового права інтелектуальної власності на п</w:t>
            </w:r>
            <w:r>
              <w:rPr>
                <w:sz w:val="28"/>
                <w:szCs w:val="28"/>
              </w:rPr>
              <w:t>о</w:t>
            </w:r>
            <w:r>
              <w:rPr>
                <w:sz w:val="28"/>
                <w:szCs w:val="28"/>
              </w:rPr>
              <w:t>ширення сорту.</w:t>
            </w:r>
          </w:p>
          <w:p w:rsidR="00C10F76" w:rsidRDefault="00C10F76">
            <w:pPr>
              <w:ind w:left="851"/>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tabs>
                <w:tab w:val="left" w:pos="704"/>
              </w:tabs>
              <w:ind w:firstLine="697"/>
              <w:jc w:val="both"/>
              <w:rPr>
                <w:b/>
                <w:sz w:val="28"/>
                <w:szCs w:val="28"/>
              </w:rPr>
            </w:pPr>
          </w:p>
          <w:p w:rsidR="00C10F76" w:rsidRDefault="00C10F76">
            <w:pPr>
              <w:pStyle w:val="rvps2"/>
              <w:numPr>
                <w:ilvl w:val="0"/>
                <w:numId w:val="4"/>
              </w:numPr>
              <w:shd w:val="clear" w:color="auto" w:fill="FFFFFF"/>
              <w:spacing w:beforeAutospacing="0" w:afterAutospacing="0"/>
              <w:jc w:val="both"/>
            </w:pPr>
            <w:r>
              <w:rPr>
                <w:b/>
                <w:sz w:val="28"/>
                <w:szCs w:val="28"/>
              </w:rPr>
              <w:t>Якщо є підстави вважати, що за результатами кваліфікаційної експертизи заявлений  сорт не відповідає будь-якій із вимог, встановленим цим Законом, закладом експертизи надсилається з</w:t>
            </w:r>
            <w:r>
              <w:rPr>
                <w:b/>
                <w:sz w:val="28"/>
                <w:szCs w:val="28"/>
              </w:rPr>
              <w:t>а</w:t>
            </w:r>
            <w:r>
              <w:rPr>
                <w:b/>
                <w:sz w:val="28"/>
                <w:szCs w:val="28"/>
              </w:rPr>
              <w:t xml:space="preserve">явнику та Компетентному органу обґрунтований експертний висновок із пропозицією заявнику </w:t>
            </w:r>
            <w:r>
              <w:rPr>
                <w:b/>
                <w:sz w:val="28"/>
                <w:szCs w:val="28"/>
                <w:shd w:val="clear" w:color="auto" w:fill="FFFFFF"/>
              </w:rPr>
              <w:t>надати мотивовану відповідь з усуненням, у разі необхідності, зазначених у експертному висновку недоліків.</w:t>
            </w:r>
            <w:r>
              <w:rPr>
                <w:b/>
                <w:sz w:val="28"/>
                <w:szCs w:val="28"/>
              </w:rPr>
              <w:t xml:space="preserve"> Мотивована відповідь надається з</w:t>
            </w:r>
            <w:r>
              <w:rPr>
                <w:b/>
                <w:sz w:val="28"/>
                <w:szCs w:val="28"/>
              </w:rPr>
              <w:t>а</w:t>
            </w:r>
            <w:r>
              <w:rPr>
                <w:b/>
                <w:sz w:val="28"/>
                <w:szCs w:val="28"/>
              </w:rPr>
              <w:t>явником Компетентному органу протягом двох місяців від дня одержання експертного висновку і береться до уваги при прийнятті рішення про державну реєстрацію прав на сорт або про відмову у державній реєстрації прав на сорт. Якщо заявлений сорт не відповідає вимогам цього Закону, приймається рішення про відмову у державній реєстрації прав на сорт. Рішення приймається Компетентним органом протягом тридцяти днів з дня, наступного за останнім днем строку на подання мотивованої відповіді на е</w:t>
            </w:r>
            <w:r>
              <w:rPr>
                <w:b/>
                <w:sz w:val="28"/>
                <w:szCs w:val="28"/>
              </w:rPr>
              <w:t>к</w:t>
            </w:r>
            <w:r>
              <w:rPr>
                <w:b/>
                <w:sz w:val="28"/>
                <w:szCs w:val="28"/>
              </w:rPr>
              <w:t>спертний висновок за заявкою на сорт рослин.</w:t>
            </w:r>
          </w:p>
          <w:p w:rsidR="00C10F76" w:rsidRPr="00C10F76" w:rsidRDefault="00C10F76">
            <w:pPr>
              <w:pStyle w:val="af3"/>
              <w:numPr>
                <w:ilvl w:val="0"/>
                <w:numId w:val="4"/>
              </w:numPr>
              <w:shd w:val="clear" w:color="auto" w:fill="FFFFFF"/>
              <w:spacing w:after="150"/>
              <w:ind w:left="720" w:firstLine="450"/>
              <w:jc w:val="both"/>
              <w:rPr>
                <w:rFonts w:cs="Times New Roman"/>
                <w:szCs w:val="24"/>
                <w:lang w:val="ru-RU"/>
              </w:rPr>
            </w:pPr>
            <w:r>
              <w:rPr>
                <w:rFonts w:ascii="Times New Roman" w:hAnsi="Times New Roman" w:cs="Times New Roman"/>
                <w:b/>
                <w:sz w:val="28"/>
                <w:szCs w:val="28"/>
                <w:shd w:val="clear" w:color="auto" w:fill="FFFFFF"/>
                <w:lang w:val="uk-UA"/>
              </w:rPr>
              <w:t>Заявник має право  оскаржити рішення Ко</w:t>
            </w:r>
            <w:r>
              <w:rPr>
                <w:rFonts w:ascii="Times New Roman" w:hAnsi="Times New Roman" w:cs="Times New Roman"/>
                <w:b/>
                <w:sz w:val="28"/>
                <w:szCs w:val="28"/>
                <w:shd w:val="clear" w:color="auto" w:fill="FFFFFF"/>
                <w:lang w:val="uk-UA"/>
              </w:rPr>
              <w:t>м</w:t>
            </w:r>
            <w:r>
              <w:rPr>
                <w:rFonts w:ascii="Times New Roman" w:hAnsi="Times New Roman" w:cs="Times New Roman"/>
                <w:b/>
                <w:sz w:val="28"/>
                <w:szCs w:val="28"/>
                <w:shd w:val="clear" w:color="auto" w:fill="FFFFFF"/>
                <w:lang w:val="uk-UA"/>
              </w:rPr>
              <w:t>петентного органу про відмову в державній реєстр</w:t>
            </w:r>
            <w:r>
              <w:rPr>
                <w:rFonts w:ascii="Times New Roman" w:hAnsi="Times New Roman" w:cs="Times New Roman"/>
                <w:b/>
                <w:sz w:val="28"/>
                <w:szCs w:val="28"/>
                <w:shd w:val="clear" w:color="auto" w:fill="FFFFFF"/>
                <w:lang w:val="uk-UA"/>
              </w:rPr>
              <w:t>а</w:t>
            </w:r>
            <w:r>
              <w:rPr>
                <w:rFonts w:ascii="Times New Roman" w:hAnsi="Times New Roman" w:cs="Times New Roman"/>
                <w:b/>
                <w:sz w:val="28"/>
                <w:szCs w:val="28"/>
                <w:shd w:val="clear" w:color="auto" w:fill="FFFFFF"/>
                <w:lang w:val="uk-UA"/>
              </w:rPr>
              <w:t>ції прав на сорт у судовому порядку або до Апел</w:t>
            </w:r>
            <w:r>
              <w:rPr>
                <w:rFonts w:ascii="Times New Roman" w:hAnsi="Times New Roman" w:cs="Times New Roman"/>
                <w:b/>
                <w:sz w:val="28"/>
                <w:szCs w:val="28"/>
                <w:shd w:val="clear" w:color="auto" w:fill="FFFFFF"/>
                <w:lang w:val="uk-UA"/>
              </w:rPr>
              <w:t>я</w:t>
            </w:r>
            <w:r>
              <w:rPr>
                <w:rFonts w:ascii="Times New Roman" w:hAnsi="Times New Roman" w:cs="Times New Roman"/>
                <w:b/>
                <w:sz w:val="28"/>
                <w:szCs w:val="28"/>
                <w:shd w:val="clear" w:color="auto" w:fill="FFFFFF"/>
                <w:lang w:val="uk-UA"/>
              </w:rPr>
              <w:t>ційної палати протягом двох місяців від дати оде</w:t>
            </w:r>
            <w:r>
              <w:rPr>
                <w:rFonts w:ascii="Times New Roman" w:hAnsi="Times New Roman" w:cs="Times New Roman"/>
                <w:b/>
                <w:sz w:val="28"/>
                <w:szCs w:val="28"/>
                <w:shd w:val="clear" w:color="auto" w:fill="FFFFFF"/>
                <w:lang w:val="uk-UA"/>
              </w:rPr>
              <w:t>р</w:t>
            </w:r>
            <w:r>
              <w:rPr>
                <w:rFonts w:ascii="Times New Roman" w:hAnsi="Times New Roman" w:cs="Times New Roman"/>
                <w:b/>
                <w:sz w:val="28"/>
                <w:szCs w:val="28"/>
                <w:shd w:val="clear" w:color="auto" w:fill="FFFFFF"/>
                <w:lang w:val="uk-UA"/>
              </w:rPr>
              <w:t xml:space="preserve">жання рішення Компетентного органу. </w:t>
            </w:r>
          </w:p>
          <w:p w:rsidR="00C10F76" w:rsidRPr="00C10F76" w:rsidRDefault="00C10F76">
            <w:pPr>
              <w:pStyle w:val="af3"/>
              <w:numPr>
                <w:ilvl w:val="0"/>
                <w:numId w:val="4"/>
              </w:numPr>
              <w:shd w:val="clear" w:color="auto" w:fill="FFFFFF"/>
              <w:spacing w:after="150"/>
              <w:ind w:left="720" w:firstLine="450"/>
              <w:jc w:val="both"/>
              <w:rPr>
                <w:rFonts w:cs="Times New Roman"/>
                <w:szCs w:val="24"/>
                <w:lang w:val="ru-RU"/>
              </w:rPr>
            </w:pPr>
            <w:r>
              <w:rPr>
                <w:rFonts w:ascii="Times New Roman" w:hAnsi="Times New Roman" w:cs="Times New Roman"/>
                <w:b/>
                <w:sz w:val="28"/>
                <w:szCs w:val="28"/>
                <w:lang w:val="uk-UA"/>
              </w:rPr>
              <w:t>Якщо за результатами кваліфікаційної експ</w:t>
            </w:r>
            <w:r>
              <w:rPr>
                <w:rFonts w:ascii="Times New Roman" w:hAnsi="Times New Roman" w:cs="Times New Roman"/>
                <w:b/>
                <w:sz w:val="28"/>
                <w:szCs w:val="28"/>
                <w:lang w:val="uk-UA"/>
              </w:rPr>
              <w:t>е</w:t>
            </w:r>
            <w:r>
              <w:rPr>
                <w:rFonts w:ascii="Times New Roman" w:hAnsi="Times New Roman" w:cs="Times New Roman"/>
                <w:b/>
                <w:sz w:val="28"/>
                <w:szCs w:val="28"/>
                <w:lang w:val="uk-UA"/>
              </w:rPr>
              <w:t xml:space="preserve">ртизи закладом експертизи встановлено, що сорт </w:t>
            </w:r>
            <w:r>
              <w:rPr>
                <w:rFonts w:ascii="Times New Roman" w:hAnsi="Times New Roman" w:cs="Times New Roman"/>
                <w:b/>
                <w:sz w:val="28"/>
                <w:szCs w:val="28"/>
                <w:lang w:val="uk-UA"/>
              </w:rPr>
              <w:lastRenderedPageBreak/>
              <w:t>відповідає вимогам цього Закону, заклад експертизи надсилає заявнику та Компетентному органу обґр</w:t>
            </w:r>
            <w:r>
              <w:rPr>
                <w:rFonts w:ascii="Times New Roman" w:hAnsi="Times New Roman" w:cs="Times New Roman"/>
                <w:b/>
                <w:sz w:val="28"/>
                <w:szCs w:val="28"/>
                <w:lang w:val="uk-UA"/>
              </w:rPr>
              <w:t>у</w:t>
            </w:r>
            <w:r>
              <w:rPr>
                <w:rFonts w:ascii="Times New Roman" w:hAnsi="Times New Roman" w:cs="Times New Roman"/>
                <w:b/>
                <w:sz w:val="28"/>
                <w:szCs w:val="28"/>
                <w:lang w:val="uk-UA"/>
              </w:rPr>
              <w:t>нтований експертний висновок, який затвердж</w:t>
            </w:r>
            <w:r>
              <w:rPr>
                <w:rFonts w:ascii="Times New Roman" w:hAnsi="Times New Roman" w:cs="Times New Roman"/>
                <w:b/>
                <w:sz w:val="28"/>
                <w:szCs w:val="28"/>
                <w:lang w:val="uk-UA"/>
              </w:rPr>
              <w:t>у</w:t>
            </w:r>
            <w:r>
              <w:rPr>
                <w:rFonts w:ascii="Times New Roman" w:hAnsi="Times New Roman" w:cs="Times New Roman"/>
                <w:b/>
                <w:sz w:val="28"/>
                <w:szCs w:val="28"/>
                <w:lang w:val="uk-UA"/>
              </w:rPr>
              <w:t>ється Компетентним органом протягом тридцяти днів з дня одержання експертного висновку і наб</w:t>
            </w:r>
            <w:r>
              <w:rPr>
                <w:rFonts w:ascii="Times New Roman" w:hAnsi="Times New Roman" w:cs="Times New Roman"/>
                <w:b/>
                <w:sz w:val="28"/>
                <w:szCs w:val="28"/>
                <w:lang w:val="uk-UA"/>
              </w:rPr>
              <w:t>у</w:t>
            </w:r>
            <w:r>
              <w:rPr>
                <w:rFonts w:ascii="Times New Roman" w:hAnsi="Times New Roman" w:cs="Times New Roman"/>
                <w:b/>
                <w:sz w:val="28"/>
                <w:szCs w:val="28"/>
                <w:lang w:val="uk-UA"/>
              </w:rPr>
              <w:t xml:space="preserve">ває статусу рішення про державну реєстрацію прав на сорт. </w:t>
            </w:r>
          </w:p>
          <w:p w:rsidR="00C10F76" w:rsidRDefault="00C10F76">
            <w:pPr>
              <w:pStyle w:val="rvps2"/>
              <w:shd w:val="clear" w:color="auto" w:fill="FFFFFF"/>
              <w:spacing w:beforeAutospacing="0" w:after="150" w:afterAutospacing="0"/>
              <w:ind w:firstLine="450"/>
              <w:jc w:val="both"/>
            </w:pPr>
            <w:bookmarkStart w:id="198" w:name="n404"/>
            <w:bookmarkEnd w:id="198"/>
            <w:r>
              <w:rPr>
                <w:b/>
                <w:sz w:val="28"/>
                <w:szCs w:val="28"/>
              </w:rPr>
              <w:t>4. Про прийняте рішення та про необхідність сплати державного мита за державну реєстрацію прав на сорту рослин та/або збору на державну реєстрацію майнового права інтелектуальної власності на поширення сорту рослин  заявник повідомляється протягом не більше, ніж десяти днів з моменту його прийняття, шляхом напра</w:t>
            </w:r>
            <w:r>
              <w:rPr>
                <w:b/>
                <w:sz w:val="28"/>
                <w:szCs w:val="28"/>
              </w:rPr>
              <w:t>в</w:t>
            </w:r>
            <w:r>
              <w:rPr>
                <w:b/>
                <w:sz w:val="28"/>
                <w:szCs w:val="28"/>
              </w:rPr>
              <w:t>лення повідомлення засобами електронного або поштов</w:t>
            </w:r>
            <w:r>
              <w:rPr>
                <w:b/>
                <w:sz w:val="28"/>
                <w:szCs w:val="28"/>
              </w:rPr>
              <w:t>о</w:t>
            </w:r>
            <w:r>
              <w:rPr>
                <w:b/>
                <w:sz w:val="28"/>
                <w:szCs w:val="28"/>
              </w:rPr>
              <w:t>го зв’язку та опублікування повідомлення на офіційному веб-сайті Компетентного орган .</w:t>
            </w:r>
          </w:p>
          <w:p w:rsidR="00C10F76" w:rsidRDefault="00C10F76">
            <w:pPr>
              <w:pStyle w:val="rvps2"/>
              <w:shd w:val="clear" w:color="auto" w:fill="FFFFFF"/>
              <w:spacing w:beforeAutospacing="0" w:after="150" w:afterAutospacing="0"/>
              <w:ind w:firstLine="450"/>
              <w:jc w:val="both"/>
            </w:pPr>
            <w:bookmarkStart w:id="199" w:name="n405"/>
            <w:bookmarkEnd w:id="199"/>
            <w:r>
              <w:rPr>
                <w:b/>
                <w:sz w:val="28"/>
                <w:szCs w:val="28"/>
              </w:rPr>
              <w:t xml:space="preserve">5. </w:t>
            </w:r>
            <w:bookmarkStart w:id="200" w:name="n407"/>
            <w:bookmarkEnd w:id="200"/>
            <w:r>
              <w:rPr>
                <w:b/>
                <w:sz w:val="28"/>
                <w:szCs w:val="28"/>
              </w:rPr>
              <w:t>Державне мито за державну реєстрацію майнових прав інтелектуальної власності на сорт та/або збір за де</w:t>
            </w:r>
            <w:r>
              <w:rPr>
                <w:b/>
                <w:sz w:val="28"/>
                <w:szCs w:val="28"/>
              </w:rPr>
              <w:t>р</w:t>
            </w:r>
            <w:r>
              <w:rPr>
                <w:b/>
                <w:sz w:val="28"/>
                <w:szCs w:val="28"/>
              </w:rPr>
              <w:t>жавну реєстрацію майнового права інтелектуальної власності на поширення сорту сплачуються протягом трьох місяців від дати надходження до заявника повідомлення. У разі несплати заявка вважається відкликаною, про що заявникові надсилається повідомлення.  Встановлені даною статтею строки м</w:t>
            </w:r>
            <w:r>
              <w:rPr>
                <w:b/>
                <w:sz w:val="28"/>
                <w:szCs w:val="28"/>
              </w:rPr>
              <w:t>о</w:t>
            </w:r>
            <w:r>
              <w:rPr>
                <w:b/>
                <w:sz w:val="28"/>
                <w:szCs w:val="28"/>
              </w:rPr>
              <w:t>жуть бути продовжені, але не більше, ніж на шість місяців,  за умови подання відповідного клопотання і сплати відповідного збору до його спливу, або поновлені протягом шести місяців після спливу відповідного строку за умови подання відповідно</w:t>
            </w:r>
            <w:r>
              <w:rPr>
                <w:b/>
                <w:sz w:val="28"/>
                <w:szCs w:val="28"/>
              </w:rPr>
              <w:lastRenderedPageBreak/>
              <w:t>го клопотання і сплати відповідного збору.</w:t>
            </w:r>
          </w:p>
          <w:p w:rsidR="00C10F76" w:rsidRDefault="00C10F76">
            <w:pPr>
              <w:tabs>
                <w:tab w:val="left" w:pos="704"/>
              </w:tabs>
              <w:ind w:firstLine="697"/>
              <w:jc w:val="both"/>
              <w:rPr>
                <w:b/>
                <w:sz w:val="28"/>
                <w:szCs w:val="28"/>
              </w:rPr>
            </w:pPr>
          </w:p>
          <w:p w:rsidR="00C10F76" w:rsidRDefault="00C10F76">
            <w:pPr>
              <w:tabs>
                <w:tab w:val="left" w:pos="704"/>
              </w:tabs>
              <w:ind w:firstLine="697"/>
              <w:jc w:val="both"/>
            </w:pPr>
            <w:r>
              <w:rPr>
                <w:sz w:val="28"/>
                <w:szCs w:val="28"/>
              </w:rPr>
              <w:t xml:space="preserve">6. Майнові права інтелектуальної власності на сорт </w:t>
            </w:r>
            <w:r>
              <w:rPr>
                <w:b/>
                <w:sz w:val="28"/>
                <w:szCs w:val="28"/>
              </w:rPr>
              <w:t>є чинними з дати, наступної за датою їх державної реєстрації.</w:t>
            </w:r>
            <w:r>
              <w:rPr>
                <w:sz w:val="28"/>
                <w:szCs w:val="28"/>
              </w:rPr>
              <w:t xml:space="preserve"> </w:t>
            </w:r>
          </w:p>
          <w:p w:rsidR="00C10F76" w:rsidRDefault="00C10F76">
            <w:pPr>
              <w:tabs>
                <w:tab w:val="left" w:pos="704"/>
              </w:tabs>
              <w:ind w:firstLine="697"/>
              <w:jc w:val="both"/>
            </w:pPr>
            <w:r>
              <w:rPr>
                <w:sz w:val="28"/>
                <w:szCs w:val="28"/>
              </w:rPr>
              <w:t xml:space="preserve">7. Майнове право інтелектуальної власності на поширення сорту </w:t>
            </w:r>
            <w:r>
              <w:rPr>
                <w:b/>
                <w:sz w:val="28"/>
                <w:szCs w:val="28"/>
              </w:rPr>
              <w:t>є чинним з дати, наступної за датою його державної реєстрації, та діє безстроково за умови підтримання чинності цього права відповідно до закону.</w:t>
            </w:r>
          </w:p>
        </w:tc>
      </w:tr>
      <w:tr w:rsidR="00C10F76">
        <w:trPr>
          <w:trHeight w:val="21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33. Державна реєстрація прав на сорт</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33. Державна реєстрація прав на сорт</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Державна реєстрація майнових прав інтелектуальної власності на сорт рослин здійснюється на підставі рішення про державну реєстрацію прав на сорт. Після сплати держа</w:t>
            </w:r>
            <w:r>
              <w:rPr>
                <w:sz w:val="28"/>
                <w:szCs w:val="28"/>
              </w:rPr>
              <w:t>в</w:t>
            </w:r>
            <w:r>
              <w:rPr>
                <w:sz w:val="28"/>
                <w:szCs w:val="28"/>
              </w:rPr>
              <w:t>ного мита та за наявності документа про його сплату відомості, встановлені цим Законом і Положенням про Реєстр патентів, вносяться до Реєстру патентів.</w:t>
            </w:r>
          </w:p>
          <w:p w:rsidR="00C10F76" w:rsidRDefault="00C10F76">
            <w:pPr>
              <w:pStyle w:val="rvps2"/>
              <w:shd w:val="clear" w:color="auto" w:fill="FFFFFF"/>
              <w:spacing w:beforeAutospacing="0" w:after="150" w:afterAutospacing="0"/>
              <w:ind w:firstLine="450"/>
              <w:jc w:val="both"/>
            </w:pPr>
            <w:bookmarkStart w:id="201" w:name="n422"/>
            <w:bookmarkEnd w:id="201"/>
            <w:r>
              <w:rPr>
                <w:sz w:val="28"/>
                <w:szCs w:val="28"/>
              </w:rPr>
              <w:t>Державна реєстрація майнового права інтелектуальної власності на поширення сорту рослин здійснюється на підставі рішення про державну реєстрацію прав на сорт. Після сплати відповідного збору та за наявності документа про його сплату відомості, встановлені цим Законом і Пол</w:t>
            </w:r>
            <w:r>
              <w:rPr>
                <w:sz w:val="28"/>
                <w:szCs w:val="28"/>
              </w:rPr>
              <w:t>о</w:t>
            </w:r>
            <w:r>
              <w:rPr>
                <w:sz w:val="28"/>
                <w:szCs w:val="28"/>
              </w:rPr>
              <w:t>женням про Реєстр сортів рослин України, вносяться до Реєстру сортів рослин України.</w:t>
            </w:r>
          </w:p>
          <w:p w:rsidR="00C10F76" w:rsidRDefault="00C10F76">
            <w:pPr>
              <w:pStyle w:val="rvps2"/>
              <w:shd w:val="clear" w:color="auto" w:fill="FFFFFF"/>
              <w:spacing w:beforeAutospacing="0" w:after="150" w:afterAutospacing="0"/>
              <w:ind w:firstLine="450"/>
              <w:jc w:val="both"/>
            </w:pPr>
            <w:r>
              <w:rPr>
                <w:sz w:val="28"/>
                <w:szCs w:val="28"/>
              </w:rPr>
              <w:t xml:space="preserve"> 2. Реєстр сортів рослин України містить сукупність офіційних відомостей щодо державної реєстрації майнового права інтелектуальної власності на поширення сорту рослин, які постійно зберігаються на електронному та паперовому носіях. Такими відомостями, зокрема, є:</w:t>
            </w:r>
          </w:p>
          <w:p w:rsidR="00C10F76" w:rsidRDefault="00C10F76">
            <w:pPr>
              <w:pStyle w:val="rvps2"/>
              <w:shd w:val="clear" w:color="auto" w:fill="FFFFFF"/>
              <w:spacing w:beforeAutospacing="0" w:after="150" w:afterAutospacing="0"/>
              <w:ind w:firstLine="450"/>
              <w:jc w:val="both"/>
            </w:pPr>
            <w:bookmarkStart w:id="202" w:name="n427"/>
            <w:bookmarkStart w:id="203" w:name="n426"/>
            <w:bookmarkEnd w:id="202"/>
            <w:bookmarkEnd w:id="203"/>
            <w:r>
              <w:rPr>
                <w:sz w:val="28"/>
                <w:szCs w:val="28"/>
              </w:rPr>
              <w:lastRenderedPageBreak/>
              <w:t>а) зазначення ботанічного таксона (латинською та українською мовами);</w:t>
            </w:r>
          </w:p>
          <w:p w:rsidR="00C10F76" w:rsidRDefault="00C10F76">
            <w:pPr>
              <w:pStyle w:val="rvps2"/>
              <w:shd w:val="clear" w:color="auto" w:fill="FFFFFF"/>
              <w:spacing w:beforeAutospacing="0" w:after="150" w:afterAutospacing="0"/>
              <w:ind w:firstLine="450"/>
              <w:jc w:val="both"/>
            </w:pPr>
            <w:bookmarkStart w:id="204" w:name="n428"/>
            <w:bookmarkEnd w:id="204"/>
            <w:r>
              <w:rPr>
                <w:sz w:val="28"/>
                <w:szCs w:val="28"/>
              </w:rPr>
              <w:t>б) назва сорту;</w:t>
            </w:r>
          </w:p>
          <w:p w:rsidR="00C10F76" w:rsidRDefault="00C10F76">
            <w:pPr>
              <w:pStyle w:val="rvps2"/>
              <w:shd w:val="clear" w:color="auto" w:fill="FFFFFF"/>
              <w:spacing w:beforeAutospacing="0" w:after="150" w:afterAutospacing="0"/>
              <w:ind w:firstLine="450"/>
              <w:jc w:val="both"/>
            </w:pPr>
            <w:bookmarkStart w:id="205" w:name="n429"/>
            <w:bookmarkEnd w:id="205"/>
            <w:r>
              <w:rPr>
                <w:sz w:val="28"/>
                <w:szCs w:val="28"/>
              </w:rPr>
              <w:t>в) ім’я автора (авторів);</w:t>
            </w:r>
          </w:p>
          <w:p w:rsidR="00C10F76" w:rsidRDefault="00C10F76">
            <w:pPr>
              <w:pStyle w:val="rvps2"/>
              <w:shd w:val="clear" w:color="auto" w:fill="FFFFFF"/>
              <w:spacing w:beforeAutospacing="0" w:after="150" w:afterAutospacing="0"/>
              <w:ind w:firstLine="450"/>
              <w:jc w:val="both"/>
            </w:pPr>
            <w:bookmarkStart w:id="206" w:name="n430"/>
            <w:bookmarkEnd w:id="206"/>
            <w:r>
              <w:rPr>
                <w:sz w:val="28"/>
                <w:szCs w:val="28"/>
              </w:rPr>
              <w:t>г) номер та дата подання заявки;</w:t>
            </w:r>
          </w:p>
          <w:p w:rsidR="00C10F76" w:rsidRDefault="00C10F76">
            <w:pPr>
              <w:pStyle w:val="rvps2"/>
              <w:shd w:val="clear" w:color="auto" w:fill="FFFFFF"/>
              <w:spacing w:beforeAutospacing="0" w:after="150" w:afterAutospacing="0"/>
              <w:ind w:firstLine="450"/>
              <w:jc w:val="both"/>
            </w:pPr>
            <w:bookmarkStart w:id="207" w:name="n432"/>
            <w:bookmarkStart w:id="208" w:name="n431"/>
            <w:bookmarkEnd w:id="207"/>
            <w:bookmarkEnd w:id="208"/>
            <w:r>
              <w:rPr>
                <w:sz w:val="28"/>
                <w:szCs w:val="28"/>
              </w:rPr>
              <w:t>е) опис сорту;</w:t>
            </w:r>
          </w:p>
          <w:p w:rsidR="00C10F76" w:rsidRDefault="00C10F76">
            <w:pPr>
              <w:pStyle w:val="rvps2"/>
              <w:shd w:val="clear" w:color="auto" w:fill="FFFFFF"/>
              <w:spacing w:beforeAutospacing="0" w:after="150" w:afterAutospacing="0"/>
              <w:ind w:firstLine="450"/>
              <w:jc w:val="both"/>
            </w:pPr>
            <w:bookmarkStart w:id="209" w:name="n433"/>
            <w:bookmarkEnd w:id="209"/>
            <w:r>
              <w:rPr>
                <w:sz w:val="28"/>
                <w:szCs w:val="28"/>
              </w:rPr>
              <w:t>є) зазначення характеристик придатності сорту для п</w:t>
            </w:r>
            <w:r>
              <w:rPr>
                <w:sz w:val="28"/>
                <w:szCs w:val="28"/>
              </w:rPr>
              <w:t>о</w:t>
            </w:r>
            <w:r>
              <w:rPr>
                <w:sz w:val="28"/>
                <w:szCs w:val="28"/>
              </w:rPr>
              <w:t>ширення в Україні;</w:t>
            </w:r>
          </w:p>
          <w:p w:rsidR="00C10F76" w:rsidRDefault="00C10F76">
            <w:pPr>
              <w:pStyle w:val="rvps2"/>
              <w:shd w:val="clear" w:color="auto" w:fill="FFFFFF"/>
              <w:spacing w:beforeAutospacing="0" w:after="150" w:afterAutospacing="0"/>
              <w:ind w:firstLine="450"/>
              <w:jc w:val="both"/>
            </w:pPr>
            <w:bookmarkStart w:id="210" w:name="n434"/>
            <w:bookmarkEnd w:id="210"/>
            <w:r>
              <w:rPr>
                <w:sz w:val="28"/>
                <w:szCs w:val="28"/>
              </w:rPr>
              <w:t>ж) географічні і зонові рекомендації використання сорту.</w:t>
            </w:r>
          </w:p>
          <w:p w:rsidR="00C10F76" w:rsidRDefault="00C10F76">
            <w:pPr>
              <w:pStyle w:val="rvps2"/>
              <w:shd w:val="clear" w:color="auto" w:fill="FFFFFF"/>
              <w:spacing w:beforeAutospacing="0" w:after="150" w:afterAutospacing="0"/>
              <w:ind w:firstLine="450"/>
              <w:jc w:val="both"/>
            </w:pPr>
            <w:bookmarkStart w:id="211" w:name="n435"/>
            <w:bookmarkEnd w:id="211"/>
            <w:r>
              <w:rPr>
                <w:sz w:val="28"/>
                <w:szCs w:val="28"/>
              </w:rPr>
              <w:t>3. Реєстр патентів містить сукупність офіційних відомостей щодо державної реєстрації майнових прав інтелектуальної власності на сорт рослин, які постійно зберігаються на електронному та паперовому носіях. Такими відомостями, зокрема, є:</w:t>
            </w:r>
          </w:p>
          <w:p w:rsidR="00C10F76" w:rsidRDefault="00C10F76">
            <w:pPr>
              <w:pStyle w:val="rvps2"/>
              <w:shd w:val="clear" w:color="auto" w:fill="FFFFFF"/>
              <w:spacing w:beforeAutospacing="0" w:after="150" w:afterAutospacing="0"/>
              <w:ind w:firstLine="450"/>
              <w:jc w:val="both"/>
            </w:pPr>
            <w:bookmarkStart w:id="212" w:name="n437"/>
            <w:bookmarkStart w:id="213" w:name="n436"/>
            <w:bookmarkEnd w:id="212"/>
            <w:bookmarkEnd w:id="213"/>
            <w:r>
              <w:rPr>
                <w:sz w:val="28"/>
                <w:szCs w:val="28"/>
              </w:rPr>
              <w:t>а) номер та дата реєстрації прав на сорт;</w:t>
            </w:r>
          </w:p>
          <w:p w:rsidR="00C10F76" w:rsidRDefault="00C10F76">
            <w:pPr>
              <w:pStyle w:val="rvps2"/>
              <w:shd w:val="clear" w:color="auto" w:fill="FFFFFF"/>
              <w:spacing w:beforeAutospacing="0" w:after="150" w:afterAutospacing="0"/>
              <w:ind w:firstLine="450"/>
              <w:jc w:val="both"/>
            </w:pPr>
            <w:bookmarkStart w:id="214" w:name="n438"/>
            <w:bookmarkEnd w:id="214"/>
            <w:r>
              <w:rPr>
                <w:sz w:val="28"/>
                <w:szCs w:val="28"/>
              </w:rPr>
              <w:t>б) зазначення ботанічного таксона (латинською та українською мовами);</w:t>
            </w:r>
          </w:p>
          <w:p w:rsidR="00C10F76" w:rsidRDefault="00C10F76">
            <w:pPr>
              <w:pStyle w:val="rvps2"/>
              <w:shd w:val="clear" w:color="auto" w:fill="FFFFFF"/>
              <w:spacing w:beforeAutospacing="0" w:after="150" w:afterAutospacing="0"/>
              <w:ind w:firstLine="450"/>
              <w:jc w:val="both"/>
            </w:pPr>
            <w:bookmarkStart w:id="215" w:name="n439"/>
            <w:bookmarkEnd w:id="215"/>
            <w:r>
              <w:rPr>
                <w:sz w:val="28"/>
                <w:szCs w:val="28"/>
              </w:rPr>
              <w:t>в) назва сорту;</w:t>
            </w:r>
          </w:p>
          <w:p w:rsidR="00C10F76" w:rsidRDefault="00C10F76">
            <w:pPr>
              <w:pStyle w:val="rvps2"/>
              <w:shd w:val="clear" w:color="auto" w:fill="FFFFFF"/>
              <w:spacing w:beforeAutospacing="0" w:after="150" w:afterAutospacing="0"/>
              <w:ind w:firstLine="450"/>
              <w:jc w:val="both"/>
            </w:pPr>
            <w:bookmarkStart w:id="216" w:name="n440"/>
            <w:bookmarkEnd w:id="216"/>
            <w:r>
              <w:rPr>
                <w:sz w:val="28"/>
                <w:szCs w:val="28"/>
              </w:rPr>
              <w:t>г) номер та дата подання заявки;</w:t>
            </w:r>
          </w:p>
          <w:p w:rsidR="00C10F76" w:rsidRDefault="00C10F76">
            <w:pPr>
              <w:pStyle w:val="rvps2"/>
              <w:shd w:val="clear" w:color="auto" w:fill="FFFFFF"/>
              <w:spacing w:beforeAutospacing="0" w:after="150" w:afterAutospacing="0"/>
              <w:ind w:firstLine="450"/>
              <w:jc w:val="both"/>
            </w:pPr>
            <w:bookmarkStart w:id="217" w:name="n441"/>
            <w:bookmarkEnd w:id="217"/>
            <w:r>
              <w:rPr>
                <w:sz w:val="28"/>
                <w:szCs w:val="28"/>
              </w:rPr>
              <w:t>д) дата пріоритету;</w:t>
            </w:r>
          </w:p>
          <w:p w:rsidR="00C10F76" w:rsidRDefault="00C10F76">
            <w:pPr>
              <w:pStyle w:val="rvps2"/>
              <w:shd w:val="clear" w:color="auto" w:fill="FFFFFF"/>
              <w:spacing w:beforeAutospacing="0" w:after="150" w:afterAutospacing="0"/>
              <w:ind w:firstLine="450"/>
              <w:jc w:val="both"/>
            </w:pPr>
            <w:bookmarkStart w:id="218" w:name="n442"/>
            <w:bookmarkEnd w:id="218"/>
            <w:r>
              <w:rPr>
                <w:sz w:val="28"/>
                <w:szCs w:val="28"/>
              </w:rPr>
              <w:t>е) опис сорту;</w:t>
            </w:r>
          </w:p>
          <w:p w:rsidR="00C10F76" w:rsidRDefault="00C10F76">
            <w:pPr>
              <w:pStyle w:val="rvps2"/>
              <w:shd w:val="clear" w:color="auto" w:fill="FFFFFF"/>
              <w:spacing w:beforeAutospacing="0" w:after="150" w:afterAutospacing="0"/>
              <w:ind w:firstLine="450"/>
              <w:jc w:val="both"/>
            </w:pPr>
            <w:bookmarkStart w:id="219" w:name="n443"/>
            <w:bookmarkEnd w:id="219"/>
            <w:r>
              <w:rPr>
                <w:sz w:val="28"/>
                <w:szCs w:val="28"/>
              </w:rPr>
              <w:t>є) дата публікації відомостей про реєстрацію прав на сорт;</w:t>
            </w:r>
          </w:p>
          <w:p w:rsidR="00C10F76" w:rsidRDefault="00C10F76">
            <w:pPr>
              <w:pStyle w:val="rvps2"/>
              <w:shd w:val="clear" w:color="auto" w:fill="FFFFFF"/>
              <w:spacing w:beforeAutospacing="0" w:after="150" w:afterAutospacing="0"/>
              <w:ind w:firstLine="450"/>
              <w:jc w:val="both"/>
            </w:pPr>
            <w:bookmarkStart w:id="220" w:name="n444"/>
            <w:bookmarkEnd w:id="220"/>
            <w:r>
              <w:rPr>
                <w:sz w:val="28"/>
                <w:szCs w:val="28"/>
              </w:rPr>
              <w:t>ж) ім’я автора (авторів); ім’я (назва) особи, яка є во</w:t>
            </w:r>
            <w:r>
              <w:rPr>
                <w:sz w:val="28"/>
                <w:szCs w:val="28"/>
              </w:rPr>
              <w:lastRenderedPageBreak/>
              <w:t>лодільцем патенту сорту і зберігає сорт;</w:t>
            </w:r>
          </w:p>
          <w:p w:rsidR="00C10F76" w:rsidRDefault="00C10F76">
            <w:pPr>
              <w:pStyle w:val="rvps2"/>
              <w:shd w:val="clear" w:color="auto" w:fill="FFFFFF"/>
              <w:spacing w:beforeAutospacing="0" w:after="150" w:afterAutospacing="0"/>
              <w:ind w:firstLine="450"/>
              <w:jc w:val="both"/>
            </w:pPr>
            <w:bookmarkStart w:id="221" w:name="n446"/>
            <w:bookmarkStart w:id="222" w:name="n445"/>
            <w:bookmarkEnd w:id="221"/>
            <w:bookmarkEnd w:id="222"/>
            <w:r>
              <w:rPr>
                <w:sz w:val="28"/>
                <w:szCs w:val="28"/>
              </w:rPr>
              <w:t>з) відомості про надання ліцензій на використання сорту;</w:t>
            </w:r>
          </w:p>
          <w:p w:rsidR="00C10F76" w:rsidRDefault="00C10F76">
            <w:pPr>
              <w:pStyle w:val="rvps2"/>
              <w:shd w:val="clear" w:color="auto" w:fill="FFFFFF"/>
              <w:spacing w:beforeAutospacing="0" w:after="150" w:afterAutospacing="0"/>
              <w:ind w:firstLine="450"/>
              <w:jc w:val="both"/>
            </w:pPr>
            <w:bookmarkStart w:id="223" w:name="n447"/>
            <w:bookmarkEnd w:id="223"/>
            <w:r>
              <w:rPr>
                <w:sz w:val="28"/>
                <w:szCs w:val="28"/>
              </w:rPr>
              <w:t>и) відомості про передачу прав на сорт.</w:t>
            </w:r>
          </w:p>
          <w:p w:rsidR="00C10F76" w:rsidRDefault="00C10F76">
            <w:pPr>
              <w:pStyle w:val="rvps2"/>
              <w:shd w:val="clear" w:color="auto" w:fill="FFFFFF"/>
              <w:spacing w:beforeAutospacing="0" w:after="150" w:afterAutospacing="0"/>
              <w:ind w:firstLine="450"/>
              <w:jc w:val="both"/>
            </w:pPr>
            <w:bookmarkStart w:id="224" w:name="n448"/>
            <w:bookmarkEnd w:id="224"/>
            <w:r>
              <w:rPr>
                <w:sz w:val="28"/>
                <w:szCs w:val="28"/>
              </w:rPr>
              <w:t>4. Внесені до реєстрів відомості відкриті для загального ознайомлення.</w:t>
            </w:r>
          </w:p>
          <w:p w:rsidR="00C10F76" w:rsidRDefault="00C10F76">
            <w:pPr>
              <w:pStyle w:val="rvps2"/>
              <w:shd w:val="clear" w:color="auto" w:fill="FFFFFF"/>
              <w:spacing w:beforeAutospacing="0" w:after="150" w:afterAutospacing="0"/>
              <w:ind w:firstLine="450"/>
              <w:jc w:val="both"/>
            </w:pPr>
            <w:bookmarkStart w:id="225" w:name="n449"/>
            <w:bookmarkEnd w:id="225"/>
            <w:r>
              <w:rPr>
                <w:sz w:val="28"/>
                <w:szCs w:val="28"/>
              </w:rPr>
              <w:t>5. Внесені до реєстрів відомості можуть бути змінені. Зміни за ініціативою особи, якій належать права, вносяться до реєстру за умови сплати відповідного збору.</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af3"/>
              <w:spacing w:after="0" w:line="240" w:lineRule="auto"/>
              <w:ind w:left="0" w:firstLine="709"/>
              <w:jc w:val="both"/>
              <w:rPr>
                <w:rFonts w:cs="Times New Roman"/>
                <w:szCs w:val="24"/>
                <w:lang w:val="ru-RU"/>
              </w:rPr>
            </w:pPr>
            <w:r>
              <w:rPr>
                <w:rFonts w:ascii="Times New Roman" w:hAnsi="Times New Roman" w:cs="Times New Roman"/>
                <w:sz w:val="28"/>
                <w:szCs w:val="28"/>
                <w:lang w:val="uk-UA"/>
              </w:rPr>
              <w:lastRenderedPageBreak/>
              <w:t xml:space="preserve">1. </w:t>
            </w:r>
            <w:r>
              <w:rPr>
                <w:rFonts w:ascii="Times New Roman" w:hAnsi="Times New Roman" w:cs="Times New Roman"/>
                <w:sz w:val="28"/>
                <w:szCs w:val="28"/>
                <w:lang w:val="uk-UA" w:eastAsia="uk-UA"/>
              </w:rPr>
              <w:t>Державна реєстрація майнових прав інтелектуальної власності на сорт рослин здійснюється згідно рішення про державну реєстрацію прав на сорт</w:t>
            </w:r>
            <w:r>
              <w:rPr>
                <w:rFonts w:ascii="Times New Roman" w:hAnsi="Times New Roman" w:cs="Times New Roman"/>
                <w:b/>
                <w:sz w:val="28"/>
                <w:szCs w:val="28"/>
                <w:lang w:val="uk-UA" w:eastAsia="uk-UA"/>
              </w:rPr>
              <w:t>. Відомості, встановлені цим Законом і Порядком ведення Реєстру патентів, вн</w:t>
            </w:r>
            <w:r>
              <w:rPr>
                <w:rFonts w:ascii="Times New Roman" w:hAnsi="Times New Roman" w:cs="Times New Roman"/>
                <w:b/>
                <w:sz w:val="28"/>
                <w:szCs w:val="28"/>
                <w:lang w:val="uk-UA" w:eastAsia="uk-UA"/>
              </w:rPr>
              <w:t>о</w:t>
            </w:r>
            <w:r>
              <w:rPr>
                <w:rFonts w:ascii="Times New Roman" w:hAnsi="Times New Roman" w:cs="Times New Roman"/>
                <w:b/>
                <w:sz w:val="28"/>
                <w:szCs w:val="28"/>
                <w:lang w:val="uk-UA" w:eastAsia="uk-UA"/>
              </w:rPr>
              <w:t>сяться до Реєстру патентів протягом двадцяти календа</w:t>
            </w:r>
            <w:r>
              <w:rPr>
                <w:rFonts w:ascii="Times New Roman" w:hAnsi="Times New Roman" w:cs="Times New Roman"/>
                <w:b/>
                <w:sz w:val="28"/>
                <w:szCs w:val="28"/>
                <w:lang w:val="uk-UA" w:eastAsia="uk-UA"/>
              </w:rPr>
              <w:t>р</w:t>
            </w:r>
            <w:r>
              <w:rPr>
                <w:rFonts w:ascii="Times New Roman" w:hAnsi="Times New Roman" w:cs="Times New Roman"/>
                <w:b/>
                <w:sz w:val="28"/>
                <w:szCs w:val="28"/>
                <w:lang w:val="uk-UA" w:eastAsia="uk-UA"/>
              </w:rPr>
              <w:t>них днів з дня прийняття такого рішення та  сплати ві</w:t>
            </w:r>
            <w:r>
              <w:rPr>
                <w:rFonts w:ascii="Times New Roman" w:hAnsi="Times New Roman" w:cs="Times New Roman"/>
                <w:b/>
                <w:sz w:val="28"/>
                <w:szCs w:val="28"/>
                <w:lang w:val="uk-UA" w:eastAsia="uk-UA"/>
              </w:rPr>
              <w:t>д</w:t>
            </w:r>
            <w:r>
              <w:rPr>
                <w:rFonts w:ascii="Times New Roman" w:hAnsi="Times New Roman" w:cs="Times New Roman"/>
                <w:b/>
                <w:sz w:val="28"/>
                <w:szCs w:val="28"/>
                <w:lang w:val="uk-UA" w:eastAsia="uk-UA"/>
              </w:rPr>
              <w:t>повідного державного мита.</w:t>
            </w:r>
          </w:p>
          <w:p w:rsidR="00C10F76" w:rsidRDefault="00C10F76">
            <w:pPr>
              <w:ind w:firstLine="840"/>
              <w:jc w:val="both"/>
            </w:pPr>
            <w:r>
              <w:rPr>
                <w:sz w:val="28"/>
                <w:szCs w:val="28"/>
              </w:rPr>
              <w:t>Державна реєстрація майнового права інтелектуальної власності на поширення сорту рослин здійснюється</w:t>
            </w:r>
            <w:r>
              <w:rPr>
                <w:b/>
                <w:sz w:val="28"/>
                <w:szCs w:val="28"/>
              </w:rPr>
              <w:t xml:space="preserve"> згідно </w:t>
            </w:r>
            <w:r>
              <w:rPr>
                <w:sz w:val="28"/>
                <w:szCs w:val="28"/>
              </w:rPr>
              <w:t>рішення про державну реєстрацію прав на сорт.</w:t>
            </w:r>
            <w:r>
              <w:rPr>
                <w:b/>
                <w:sz w:val="28"/>
                <w:szCs w:val="28"/>
              </w:rPr>
              <w:t xml:space="preserve"> Відомості, встановлені цим Законом і Порядком ведення Реєстру сортів рослин України, вносяться до Реєстру сортів рослин України протягом двадцяти календарних днів з дня прийняття  рішення та сплати відповідного державного збору.</w:t>
            </w:r>
          </w:p>
          <w:p w:rsidR="00C10F76" w:rsidRDefault="00C10F76">
            <w:pPr>
              <w:pStyle w:val="rvps2"/>
              <w:shd w:val="clear" w:color="auto" w:fill="FFFFFF"/>
              <w:spacing w:beforeAutospacing="0" w:after="150" w:afterAutospacing="0"/>
              <w:ind w:firstLine="450"/>
              <w:jc w:val="both"/>
            </w:pPr>
            <w:r w:rsidRPr="00C10F76">
              <w:rPr>
                <w:sz w:val="28"/>
                <w:szCs w:val="28"/>
                <w:lang w:val="uk-UA"/>
              </w:rPr>
              <w:t>2. Реєстр сортів рослин України містить сукупність оф</w:t>
            </w:r>
            <w:r w:rsidRPr="00C10F76">
              <w:rPr>
                <w:sz w:val="28"/>
                <w:szCs w:val="28"/>
                <w:lang w:val="uk-UA"/>
              </w:rPr>
              <w:t>і</w:t>
            </w:r>
            <w:r w:rsidRPr="00C10F76">
              <w:rPr>
                <w:sz w:val="28"/>
                <w:szCs w:val="28"/>
                <w:lang w:val="uk-UA"/>
              </w:rPr>
              <w:t xml:space="preserve">ційних відомостей щодо державної реєстрації майнового права інтелектуальної власності на поширення сорту рослин, які постійно зберігаються на електронному та паперовому </w:t>
            </w:r>
            <w:r w:rsidRPr="00C10F76">
              <w:rPr>
                <w:sz w:val="28"/>
                <w:szCs w:val="28"/>
                <w:lang w:val="uk-UA"/>
              </w:rPr>
              <w:lastRenderedPageBreak/>
              <w:t xml:space="preserve">носіях. </w:t>
            </w:r>
            <w:r>
              <w:rPr>
                <w:sz w:val="28"/>
                <w:szCs w:val="28"/>
              </w:rPr>
              <w:t>Такими відомостями, зокрема, є:</w:t>
            </w:r>
          </w:p>
          <w:p w:rsidR="00C10F76" w:rsidRDefault="00C10F76">
            <w:pPr>
              <w:pStyle w:val="rvps2"/>
              <w:shd w:val="clear" w:color="auto" w:fill="FFFFFF"/>
              <w:spacing w:beforeAutospacing="0" w:after="150" w:afterAutospacing="0"/>
              <w:ind w:firstLine="450"/>
              <w:jc w:val="both"/>
            </w:pPr>
            <w:r>
              <w:rPr>
                <w:sz w:val="28"/>
                <w:szCs w:val="28"/>
              </w:rPr>
              <w:t>а) зазначення ботанічного таксона (латинською та українською мовами);</w:t>
            </w:r>
          </w:p>
          <w:p w:rsidR="00C10F76" w:rsidRDefault="00C10F76">
            <w:pPr>
              <w:pStyle w:val="rvps2"/>
              <w:shd w:val="clear" w:color="auto" w:fill="FFFFFF"/>
              <w:spacing w:beforeAutospacing="0" w:after="150" w:afterAutospacing="0"/>
              <w:ind w:firstLine="450"/>
              <w:jc w:val="both"/>
            </w:pPr>
            <w:r>
              <w:rPr>
                <w:sz w:val="28"/>
                <w:szCs w:val="28"/>
              </w:rPr>
              <w:t>б) назва сорту;</w:t>
            </w:r>
          </w:p>
          <w:p w:rsidR="00C10F76" w:rsidRDefault="00C10F76">
            <w:pPr>
              <w:pStyle w:val="rvps2"/>
              <w:shd w:val="clear" w:color="auto" w:fill="FFFFFF"/>
              <w:spacing w:beforeAutospacing="0" w:after="150" w:afterAutospacing="0"/>
              <w:ind w:firstLine="450"/>
              <w:jc w:val="both"/>
            </w:pPr>
            <w:r>
              <w:rPr>
                <w:sz w:val="28"/>
                <w:szCs w:val="28"/>
              </w:rPr>
              <w:t xml:space="preserve">в) </w:t>
            </w:r>
            <w:r>
              <w:rPr>
                <w:b/>
                <w:sz w:val="28"/>
                <w:szCs w:val="28"/>
              </w:rPr>
              <w:t>ім’я автора (авторів), власника майнового права інтелектуальної власності на поширення сорту, підтримувача сорту;</w:t>
            </w:r>
          </w:p>
          <w:p w:rsidR="00C10F76" w:rsidRDefault="00C10F76">
            <w:pPr>
              <w:pStyle w:val="rvps2"/>
              <w:shd w:val="clear" w:color="auto" w:fill="FFFFFF"/>
              <w:spacing w:beforeAutospacing="0" w:after="150" w:afterAutospacing="0"/>
              <w:ind w:firstLine="450"/>
              <w:jc w:val="both"/>
            </w:pPr>
            <w:r>
              <w:rPr>
                <w:sz w:val="28"/>
                <w:szCs w:val="28"/>
              </w:rPr>
              <w:t>г) номер та дата подання заявки;</w:t>
            </w:r>
          </w:p>
          <w:p w:rsidR="00C10F76" w:rsidRDefault="00C10F76">
            <w:pPr>
              <w:pStyle w:val="rvps2"/>
              <w:shd w:val="clear" w:color="auto" w:fill="FFFFFF"/>
              <w:spacing w:beforeAutospacing="0" w:after="150" w:afterAutospacing="0"/>
              <w:ind w:firstLine="450"/>
              <w:jc w:val="both"/>
            </w:pPr>
            <w:r>
              <w:rPr>
                <w:b/>
                <w:sz w:val="28"/>
                <w:szCs w:val="28"/>
              </w:rPr>
              <w:t>д) відомості щодо чинності майнового права на пош</w:t>
            </w:r>
            <w:r>
              <w:rPr>
                <w:b/>
                <w:sz w:val="28"/>
                <w:szCs w:val="28"/>
              </w:rPr>
              <w:t>и</w:t>
            </w:r>
            <w:r>
              <w:rPr>
                <w:b/>
                <w:sz w:val="28"/>
                <w:szCs w:val="28"/>
              </w:rPr>
              <w:t>рення сорту;</w:t>
            </w:r>
          </w:p>
          <w:p w:rsidR="00C10F76" w:rsidRDefault="00C10F76">
            <w:pPr>
              <w:pStyle w:val="rvps2"/>
              <w:shd w:val="clear" w:color="auto" w:fill="FFFFFF"/>
              <w:spacing w:beforeAutospacing="0" w:after="150" w:afterAutospacing="0"/>
              <w:ind w:firstLine="450"/>
              <w:jc w:val="both"/>
            </w:pPr>
            <w:r>
              <w:rPr>
                <w:sz w:val="28"/>
                <w:szCs w:val="28"/>
              </w:rPr>
              <w:t>е) опис сорту;</w:t>
            </w:r>
          </w:p>
          <w:p w:rsidR="00C10F76" w:rsidRDefault="00C10F76">
            <w:pPr>
              <w:pStyle w:val="rvps2"/>
              <w:shd w:val="clear" w:color="auto" w:fill="FFFFFF"/>
              <w:spacing w:beforeAutospacing="0" w:after="150" w:afterAutospacing="0"/>
              <w:ind w:firstLine="450"/>
              <w:jc w:val="both"/>
            </w:pPr>
            <w:r>
              <w:rPr>
                <w:sz w:val="28"/>
                <w:szCs w:val="28"/>
              </w:rPr>
              <w:t>є) зазначення характеристик придатності сорту для п</w:t>
            </w:r>
            <w:r>
              <w:rPr>
                <w:sz w:val="28"/>
                <w:szCs w:val="28"/>
              </w:rPr>
              <w:t>о</w:t>
            </w:r>
            <w:r>
              <w:rPr>
                <w:sz w:val="28"/>
                <w:szCs w:val="28"/>
              </w:rPr>
              <w:t>ширення в Україні;</w:t>
            </w:r>
          </w:p>
          <w:p w:rsidR="00C10F76" w:rsidRDefault="00C10F76">
            <w:pPr>
              <w:pStyle w:val="rvps2"/>
              <w:shd w:val="clear" w:color="auto" w:fill="FFFFFF"/>
              <w:spacing w:beforeAutospacing="0" w:after="150" w:afterAutospacing="0"/>
              <w:ind w:firstLine="450"/>
              <w:jc w:val="both"/>
            </w:pPr>
            <w:r>
              <w:rPr>
                <w:sz w:val="28"/>
                <w:szCs w:val="28"/>
              </w:rPr>
              <w:t>ж) географічні і зонові рекомендації використання сорту.</w:t>
            </w:r>
          </w:p>
          <w:p w:rsidR="00C10F76" w:rsidRDefault="00C10F76">
            <w:pPr>
              <w:pStyle w:val="rvps2"/>
              <w:shd w:val="clear" w:color="auto" w:fill="FFFFFF"/>
              <w:spacing w:beforeAutospacing="0" w:after="150" w:afterAutospacing="0"/>
              <w:ind w:firstLine="450"/>
              <w:jc w:val="both"/>
            </w:pPr>
            <w:r>
              <w:rPr>
                <w:sz w:val="28"/>
                <w:szCs w:val="28"/>
              </w:rPr>
              <w:t>3. Реєстр патентів містить сукупність офіційних відомостей щодо державної реєстрації майнових прав інтелектуальної власності на сорт рослин, які постійно зберігаються на електронному та паперовому носіях. Такими відомостями, зокрема, є:</w:t>
            </w:r>
          </w:p>
          <w:p w:rsidR="00C10F76" w:rsidRDefault="00C10F76">
            <w:pPr>
              <w:pStyle w:val="rvps2"/>
              <w:shd w:val="clear" w:color="auto" w:fill="FFFFFF"/>
              <w:spacing w:beforeAutospacing="0" w:after="150" w:afterAutospacing="0"/>
              <w:ind w:firstLine="450"/>
              <w:jc w:val="both"/>
            </w:pPr>
            <w:r>
              <w:rPr>
                <w:sz w:val="28"/>
                <w:szCs w:val="28"/>
              </w:rPr>
              <w:t xml:space="preserve">а) </w:t>
            </w:r>
            <w:r>
              <w:rPr>
                <w:b/>
                <w:sz w:val="28"/>
                <w:szCs w:val="28"/>
              </w:rPr>
              <w:t xml:space="preserve">номер патенту </w:t>
            </w:r>
            <w:r>
              <w:rPr>
                <w:sz w:val="28"/>
                <w:szCs w:val="28"/>
              </w:rPr>
              <w:t>та дата реєстрації прав на сорт;</w:t>
            </w:r>
          </w:p>
          <w:p w:rsidR="00C10F76" w:rsidRDefault="00C10F76">
            <w:pPr>
              <w:pStyle w:val="rvps2"/>
              <w:shd w:val="clear" w:color="auto" w:fill="FFFFFF"/>
              <w:spacing w:beforeAutospacing="0" w:after="150" w:afterAutospacing="0"/>
              <w:ind w:firstLine="450"/>
              <w:jc w:val="both"/>
            </w:pPr>
            <w:r>
              <w:rPr>
                <w:sz w:val="28"/>
                <w:szCs w:val="28"/>
              </w:rPr>
              <w:t>б) зазначення ботанічного таксона (латинською та українською мовами);</w:t>
            </w:r>
          </w:p>
          <w:p w:rsidR="00C10F76" w:rsidRDefault="00C10F76">
            <w:pPr>
              <w:pStyle w:val="rvps2"/>
              <w:shd w:val="clear" w:color="auto" w:fill="FFFFFF"/>
              <w:spacing w:beforeAutospacing="0" w:after="150" w:afterAutospacing="0"/>
              <w:ind w:firstLine="450"/>
              <w:jc w:val="both"/>
            </w:pPr>
            <w:r>
              <w:rPr>
                <w:sz w:val="28"/>
                <w:szCs w:val="28"/>
              </w:rPr>
              <w:t>в) назва сорту;</w:t>
            </w:r>
          </w:p>
          <w:p w:rsidR="00C10F76" w:rsidRDefault="00C10F76">
            <w:pPr>
              <w:pStyle w:val="rvps2"/>
              <w:shd w:val="clear" w:color="auto" w:fill="FFFFFF"/>
              <w:spacing w:beforeAutospacing="0" w:after="150" w:afterAutospacing="0"/>
              <w:ind w:firstLine="450"/>
              <w:jc w:val="both"/>
            </w:pPr>
            <w:r>
              <w:rPr>
                <w:sz w:val="28"/>
                <w:szCs w:val="28"/>
              </w:rPr>
              <w:t>г) номер та дата подання заявки;</w:t>
            </w:r>
          </w:p>
          <w:p w:rsidR="00C10F76" w:rsidRDefault="00C10F76">
            <w:pPr>
              <w:pStyle w:val="rvps2"/>
              <w:shd w:val="clear" w:color="auto" w:fill="FFFFFF"/>
              <w:spacing w:beforeAutospacing="0" w:after="150" w:afterAutospacing="0"/>
              <w:ind w:firstLine="450"/>
              <w:jc w:val="both"/>
            </w:pPr>
            <w:r>
              <w:rPr>
                <w:sz w:val="28"/>
                <w:szCs w:val="28"/>
              </w:rPr>
              <w:lastRenderedPageBreak/>
              <w:t>д) дата пріоритету;</w:t>
            </w:r>
          </w:p>
          <w:p w:rsidR="00C10F76" w:rsidRDefault="00C10F76">
            <w:pPr>
              <w:pStyle w:val="rvps2"/>
              <w:shd w:val="clear" w:color="auto" w:fill="FFFFFF"/>
              <w:spacing w:beforeAutospacing="0" w:after="150" w:afterAutospacing="0"/>
              <w:ind w:firstLine="450"/>
              <w:jc w:val="both"/>
            </w:pPr>
            <w:r>
              <w:rPr>
                <w:sz w:val="28"/>
                <w:szCs w:val="28"/>
              </w:rPr>
              <w:t>е) опис сорту;</w:t>
            </w:r>
          </w:p>
          <w:p w:rsidR="00C10F76" w:rsidRDefault="00C10F76">
            <w:pPr>
              <w:pStyle w:val="rvps2"/>
              <w:shd w:val="clear" w:color="auto" w:fill="FFFFFF"/>
              <w:spacing w:beforeAutospacing="0" w:after="150" w:afterAutospacing="0"/>
              <w:ind w:firstLine="450"/>
              <w:jc w:val="both"/>
            </w:pPr>
            <w:r>
              <w:rPr>
                <w:sz w:val="28"/>
                <w:szCs w:val="28"/>
              </w:rPr>
              <w:t>є) дата публікації відомостей про реєстрацію прав на сорт;</w:t>
            </w:r>
          </w:p>
          <w:p w:rsidR="00C10F76" w:rsidRDefault="00C10F76">
            <w:pPr>
              <w:pStyle w:val="rvps2"/>
              <w:shd w:val="clear" w:color="auto" w:fill="FFFFFF"/>
              <w:spacing w:beforeAutospacing="0" w:after="150" w:afterAutospacing="0"/>
              <w:ind w:firstLine="450"/>
              <w:jc w:val="both"/>
            </w:pPr>
            <w:r>
              <w:rPr>
                <w:sz w:val="28"/>
                <w:szCs w:val="28"/>
              </w:rPr>
              <w:t xml:space="preserve">ж) </w:t>
            </w:r>
            <w:r>
              <w:rPr>
                <w:b/>
                <w:sz w:val="28"/>
                <w:szCs w:val="28"/>
              </w:rPr>
              <w:t>ім’я автора (авторів); ім’я (найменування) володільця патенту сорту;</w:t>
            </w:r>
          </w:p>
          <w:p w:rsidR="00C10F76" w:rsidRDefault="00C10F76">
            <w:pPr>
              <w:pStyle w:val="rvps2"/>
              <w:shd w:val="clear" w:color="auto" w:fill="FFFFFF"/>
              <w:spacing w:beforeAutospacing="0" w:after="150" w:afterAutospacing="0"/>
              <w:ind w:firstLine="450"/>
              <w:jc w:val="both"/>
            </w:pPr>
            <w:r>
              <w:rPr>
                <w:sz w:val="28"/>
                <w:szCs w:val="28"/>
              </w:rPr>
              <w:t>з) відомості про надання ліцензій на використання сорту;</w:t>
            </w:r>
          </w:p>
          <w:p w:rsidR="00C10F76" w:rsidRDefault="00C10F76">
            <w:pPr>
              <w:pStyle w:val="rvps2"/>
              <w:shd w:val="clear" w:color="auto" w:fill="FFFFFF"/>
              <w:spacing w:beforeAutospacing="0" w:after="150" w:afterAutospacing="0"/>
              <w:ind w:firstLine="450"/>
              <w:jc w:val="both"/>
            </w:pPr>
            <w:r>
              <w:rPr>
                <w:sz w:val="28"/>
                <w:szCs w:val="28"/>
              </w:rPr>
              <w:t>и) відомості про передачу прав на сорт.</w:t>
            </w:r>
          </w:p>
          <w:p w:rsidR="00C10F76" w:rsidRDefault="00C10F76">
            <w:pPr>
              <w:pStyle w:val="rvps2"/>
              <w:shd w:val="clear" w:color="auto" w:fill="FFFFFF"/>
              <w:spacing w:beforeAutospacing="0" w:after="150" w:afterAutospacing="0"/>
              <w:ind w:firstLine="450"/>
              <w:jc w:val="both"/>
            </w:pPr>
            <w:r>
              <w:rPr>
                <w:b/>
                <w:sz w:val="28"/>
                <w:szCs w:val="28"/>
              </w:rPr>
              <w:t xml:space="preserve">і) відомості щодо чинності патенту. </w:t>
            </w:r>
          </w:p>
          <w:p w:rsidR="00C10F76" w:rsidRDefault="00C10F76">
            <w:pPr>
              <w:pStyle w:val="rvps2"/>
              <w:shd w:val="clear" w:color="auto" w:fill="FFFFFF"/>
              <w:spacing w:beforeAutospacing="0" w:after="150" w:afterAutospacing="0"/>
              <w:ind w:firstLine="450"/>
              <w:jc w:val="both"/>
            </w:pPr>
            <w:r>
              <w:rPr>
                <w:sz w:val="28"/>
                <w:szCs w:val="28"/>
              </w:rPr>
              <w:t>4. Внесені до реєстрів відомості відкриті для загального ознайомлення.</w:t>
            </w:r>
          </w:p>
          <w:p w:rsidR="00C10F76" w:rsidRDefault="00C10F76">
            <w:pPr>
              <w:pStyle w:val="rvps2"/>
              <w:shd w:val="clear" w:color="auto" w:fill="FFFFFF"/>
              <w:spacing w:beforeAutospacing="0" w:after="150" w:afterAutospacing="0"/>
              <w:ind w:firstLine="450"/>
              <w:jc w:val="both"/>
            </w:pPr>
            <w:r>
              <w:rPr>
                <w:sz w:val="28"/>
                <w:szCs w:val="28"/>
              </w:rPr>
              <w:t>5. Внесені до реєстрів відомості можуть бути змінені. Зміни за ініціативою особи, якій належать відповідні права, вносяться до реєстру за умови сплати відповідного збору.</w:t>
            </w:r>
          </w:p>
          <w:p w:rsidR="00C10F76" w:rsidRDefault="00C10F76">
            <w:pPr>
              <w:ind w:firstLine="840"/>
              <w:jc w:val="both"/>
              <w:rPr>
                <w:b/>
                <w:sz w:val="28"/>
                <w:szCs w:val="28"/>
              </w:rPr>
            </w:pPr>
          </w:p>
        </w:tc>
      </w:tr>
      <w:tr w:rsidR="00C10F76">
        <w:trPr>
          <w:trHeight w:val="565"/>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34. Публікування внесених до реєстрів відомостей</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34. Публікування внесених до реєстрів відомостей</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Внесені до Реєстру сортів рослин України та Реєстру патентів відомості та опис сорту публікуються в періодичному офіційному виданні Компетентного органу.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 xml:space="preserve">Внесені до Реєстру сортів рослин України та Реєстру патентів, Реєстру заявок  відомості та опис сорту публікуються в офіційному виданні та на офіційному веб-сайті Компетентного органу. </w:t>
            </w:r>
          </w:p>
        </w:tc>
      </w:tr>
      <w:tr w:rsidR="00C10F76">
        <w:trPr>
          <w:trHeight w:val="18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35. Видача документів про права на сорт</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35. Видача документів про права на сорт</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 xml:space="preserve">1. Компетентним органом в десятиденний строк від дати державної реєстрації прав на сорт авторові (авторам) видається свідоцтво про авторство на сорт рослин, а заявникові - патент на сорт рослин і свідоцтво про державну реєстрацію </w:t>
            </w:r>
            <w:r>
              <w:rPr>
                <w:sz w:val="28"/>
                <w:szCs w:val="28"/>
              </w:rPr>
              <w:lastRenderedPageBreak/>
              <w:t>сорту рослин.</w:t>
            </w:r>
          </w:p>
          <w:p w:rsidR="00C10F76" w:rsidRDefault="00C10F76">
            <w:pPr>
              <w:pStyle w:val="rvps2"/>
              <w:shd w:val="clear" w:color="auto" w:fill="FFFFFF"/>
              <w:spacing w:beforeAutospacing="0" w:after="150" w:afterAutospacing="0"/>
              <w:ind w:firstLine="450"/>
              <w:jc w:val="both"/>
            </w:pPr>
            <w:bookmarkStart w:id="226" w:name="n458"/>
            <w:bookmarkStart w:id="227" w:name="n456"/>
            <w:bookmarkEnd w:id="226"/>
            <w:bookmarkEnd w:id="227"/>
            <w:r>
              <w:rPr>
                <w:sz w:val="28"/>
                <w:szCs w:val="28"/>
              </w:rPr>
              <w:t>3. Якщо авторів сорту є більше, ніж один, то свідоцтво про авторство на сорт видається кожному автору.</w:t>
            </w:r>
          </w:p>
          <w:p w:rsidR="00C10F76" w:rsidRDefault="00C10F76">
            <w:pPr>
              <w:pStyle w:val="rvps2"/>
              <w:shd w:val="clear" w:color="auto" w:fill="FFFFFF"/>
              <w:spacing w:beforeAutospacing="0" w:after="150" w:afterAutospacing="0"/>
              <w:ind w:firstLine="450"/>
              <w:jc w:val="both"/>
            </w:pPr>
            <w:bookmarkStart w:id="228" w:name="n459"/>
            <w:bookmarkEnd w:id="228"/>
            <w:r>
              <w:rPr>
                <w:sz w:val="28"/>
                <w:szCs w:val="28"/>
              </w:rPr>
              <w:t>4. Якщо права на сорт набувають кілька осіб, то патент на сорт рослин та свідоцтво про державну реєстрацію сорту рослин видаються особі, яка зазначена в заявці першою, якщо договором між заявниками не передбачено інше. Іншим з</w:t>
            </w:r>
            <w:r>
              <w:rPr>
                <w:sz w:val="28"/>
                <w:szCs w:val="28"/>
              </w:rPr>
              <w:t>а</w:t>
            </w:r>
            <w:r>
              <w:rPr>
                <w:sz w:val="28"/>
                <w:szCs w:val="28"/>
              </w:rPr>
              <w:t>явникам за їх клопотанням та при сплаті відповідного збору можуть бути видані завірені копії.</w:t>
            </w:r>
          </w:p>
          <w:p w:rsidR="00C10F76" w:rsidRDefault="00C10F76">
            <w:pPr>
              <w:pStyle w:val="rvps2"/>
              <w:shd w:val="clear" w:color="auto" w:fill="FFFFFF"/>
              <w:spacing w:beforeAutospacing="0" w:after="150" w:afterAutospacing="0"/>
              <w:ind w:firstLine="450"/>
              <w:jc w:val="both"/>
            </w:pPr>
            <w:bookmarkStart w:id="229" w:name="n461"/>
            <w:bookmarkStart w:id="230" w:name="n460"/>
            <w:bookmarkEnd w:id="229"/>
            <w:bookmarkEnd w:id="230"/>
            <w:r>
              <w:rPr>
                <w:sz w:val="28"/>
                <w:szCs w:val="28"/>
              </w:rPr>
              <w:t>5. Патент, свідоцтво про державну реєстрацію, свідоцтво про авторство на сорти родів і видів, не включених до переліку родів і видів, сорти яких проходять експертизу на відповідність сорту критеріям відмінності, однорідності та стабільності, а також експертизу на придатність сорту для поширення, видаються під відповідальність заявників за відповідність сорту критеріям, визначеним цим Законом.</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lastRenderedPageBreak/>
              <w:t xml:space="preserve">1. Компетентним органом в десятиденний строк від дати державної реєстрації прав на сорт авторові (авторам) видається свідоцтво про авторство на сорт рослин, а заявникові - патент на сорт рослин і свідоцтво про державну реєстрацію </w:t>
            </w:r>
            <w:r>
              <w:rPr>
                <w:sz w:val="28"/>
                <w:szCs w:val="28"/>
              </w:rPr>
              <w:lastRenderedPageBreak/>
              <w:t>сорту рослин.</w:t>
            </w:r>
          </w:p>
          <w:p w:rsidR="00C10F76" w:rsidRDefault="00C10F76">
            <w:pPr>
              <w:pStyle w:val="rvps2"/>
              <w:shd w:val="clear" w:color="auto" w:fill="FFFFFF"/>
              <w:spacing w:beforeAutospacing="0" w:after="150" w:afterAutospacing="0"/>
              <w:ind w:firstLine="450"/>
              <w:jc w:val="both"/>
            </w:pPr>
            <w:r>
              <w:rPr>
                <w:sz w:val="28"/>
                <w:szCs w:val="28"/>
              </w:rPr>
              <w:t>3. Якщо авторів сорту є більше, ніж один, то свідоцтво про авторство на сорт видається кожному автору.</w:t>
            </w:r>
          </w:p>
          <w:p w:rsidR="00C10F76" w:rsidRDefault="00C10F76">
            <w:pPr>
              <w:pStyle w:val="rvps2"/>
              <w:shd w:val="clear" w:color="auto" w:fill="FFFFFF"/>
              <w:spacing w:beforeAutospacing="0" w:after="150" w:afterAutospacing="0"/>
              <w:ind w:firstLine="450"/>
              <w:jc w:val="both"/>
            </w:pPr>
            <w:r>
              <w:rPr>
                <w:sz w:val="28"/>
                <w:szCs w:val="28"/>
              </w:rPr>
              <w:t>4. Якщо права на сорт набувають кілька осіб, то патент на сорт рослин та свідоцтво про державну реєстрацію сорту рослин видаються особі, яка зазначена в заявці першою. Іншим заявникам за їх клопотанням та при сплаті відповідного збору можуть бути видані завірені копії.</w:t>
            </w:r>
          </w:p>
          <w:p w:rsidR="00C10F76" w:rsidRDefault="00C10F76">
            <w:pPr>
              <w:pStyle w:val="rvps2"/>
              <w:shd w:val="clear" w:color="auto" w:fill="FFFFFF"/>
              <w:spacing w:beforeAutospacing="0" w:after="150" w:afterAutospacing="0"/>
              <w:ind w:firstLine="450"/>
              <w:jc w:val="both"/>
            </w:pPr>
            <w:r>
              <w:rPr>
                <w:sz w:val="28"/>
                <w:szCs w:val="28"/>
              </w:rPr>
              <w:t>5. Патент, свідоцтво про державну реєстрацію, свідоцтво про авторство на сорти родів і видів, не включених до переліку родів і видів, сорти яких проходять експертизу на відповідність сорту критеріям відмінності, однорідності та стабільності, а також експертизу на придатність сорту для поширення, видаються під відповідальність заявників за відповідність сорту критеріям, визначеним цим Законом.</w:t>
            </w:r>
          </w:p>
          <w:p w:rsidR="00C10F76" w:rsidRDefault="00C10F76">
            <w:pPr>
              <w:ind w:firstLine="840"/>
              <w:jc w:val="both"/>
            </w:pPr>
            <w:r>
              <w:rPr>
                <w:b/>
                <w:sz w:val="28"/>
                <w:szCs w:val="28"/>
              </w:rPr>
              <w:t xml:space="preserve"> </w:t>
            </w:r>
          </w:p>
          <w:p w:rsidR="00C10F76" w:rsidRPr="00C10F76" w:rsidRDefault="00C10F76">
            <w:pPr>
              <w:pStyle w:val="af3"/>
              <w:numPr>
                <w:ilvl w:val="0"/>
                <w:numId w:val="3"/>
              </w:numPr>
              <w:ind w:left="1877"/>
              <w:jc w:val="both"/>
              <w:rPr>
                <w:rFonts w:cs="Times New Roman"/>
                <w:szCs w:val="24"/>
                <w:lang w:val="ru-RU"/>
              </w:rPr>
            </w:pPr>
            <w:r>
              <w:rPr>
                <w:rFonts w:ascii="Times New Roman" w:hAnsi="Times New Roman" w:cs="Times New Roman"/>
                <w:b/>
                <w:sz w:val="28"/>
                <w:szCs w:val="28"/>
                <w:lang w:val="ru-RU"/>
              </w:rPr>
              <w:t>До відомостей, зазначених у виданих патентів на сорт рослин,  свідоцтва про державну реєстрацію сорту рослин, свідоцтва про авторство на сорт рослин на вимогу його володільця, власника або а</w:t>
            </w:r>
            <w:r>
              <w:rPr>
                <w:rFonts w:ascii="Times New Roman" w:hAnsi="Times New Roman" w:cs="Times New Roman"/>
                <w:b/>
                <w:sz w:val="28"/>
                <w:szCs w:val="28"/>
                <w:lang w:val="ru-RU"/>
              </w:rPr>
              <w:t>в</w:t>
            </w:r>
            <w:r>
              <w:rPr>
                <w:rFonts w:ascii="Times New Roman" w:hAnsi="Times New Roman" w:cs="Times New Roman"/>
                <w:b/>
                <w:sz w:val="28"/>
                <w:szCs w:val="28"/>
                <w:lang w:val="ru-RU"/>
              </w:rPr>
              <w:t>тора можуть бути внесені зміни у звязку з  виправленням помилок з наступним повідомленням про це в офіційному бюлетені, внесенням відповідних відомостей до Реєстрів та видачею дода</w:t>
            </w:r>
            <w:r>
              <w:rPr>
                <w:rFonts w:ascii="Times New Roman" w:hAnsi="Times New Roman" w:cs="Times New Roman"/>
                <w:b/>
                <w:sz w:val="28"/>
                <w:szCs w:val="28"/>
                <w:lang w:val="ru-RU"/>
              </w:rPr>
              <w:t>т</w:t>
            </w:r>
            <w:r>
              <w:rPr>
                <w:rFonts w:ascii="Times New Roman" w:hAnsi="Times New Roman" w:cs="Times New Roman"/>
                <w:b/>
                <w:sz w:val="28"/>
                <w:szCs w:val="28"/>
                <w:lang w:val="ru-RU"/>
              </w:rPr>
              <w:t xml:space="preserve">кового аркушу до </w:t>
            </w:r>
            <w:r>
              <w:rPr>
                <w:rFonts w:ascii="Times New Roman" w:hAnsi="Times New Roman" w:cs="Times New Roman"/>
                <w:b/>
                <w:sz w:val="28"/>
                <w:szCs w:val="28"/>
                <w:lang w:val="ru-RU"/>
              </w:rPr>
              <w:lastRenderedPageBreak/>
              <w:t xml:space="preserve">відповідного документу. </w:t>
            </w:r>
          </w:p>
          <w:p w:rsidR="00C10F76" w:rsidRPr="00381167" w:rsidRDefault="00C10F76">
            <w:pPr>
              <w:pStyle w:val="af3"/>
              <w:numPr>
                <w:ilvl w:val="0"/>
                <w:numId w:val="3"/>
              </w:numPr>
              <w:ind w:left="1877"/>
              <w:jc w:val="both"/>
              <w:rPr>
                <w:rFonts w:cs="Times New Roman"/>
                <w:szCs w:val="24"/>
                <w:lang w:val="ru-RU"/>
              </w:rPr>
            </w:pPr>
            <w:r>
              <w:rPr>
                <w:rFonts w:ascii="Times New Roman" w:hAnsi="Times New Roman" w:cs="Times New Roman"/>
                <w:b/>
                <w:sz w:val="28"/>
                <w:szCs w:val="28"/>
                <w:lang w:val="ru-RU"/>
              </w:rPr>
              <w:t>У випадку втрати чи зіпсування патенту, свідоцтва про державну реєстрацію сорту рослин, свідоцтва про авторство на сорт рослин,  його власнику видається дублікат, який припиняє чинність раніше виданого документу</w:t>
            </w:r>
            <w:r w:rsidR="00381167">
              <w:rPr>
                <w:rFonts w:ascii="Times New Roman" w:hAnsi="Times New Roman" w:cs="Times New Roman"/>
                <w:b/>
                <w:sz w:val="28"/>
                <w:szCs w:val="28"/>
                <w:lang w:val="ru-RU"/>
              </w:rPr>
              <w:t xml:space="preserve"> і повністю його замінює</w:t>
            </w:r>
            <w:r>
              <w:rPr>
                <w:rFonts w:ascii="Times New Roman" w:hAnsi="Times New Roman" w:cs="Times New Roman"/>
                <w:b/>
                <w:sz w:val="28"/>
                <w:szCs w:val="28"/>
                <w:lang w:val="ru-RU"/>
              </w:rPr>
              <w:t>. За видачу дубліката сплачується збір.</w:t>
            </w:r>
          </w:p>
          <w:p w:rsidR="00C10F76" w:rsidRDefault="00C10F76">
            <w:pPr>
              <w:ind w:firstLine="840"/>
              <w:jc w:val="both"/>
              <w:rPr>
                <w:b/>
                <w:sz w:val="28"/>
                <w:szCs w:val="28"/>
              </w:rPr>
            </w:pPr>
          </w:p>
        </w:tc>
      </w:tr>
      <w:tr w:rsidR="00C10F76">
        <w:trPr>
          <w:trHeight w:val="14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36. Оскарження рішення стосовно заявки</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36. Оскарження рішення стосовно заявки</w:t>
            </w:r>
          </w:p>
        </w:tc>
      </w:tr>
      <w:tr w:rsidR="00C10F76">
        <w:trPr>
          <w:trHeight w:val="14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Заявник має право оскаржити будь-яке рішення, дії чи бездіяльність Компетентного органу або експертного закладу щодо заявки до суду.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af3"/>
              <w:numPr>
                <w:ilvl w:val="0"/>
                <w:numId w:val="5"/>
              </w:numPr>
              <w:ind w:left="1920"/>
              <w:jc w:val="both"/>
              <w:rPr>
                <w:rFonts w:cs="Times New Roman"/>
                <w:szCs w:val="24"/>
                <w:lang w:val="ru-RU"/>
              </w:rPr>
            </w:pPr>
            <w:r>
              <w:rPr>
                <w:rFonts w:ascii="Times New Roman" w:hAnsi="Times New Roman" w:cs="Times New Roman"/>
                <w:sz w:val="28"/>
                <w:szCs w:val="28"/>
                <w:lang w:val="ru-RU"/>
              </w:rPr>
              <w:t xml:space="preserve">Заявник має право оскаржити будь-яке рішення, дії чи бездіяльність Компетентного органу або експертного закладу щодо заявки до суду у встановленому законом порядку. </w:t>
            </w:r>
          </w:p>
          <w:p w:rsidR="00C10F76" w:rsidRPr="00C10F76" w:rsidRDefault="00C10F76">
            <w:pPr>
              <w:pStyle w:val="af3"/>
              <w:numPr>
                <w:ilvl w:val="0"/>
                <w:numId w:val="5"/>
              </w:numPr>
              <w:ind w:left="1920"/>
              <w:jc w:val="both"/>
              <w:rPr>
                <w:rFonts w:cs="Times New Roman"/>
                <w:szCs w:val="24"/>
                <w:lang w:val="ru-RU"/>
              </w:rPr>
            </w:pPr>
            <w:r>
              <w:rPr>
                <w:rFonts w:ascii="Times New Roman" w:hAnsi="Times New Roman" w:cs="Times New Roman"/>
                <w:sz w:val="28"/>
                <w:szCs w:val="28"/>
                <w:lang w:val="ru-RU"/>
              </w:rPr>
              <w:t xml:space="preserve">Рішення про відмову в державній реєстрації прав на сорт </w:t>
            </w:r>
            <w:r>
              <w:rPr>
                <w:rFonts w:ascii="Times New Roman" w:hAnsi="Times New Roman" w:cs="Times New Roman"/>
                <w:b/>
                <w:sz w:val="28"/>
                <w:szCs w:val="28"/>
                <w:lang w:val="ru-RU"/>
              </w:rPr>
              <w:t>може бути</w:t>
            </w:r>
            <w:r>
              <w:rPr>
                <w:rFonts w:ascii="Times New Roman" w:hAnsi="Times New Roman" w:cs="Times New Roman"/>
                <w:sz w:val="28"/>
                <w:szCs w:val="28"/>
                <w:lang w:val="ru-RU"/>
              </w:rPr>
              <w:t xml:space="preserve"> о</w:t>
            </w:r>
            <w:r>
              <w:rPr>
                <w:rFonts w:ascii="Times New Roman" w:hAnsi="Times New Roman" w:cs="Times New Roman"/>
                <w:b/>
                <w:sz w:val="28"/>
                <w:szCs w:val="28"/>
                <w:shd w:val="clear" w:color="auto" w:fill="FFFFFF"/>
                <w:lang w:val="ru-RU"/>
              </w:rPr>
              <w:t>скаржено до Апеляційної палати шляхом подання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перечення проти рішення у порядку, вст</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новленому цим Законом та регламентом Апеляційної палати, затвердженим Ко</w:t>
            </w:r>
            <w:r>
              <w:rPr>
                <w:rFonts w:ascii="Times New Roman" w:hAnsi="Times New Roman" w:cs="Times New Roman"/>
                <w:b/>
                <w:sz w:val="28"/>
                <w:szCs w:val="28"/>
                <w:shd w:val="clear" w:color="auto" w:fill="FFFFFF"/>
                <w:lang w:val="ru-RU"/>
              </w:rPr>
              <w:t>м</w:t>
            </w:r>
            <w:r>
              <w:rPr>
                <w:rFonts w:ascii="Times New Roman" w:hAnsi="Times New Roman" w:cs="Times New Roman"/>
                <w:b/>
                <w:sz w:val="28"/>
                <w:szCs w:val="28"/>
                <w:shd w:val="clear" w:color="auto" w:fill="FFFFFF"/>
                <w:lang w:val="ru-RU"/>
              </w:rPr>
              <w:t>петентним органом на його основі. За п</w:t>
            </w:r>
            <w:r>
              <w:rPr>
                <w:rFonts w:ascii="Times New Roman" w:hAnsi="Times New Roman" w:cs="Times New Roman"/>
                <w:b/>
                <w:sz w:val="28"/>
                <w:szCs w:val="28"/>
                <w:shd w:val="clear" w:color="auto" w:fill="FFFFFF"/>
                <w:lang w:val="ru-RU"/>
              </w:rPr>
              <w:t>о</w:t>
            </w:r>
            <w:r>
              <w:rPr>
                <w:rFonts w:ascii="Times New Roman" w:hAnsi="Times New Roman" w:cs="Times New Roman"/>
                <w:b/>
                <w:sz w:val="28"/>
                <w:szCs w:val="28"/>
                <w:shd w:val="clear" w:color="auto" w:fill="FFFFFF"/>
                <w:lang w:val="ru-RU"/>
              </w:rPr>
              <w:t>дання заперечення сплачується збір. Якщо збір не сплачено у строк, зазначений у частині першій цієї статті, заперечення вва</w:t>
            </w:r>
            <w:r>
              <w:rPr>
                <w:rFonts w:ascii="Times New Roman" w:hAnsi="Times New Roman" w:cs="Times New Roman"/>
                <w:b/>
                <w:sz w:val="28"/>
                <w:szCs w:val="28"/>
                <w:shd w:val="clear" w:color="auto" w:fill="FFFFFF"/>
                <w:lang w:val="ru-RU"/>
              </w:rPr>
              <w:lastRenderedPageBreak/>
              <w:t>жається неподаним, про що особі, яка його подала, надсилається повідомлення. У разі одержання Апеляційною палатою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перечення та сплати збору за подання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 xml:space="preserve">перечення діловодство за заявкою зупиняється до затвердження рішення Апеляційної палати. </w:t>
            </w:r>
          </w:p>
          <w:p w:rsidR="00C10F76" w:rsidRPr="00C10F76" w:rsidRDefault="00C10F76">
            <w:pPr>
              <w:pStyle w:val="af3"/>
              <w:numPr>
                <w:ilvl w:val="0"/>
                <w:numId w:val="5"/>
              </w:numPr>
              <w:ind w:left="1920"/>
              <w:jc w:val="both"/>
              <w:rPr>
                <w:rFonts w:cs="Times New Roman"/>
                <w:szCs w:val="24"/>
                <w:lang w:val="ru-RU"/>
              </w:rPr>
            </w:pPr>
            <w:r>
              <w:rPr>
                <w:rFonts w:ascii="Times New Roman" w:hAnsi="Times New Roman" w:cs="Times New Roman"/>
                <w:b/>
                <w:sz w:val="28"/>
                <w:szCs w:val="28"/>
                <w:shd w:val="clear" w:color="auto" w:fill="FFFFFF"/>
                <w:lang w:val="ru-RU"/>
              </w:rPr>
              <w:t>Заперечення проти рішення Компетентн</w:t>
            </w:r>
            <w:r>
              <w:rPr>
                <w:rFonts w:ascii="Times New Roman" w:hAnsi="Times New Roman" w:cs="Times New Roman"/>
                <w:b/>
                <w:sz w:val="28"/>
                <w:szCs w:val="28"/>
                <w:shd w:val="clear" w:color="auto" w:fill="FFFFFF"/>
                <w:lang w:val="ru-RU"/>
              </w:rPr>
              <w:t>о</w:t>
            </w:r>
            <w:r>
              <w:rPr>
                <w:rFonts w:ascii="Times New Roman" w:hAnsi="Times New Roman" w:cs="Times New Roman"/>
                <w:b/>
                <w:sz w:val="28"/>
                <w:szCs w:val="28"/>
                <w:shd w:val="clear" w:color="auto" w:fill="FFFFFF"/>
                <w:lang w:val="ru-RU"/>
              </w:rPr>
              <w:t>го органу за заявкою розглядається згідно з регламентом Апеляційної палати,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твердженим Компетентним органом, пр</w:t>
            </w:r>
            <w:r>
              <w:rPr>
                <w:rFonts w:ascii="Times New Roman" w:hAnsi="Times New Roman" w:cs="Times New Roman"/>
                <w:b/>
                <w:sz w:val="28"/>
                <w:szCs w:val="28"/>
                <w:shd w:val="clear" w:color="auto" w:fill="FFFFFF"/>
                <w:lang w:val="ru-RU"/>
              </w:rPr>
              <w:t>о</w:t>
            </w:r>
            <w:r>
              <w:rPr>
                <w:rFonts w:ascii="Times New Roman" w:hAnsi="Times New Roman" w:cs="Times New Roman"/>
                <w:b/>
                <w:sz w:val="28"/>
                <w:szCs w:val="28"/>
                <w:shd w:val="clear" w:color="auto" w:fill="FFFFFF"/>
                <w:lang w:val="ru-RU"/>
              </w:rPr>
              <w:t>тягом двох місяців від дати одержання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перечення та сплати збору за подання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перечення, в межах мотивів, викладених у запереченні та під час його розгляду. Строк розгляду заперечення продовжується за ініціативою заявника, але не більше ніж на два місяці, якщо до його спливу буде под</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но відповідне клопотання та сплачено збір за його подання. За результатами розгляду заперечення Апеляційна палата приймає мотивоване рішення, що затверджується наказом Компетентного органу та надсилається заявнику. У разі задоволення заперечення збір за подання заперечення підлягає поверненню, а заявка повер</w:t>
            </w:r>
            <w:r>
              <w:rPr>
                <w:rFonts w:ascii="Times New Roman" w:hAnsi="Times New Roman" w:cs="Times New Roman"/>
                <w:b/>
                <w:sz w:val="28"/>
                <w:szCs w:val="28"/>
                <w:shd w:val="clear" w:color="auto" w:fill="FFFFFF"/>
                <w:lang w:val="ru-RU"/>
              </w:rPr>
              <w:lastRenderedPageBreak/>
              <w:t>тається до експертного закладу для формулювання нового експертного ви</w:t>
            </w:r>
            <w:r>
              <w:rPr>
                <w:rFonts w:ascii="Times New Roman" w:hAnsi="Times New Roman" w:cs="Times New Roman"/>
                <w:b/>
                <w:sz w:val="28"/>
                <w:szCs w:val="28"/>
                <w:shd w:val="clear" w:color="auto" w:fill="FFFFFF"/>
                <w:lang w:val="ru-RU"/>
              </w:rPr>
              <w:t>с</w:t>
            </w:r>
            <w:r>
              <w:rPr>
                <w:rFonts w:ascii="Times New Roman" w:hAnsi="Times New Roman" w:cs="Times New Roman"/>
                <w:b/>
                <w:sz w:val="28"/>
                <w:szCs w:val="28"/>
                <w:shd w:val="clear" w:color="auto" w:fill="FFFFFF"/>
                <w:lang w:val="ru-RU"/>
              </w:rPr>
              <w:t>новку за результатами кваліфікаційної експертизи або для проведення ще одного року досліджень з кваліфікаційної експе</w:t>
            </w:r>
            <w:r>
              <w:rPr>
                <w:rFonts w:ascii="Times New Roman" w:hAnsi="Times New Roman" w:cs="Times New Roman"/>
                <w:b/>
                <w:sz w:val="28"/>
                <w:szCs w:val="28"/>
                <w:shd w:val="clear" w:color="auto" w:fill="FFFFFF"/>
                <w:lang w:val="ru-RU"/>
              </w:rPr>
              <w:t>р</w:t>
            </w:r>
            <w:r>
              <w:rPr>
                <w:rFonts w:ascii="Times New Roman" w:hAnsi="Times New Roman" w:cs="Times New Roman"/>
                <w:b/>
                <w:sz w:val="28"/>
                <w:szCs w:val="28"/>
                <w:shd w:val="clear" w:color="auto" w:fill="FFFFFF"/>
                <w:lang w:val="ru-RU"/>
              </w:rPr>
              <w:t>тизи, якщо формулювання обгрунтованого висновку є неможливим без ще одного року досліджень. Особи, які подали заперечення відповідно до цієї статті, можуть оскарж</w:t>
            </w:r>
            <w:r>
              <w:rPr>
                <w:rFonts w:ascii="Times New Roman" w:hAnsi="Times New Roman" w:cs="Times New Roman"/>
                <w:b/>
                <w:sz w:val="28"/>
                <w:szCs w:val="28"/>
                <w:shd w:val="clear" w:color="auto" w:fill="FFFFFF"/>
                <w:lang w:val="ru-RU"/>
              </w:rPr>
              <w:t>и</w:t>
            </w:r>
            <w:r>
              <w:rPr>
                <w:rFonts w:ascii="Times New Roman" w:hAnsi="Times New Roman" w:cs="Times New Roman"/>
                <w:b/>
                <w:sz w:val="28"/>
                <w:szCs w:val="28"/>
                <w:shd w:val="clear" w:color="auto" w:fill="FFFFFF"/>
                <w:lang w:val="ru-RU"/>
              </w:rPr>
              <w:t>ти затверджене Компетентним органом рішення Апеляційної палати у судовому порядку протягом двох місяців від дати одержання рішення. Рішення Апеляційної палати набирають чинності з дати з</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твердження наказом Компетентного орг</w:t>
            </w:r>
            <w:r>
              <w:rPr>
                <w:rFonts w:ascii="Times New Roman" w:hAnsi="Times New Roman" w:cs="Times New Roman"/>
                <w:b/>
                <w:sz w:val="28"/>
                <w:szCs w:val="28"/>
                <w:shd w:val="clear" w:color="auto" w:fill="FFFFFF"/>
                <w:lang w:val="ru-RU"/>
              </w:rPr>
              <w:t>а</w:t>
            </w:r>
            <w:r>
              <w:rPr>
                <w:rFonts w:ascii="Times New Roman" w:hAnsi="Times New Roman" w:cs="Times New Roman"/>
                <w:b/>
                <w:sz w:val="28"/>
                <w:szCs w:val="28"/>
                <w:shd w:val="clear" w:color="auto" w:fill="FFFFFF"/>
                <w:lang w:val="ru-RU"/>
              </w:rPr>
              <w:t>ну та підлягають оприлюдненню в повн</w:t>
            </w:r>
            <w:r>
              <w:rPr>
                <w:rFonts w:ascii="Times New Roman" w:hAnsi="Times New Roman" w:cs="Times New Roman"/>
                <w:b/>
                <w:sz w:val="28"/>
                <w:szCs w:val="28"/>
                <w:shd w:val="clear" w:color="auto" w:fill="FFFFFF"/>
                <w:lang w:val="ru-RU"/>
              </w:rPr>
              <w:t>о</w:t>
            </w:r>
            <w:r>
              <w:rPr>
                <w:rFonts w:ascii="Times New Roman" w:hAnsi="Times New Roman" w:cs="Times New Roman"/>
                <w:b/>
                <w:sz w:val="28"/>
                <w:szCs w:val="28"/>
                <w:shd w:val="clear" w:color="auto" w:fill="FFFFFF"/>
                <w:lang w:val="ru-RU"/>
              </w:rPr>
              <w:t>му обсязі на офіційному вебсайті Комп</w:t>
            </w:r>
            <w:r>
              <w:rPr>
                <w:rFonts w:ascii="Times New Roman" w:hAnsi="Times New Roman" w:cs="Times New Roman"/>
                <w:b/>
                <w:sz w:val="28"/>
                <w:szCs w:val="28"/>
                <w:shd w:val="clear" w:color="auto" w:fill="FFFFFF"/>
                <w:lang w:val="ru-RU"/>
              </w:rPr>
              <w:t>е</w:t>
            </w:r>
            <w:r>
              <w:rPr>
                <w:rFonts w:ascii="Times New Roman" w:hAnsi="Times New Roman" w:cs="Times New Roman"/>
                <w:b/>
                <w:sz w:val="28"/>
                <w:szCs w:val="28"/>
                <w:shd w:val="clear" w:color="auto" w:fill="FFFFFF"/>
                <w:lang w:val="ru-RU"/>
              </w:rPr>
              <w:t>тентного органу.</w:t>
            </w:r>
          </w:p>
          <w:p w:rsidR="00C10F76" w:rsidRDefault="00C10F76">
            <w:pPr>
              <w:ind w:firstLine="840"/>
              <w:jc w:val="both"/>
              <w:rPr>
                <w:b/>
                <w:sz w:val="28"/>
                <w:szCs w:val="28"/>
              </w:rPr>
            </w:pPr>
          </w:p>
        </w:tc>
      </w:tr>
      <w:tr w:rsidR="00C10F76">
        <w:trPr>
          <w:trHeight w:val="144"/>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Cs/>
                <w:sz w:val="28"/>
                <w:szCs w:val="28"/>
              </w:rPr>
              <w:lastRenderedPageBreak/>
              <w:t>Стаття 37.</w:t>
            </w:r>
            <w:r>
              <w:rPr>
                <w:sz w:val="28"/>
                <w:szCs w:val="28"/>
              </w:rPr>
              <w:t> Особисте немайнове право авторства на сорт</w:t>
            </w:r>
          </w:p>
          <w:p w:rsidR="00C10F76" w:rsidRDefault="00C10F76">
            <w:pPr>
              <w:pStyle w:val="rvps2"/>
              <w:shd w:val="clear" w:color="auto" w:fill="FFFFFF"/>
              <w:spacing w:beforeAutospacing="0" w:after="150" w:afterAutospacing="0"/>
              <w:ind w:firstLine="450"/>
              <w:jc w:val="both"/>
            </w:pPr>
            <w:bookmarkStart w:id="231" w:name="n468"/>
            <w:bookmarkEnd w:id="231"/>
            <w:r>
              <w:rPr>
                <w:sz w:val="28"/>
                <w:szCs w:val="28"/>
              </w:rPr>
              <w:t>…</w:t>
            </w:r>
          </w:p>
          <w:p w:rsidR="00C10F76" w:rsidRDefault="00C10F76">
            <w:pPr>
              <w:pStyle w:val="rvps2"/>
              <w:shd w:val="clear" w:color="auto" w:fill="FFFFFF"/>
              <w:spacing w:beforeAutospacing="0" w:after="150" w:afterAutospacing="0"/>
              <w:ind w:firstLine="450"/>
              <w:jc w:val="both"/>
            </w:pPr>
            <w:bookmarkStart w:id="232" w:name="n475"/>
            <w:bookmarkEnd w:id="232"/>
            <w:r>
              <w:rPr>
                <w:sz w:val="28"/>
                <w:szCs w:val="28"/>
              </w:rPr>
              <w:t>6. Автори сорту, який є результатом їх спільної творчої праці, мають однакові права за цим Законом, якщо інше не передбачено письмовим договором між ними.</w:t>
            </w:r>
          </w:p>
          <w:p w:rsidR="00C10F76" w:rsidRDefault="00C10F76">
            <w:pPr>
              <w:pStyle w:val="rvps2"/>
              <w:shd w:val="clear" w:color="auto" w:fill="FFFFFF"/>
              <w:spacing w:beforeAutospacing="0" w:after="150" w:afterAutospacing="0"/>
              <w:ind w:firstLine="450"/>
              <w:jc w:val="both"/>
            </w:pPr>
            <w:bookmarkStart w:id="233" w:name="n476"/>
            <w:bookmarkEnd w:id="233"/>
            <w:r>
              <w:rPr>
                <w:sz w:val="28"/>
                <w:szCs w:val="28"/>
              </w:rPr>
              <w:t>7. Особа, визнана автором сорту, має право:</w:t>
            </w:r>
          </w:p>
          <w:p w:rsidR="00C10F76" w:rsidRDefault="00C10F76">
            <w:pPr>
              <w:pStyle w:val="rvps2"/>
              <w:shd w:val="clear" w:color="auto" w:fill="FFFFFF"/>
              <w:spacing w:beforeAutospacing="0" w:after="150" w:afterAutospacing="0"/>
              <w:ind w:firstLine="450"/>
              <w:jc w:val="both"/>
            </w:pPr>
            <w:bookmarkStart w:id="234" w:name="n477"/>
            <w:bookmarkEnd w:id="234"/>
            <w:r>
              <w:rPr>
                <w:sz w:val="28"/>
                <w:szCs w:val="28"/>
              </w:rPr>
              <w:lastRenderedPageBreak/>
              <w:t>а) перешкоджати іншим особам привласнювати та сп</w:t>
            </w:r>
            <w:r>
              <w:rPr>
                <w:sz w:val="28"/>
                <w:szCs w:val="28"/>
              </w:rPr>
              <w:t>о</w:t>
            </w:r>
            <w:r>
              <w:rPr>
                <w:sz w:val="28"/>
                <w:szCs w:val="28"/>
              </w:rPr>
              <w:t>творювати його авторство;</w:t>
            </w:r>
          </w:p>
          <w:p w:rsidR="00C10F76" w:rsidRDefault="00C10F76">
            <w:pPr>
              <w:pStyle w:val="rvps2"/>
              <w:shd w:val="clear" w:color="auto" w:fill="FFFFFF"/>
              <w:spacing w:beforeAutospacing="0" w:after="150" w:afterAutospacing="0"/>
              <w:ind w:firstLine="450"/>
              <w:jc w:val="both"/>
            </w:pPr>
            <w:bookmarkStart w:id="235" w:name="n478"/>
            <w:bookmarkEnd w:id="235"/>
            <w:r>
              <w:rPr>
                <w:sz w:val="28"/>
                <w:szCs w:val="28"/>
              </w:rPr>
              <w:t>б) вимагати не розголошувати його ім’я як автора сорту і не зазначати його у публікаціях;</w:t>
            </w:r>
          </w:p>
          <w:p w:rsidR="00C10F76" w:rsidRDefault="00C10F76">
            <w:pPr>
              <w:pStyle w:val="rvps2"/>
              <w:shd w:val="clear" w:color="auto" w:fill="FFFFFF"/>
              <w:spacing w:beforeAutospacing="0" w:after="150" w:afterAutospacing="0"/>
              <w:ind w:firstLine="450"/>
              <w:jc w:val="both"/>
            </w:pPr>
            <w:bookmarkStart w:id="236" w:name="n479"/>
            <w:bookmarkEnd w:id="236"/>
            <w:r>
              <w:rPr>
                <w:sz w:val="28"/>
                <w:szCs w:val="28"/>
              </w:rPr>
              <w:t>в) вимагати зазначення свого імені під час використання сорту, якщо це практично можливо.</w:t>
            </w:r>
          </w:p>
          <w:p w:rsidR="00C10F76" w:rsidRDefault="00C10F76">
            <w:pPr>
              <w:pStyle w:val="rvps2"/>
              <w:shd w:val="clear" w:color="auto" w:fill="FFFFFF"/>
              <w:spacing w:beforeAutospacing="0" w:after="150" w:afterAutospacing="0"/>
              <w:ind w:firstLine="450"/>
              <w:jc w:val="both"/>
            </w:pPr>
            <w:bookmarkStart w:id="237" w:name="n480"/>
            <w:bookmarkEnd w:id="237"/>
            <w:r>
              <w:rPr>
                <w:sz w:val="28"/>
                <w:szCs w:val="28"/>
              </w:rPr>
              <w:t>Цей перелік особистих немайнових прав автора не є в</w:t>
            </w:r>
            <w:r>
              <w:rPr>
                <w:sz w:val="28"/>
                <w:szCs w:val="28"/>
              </w:rPr>
              <w:t>и</w:t>
            </w:r>
            <w:r>
              <w:rPr>
                <w:sz w:val="28"/>
                <w:szCs w:val="28"/>
              </w:rPr>
              <w:t>черпним.</w:t>
            </w:r>
          </w:p>
          <w:p w:rsidR="00C10F76" w:rsidRDefault="00C10F76">
            <w:pPr>
              <w:pStyle w:val="rvps2"/>
              <w:shd w:val="clear" w:color="auto" w:fill="FFFFFF"/>
              <w:spacing w:beforeAutospacing="0" w:after="150" w:afterAutospacing="0"/>
              <w:ind w:firstLine="450"/>
              <w:jc w:val="both"/>
            </w:pPr>
            <w:bookmarkStart w:id="238" w:name="n481"/>
            <w:bookmarkEnd w:id="238"/>
            <w:r>
              <w:rPr>
                <w:sz w:val="28"/>
                <w:szCs w:val="28"/>
              </w:rPr>
              <w:t>8. У разі перегляду складу авторів за спільним клопота</w:t>
            </w:r>
            <w:r>
              <w:rPr>
                <w:sz w:val="28"/>
                <w:szCs w:val="28"/>
              </w:rPr>
              <w:t>н</w:t>
            </w:r>
            <w:r>
              <w:rPr>
                <w:sz w:val="28"/>
                <w:szCs w:val="28"/>
              </w:rPr>
              <w:t>ням осіб, зазначених у заявці як автори, а також осіб, не з</w:t>
            </w:r>
            <w:r>
              <w:rPr>
                <w:sz w:val="28"/>
                <w:szCs w:val="28"/>
              </w:rPr>
              <w:t>а</w:t>
            </w:r>
            <w:r>
              <w:rPr>
                <w:sz w:val="28"/>
                <w:szCs w:val="28"/>
              </w:rPr>
              <w:t>значених у заявці як автори, вносяться зміни до відповідних документів у встановленому порядку за умови надходження клопотання до прийняття рішення про державну реєстрацію прав на сорт.</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
                <w:bCs/>
                <w:sz w:val="28"/>
                <w:szCs w:val="28"/>
              </w:rPr>
              <w:lastRenderedPageBreak/>
              <w:t>Стаття 37.</w:t>
            </w:r>
            <w:r>
              <w:rPr>
                <w:sz w:val="28"/>
                <w:szCs w:val="28"/>
              </w:rPr>
              <w:t> Особисте немайнове право авторства на сорт</w:t>
            </w:r>
          </w:p>
          <w:p w:rsidR="00C10F76" w:rsidRDefault="00C10F76">
            <w:pPr>
              <w:pStyle w:val="rvps2"/>
              <w:shd w:val="clear" w:color="auto" w:fill="FFFFFF"/>
              <w:spacing w:beforeAutospacing="0" w:after="150" w:afterAutospacing="0"/>
              <w:ind w:firstLine="450"/>
              <w:jc w:val="both"/>
            </w:pPr>
            <w:r>
              <w:rPr>
                <w:sz w:val="28"/>
                <w:szCs w:val="28"/>
              </w:rPr>
              <w:t>…</w:t>
            </w:r>
          </w:p>
          <w:p w:rsidR="00C10F76" w:rsidRDefault="00C10F76">
            <w:pPr>
              <w:pStyle w:val="rvps2"/>
              <w:shd w:val="clear" w:color="auto" w:fill="FFFFFF"/>
              <w:spacing w:beforeAutospacing="0" w:after="150" w:afterAutospacing="0"/>
              <w:ind w:firstLine="450"/>
              <w:jc w:val="both"/>
            </w:pPr>
            <w:r>
              <w:rPr>
                <w:sz w:val="28"/>
                <w:szCs w:val="28"/>
              </w:rPr>
              <w:t xml:space="preserve">6. Автори сорту, який є результатом їх спільної творчої праці, мають </w:t>
            </w:r>
            <w:r>
              <w:rPr>
                <w:b/>
                <w:sz w:val="28"/>
                <w:szCs w:val="28"/>
              </w:rPr>
              <w:t>рівні</w:t>
            </w:r>
            <w:r>
              <w:rPr>
                <w:sz w:val="28"/>
                <w:szCs w:val="28"/>
              </w:rPr>
              <w:t xml:space="preserve"> права за цим Законом, якщо інше не пер</w:t>
            </w:r>
            <w:r>
              <w:rPr>
                <w:sz w:val="28"/>
                <w:szCs w:val="28"/>
              </w:rPr>
              <w:t>е</w:t>
            </w:r>
            <w:r>
              <w:rPr>
                <w:sz w:val="28"/>
                <w:szCs w:val="28"/>
              </w:rPr>
              <w:t>дбачено письмовим договором між ними.</w:t>
            </w:r>
          </w:p>
          <w:p w:rsidR="00C10F76" w:rsidRDefault="00C10F76">
            <w:pPr>
              <w:pStyle w:val="rvps2"/>
              <w:shd w:val="clear" w:color="auto" w:fill="FFFFFF"/>
              <w:spacing w:beforeAutospacing="0" w:after="150" w:afterAutospacing="0"/>
              <w:ind w:firstLine="450"/>
              <w:jc w:val="both"/>
            </w:pPr>
            <w:r>
              <w:rPr>
                <w:b/>
                <w:sz w:val="28"/>
                <w:szCs w:val="28"/>
              </w:rPr>
              <w:t>7. Автор сорту має право:</w:t>
            </w:r>
          </w:p>
          <w:p w:rsidR="00C10F76" w:rsidRDefault="00C10F76">
            <w:pPr>
              <w:pStyle w:val="rvps2"/>
              <w:shd w:val="clear" w:color="auto" w:fill="FFFFFF"/>
              <w:spacing w:beforeAutospacing="0" w:after="150" w:afterAutospacing="0"/>
              <w:ind w:firstLine="450"/>
              <w:jc w:val="both"/>
            </w:pPr>
            <w:r>
              <w:rPr>
                <w:b/>
                <w:sz w:val="28"/>
                <w:szCs w:val="28"/>
              </w:rPr>
              <w:lastRenderedPageBreak/>
              <w:t>1) на визнання  свого авторства;</w:t>
            </w:r>
          </w:p>
          <w:p w:rsidR="00C10F76" w:rsidRDefault="00C10F76">
            <w:pPr>
              <w:pStyle w:val="rvps2"/>
              <w:shd w:val="clear" w:color="auto" w:fill="FFFFFF"/>
              <w:spacing w:beforeAutospacing="0" w:after="150" w:afterAutospacing="0"/>
              <w:ind w:firstLine="450"/>
              <w:jc w:val="both"/>
            </w:pPr>
            <w:bookmarkStart w:id="239" w:name="n2264"/>
            <w:bookmarkEnd w:id="239"/>
            <w:r>
              <w:rPr>
                <w:b/>
                <w:sz w:val="28"/>
                <w:szCs w:val="28"/>
              </w:rPr>
              <w:t>2) право перешкоджати будь-якому посяганню на право інтелектуальної власності на сорт, здатному завд</w:t>
            </w:r>
            <w:r>
              <w:rPr>
                <w:b/>
                <w:sz w:val="28"/>
                <w:szCs w:val="28"/>
              </w:rPr>
              <w:t>а</w:t>
            </w:r>
            <w:r>
              <w:rPr>
                <w:b/>
                <w:sz w:val="28"/>
                <w:szCs w:val="28"/>
              </w:rPr>
              <w:t>ти шкоди честі чи репутації автора сорту, зокрема, сп</w:t>
            </w:r>
            <w:r>
              <w:rPr>
                <w:b/>
                <w:sz w:val="28"/>
                <w:szCs w:val="28"/>
              </w:rPr>
              <w:t>о</w:t>
            </w:r>
            <w:r>
              <w:rPr>
                <w:b/>
                <w:sz w:val="28"/>
                <w:szCs w:val="28"/>
              </w:rPr>
              <w:t>творенню сорту;</w:t>
            </w:r>
          </w:p>
          <w:p w:rsidR="00C10F76" w:rsidRDefault="00C10F76">
            <w:pPr>
              <w:pStyle w:val="rvps2"/>
              <w:shd w:val="clear" w:color="auto" w:fill="FFFFFF"/>
              <w:spacing w:beforeAutospacing="0" w:after="150" w:afterAutospacing="0"/>
              <w:ind w:firstLine="450"/>
              <w:jc w:val="both"/>
            </w:pPr>
            <w:bookmarkStart w:id="240" w:name="n2265"/>
            <w:bookmarkEnd w:id="240"/>
            <w:r>
              <w:rPr>
                <w:b/>
                <w:sz w:val="28"/>
                <w:szCs w:val="28"/>
              </w:rPr>
              <w:t>3) перешкоджати іншим особам привласнювати його авторство;</w:t>
            </w:r>
          </w:p>
          <w:p w:rsidR="00C10F76" w:rsidRDefault="00C10F76">
            <w:pPr>
              <w:pStyle w:val="rvps2"/>
              <w:shd w:val="clear" w:color="auto" w:fill="FFFFFF"/>
              <w:spacing w:beforeAutospacing="0" w:after="150" w:afterAutospacing="0"/>
              <w:ind w:firstLine="450"/>
              <w:jc w:val="both"/>
            </w:pPr>
            <w:r>
              <w:rPr>
                <w:b/>
                <w:sz w:val="28"/>
                <w:szCs w:val="28"/>
              </w:rPr>
              <w:t>4) вимагати не розголошувати його ім’я як автора сорту і не зазначати його у публікаціях;</w:t>
            </w:r>
          </w:p>
          <w:p w:rsidR="00C10F76" w:rsidRDefault="00C10F76">
            <w:pPr>
              <w:pStyle w:val="rvps2"/>
              <w:shd w:val="clear" w:color="auto" w:fill="FFFFFF"/>
              <w:spacing w:beforeAutospacing="0" w:after="150" w:afterAutospacing="0"/>
              <w:ind w:firstLine="450"/>
              <w:jc w:val="both"/>
            </w:pPr>
            <w:r>
              <w:rPr>
                <w:b/>
                <w:sz w:val="28"/>
                <w:szCs w:val="28"/>
              </w:rPr>
              <w:t>5) вимагати зазначення свого імені під час викор</w:t>
            </w:r>
            <w:r>
              <w:rPr>
                <w:b/>
                <w:sz w:val="28"/>
                <w:szCs w:val="28"/>
              </w:rPr>
              <w:t>и</w:t>
            </w:r>
            <w:r>
              <w:rPr>
                <w:b/>
                <w:sz w:val="28"/>
                <w:szCs w:val="28"/>
              </w:rPr>
              <w:t>стання сорту, якщо це практично можливо.</w:t>
            </w:r>
          </w:p>
          <w:p w:rsidR="00C10F76" w:rsidRDefault="00C10F76">
            <w:pPr>
              <w:pStyle w:val="rvps2"/>
              <w:shd w:val="clear" w:color="auto" w:fill="FFFFFF"/>
              <w:spacing w:beforeAutospacing="0" w:after="150" w:afterAutospacing="0"/>
              <w:ind w:firstLine="450"/>
              <w:jc w:val="both"/>
            </w:pPr>
            <w:r>
              <w:rPr>
                <w:b/>
                <w:sz w:val="28"/>
                <w:szCs w:val="28"/>
              </w:rPr>
              <w:t>6) інші особисті немайнові права інтелектуальної власності, встановлені законом.</w:t>
            </w:r>
          </w:p>
          <w:p w:rsidR="00C10F76" w:rsidRDefault="00C10F76">
            <w:pPr>
              <w:pStyle w:val="rvps2"/>
              <w:shd w:val="clear" w:color="auto" w:fill="FFFFFF"/>
              <w:spacing w:beforeAutospacing="0" w:after="150" w:afterAutospacing="0"/>
              <w:ind w:firstLine="450"/>
              <w:jc w:val="both"/>
              <w:rPr>
                <w:sz w:val="28"/>
                <w:szCs w:val="28"/>
              </w:rPr>
            </w:pPr>
          </w:p>
        </w:tc>
      </w:tr>
      <w:tr w:rsidR="00C10F76">
        <w:trPr>
          <w:trHeight w:val="91"/>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Стаття 38. Право на поширення сорту в Україні</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38. Право на поширення сорту в Україні</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sz w:val="28"/>
                <w:szCs w:val="28"/>
              </w:rPr>
              <w:t>1. Право на поширення сорту в Україні виникає з дня прийняття рішення про державну реєстрацію майнового пр</w:t>
            </w:r>
            <w:r>
              <w:rPr>
                <w:sz w:val="28"/>
                <w:szCs w:val="28"/>
              </w:rPr>
              <w:t>а</w:t>
            </w:r>
            <w:r>
              <w:rPr>
                <w:sz w:val="28"/>
                <w:szCs w:val="28"/>
              </w:rPr>
              <w:t>ва інтелектуальної власності на поширення сорту. Щодо сортів родів і видів, не віднесених до переліку родів і видів, сорти яких проходять експертизу на придатність сорту для поширення, що затверджується Компетентним органом, рішення про державну реєстрацію прав на сорт є одночасно рішенням про державну реєстрацію сорту.</w:t>
            </w:r>
          </w:p>
          <w:p w:rsidR="00C10F76" w:rsidRDefault="00C10F76">
            <w:pPr>
              <w:pStyle w:val="rvps2"/>
              <w:shd w:val="clear" w:color="auto" w:fill="FFFFFF"/>
              <w:spacing w:beforeAutospacing="0" w:after="150" w:afterAutospacing="0"/>
              <w:ind w:firstLine="450"/>
              <w:jc w:val="both"/>
            </w:pPr>
            <w:r>
              <w:rPr>
                <w:sz w:val="28"/>
                <w:szCs w:val="28"/>
              </w:rPr>
              <w:t>Власник майнового права інтелектуальної власності на поширення сорту має право передати своє право на пош</w:t>
            </w:r>
            <w:r>
              <w:rPr>
                <w:sz w:val="28"/>
                <w:szCs w:val="28"/>
              </w:rPr>
              <w:t>и</w:t>
            </w:r>
            <w:r>
              <w:rPr>
                <w:sz w:val="28"/>
                <w:szCs w:val="28"/>
              </w:rPr>
              <w:t>рення сорту на підставі договору будь-якій особі.</w:t>
            </w:r>
          </w:p>
          <w:p w:rsidR="00C10F76" w:rsidRDefault="00C10F76">
            <w:pPr>
              <w:pStyle w:val="rvps2"/>
              <w:shd w:val="clear" w:color="auto" w:fill="FFFFFF"/>
              <w:spacing w:beforeAutospacing="0" w:after="150" w:afterAutospacing="0"/>
              <w:ind w:firstLine="450"/>
              <w:jc w:val="both"/>
            </w:pPr>
            <w:bookmarkStart w:id="241" w:name="n486"/>
            <w:bookmarkEnd w:id="241"/>
            <w:r>
              <w:rPr>
                <w:sz w:val="28"/>
                <w:szCs w:val="28"/>
              </w:rPr>
              <w:lastRenderedPageBreak/>
              <w:t>…</w:t>
            </w:r>
          </w:p>
          <w:p w:rsidR="00C10F76" w:rsidRDefault="00C10F76">
            <w:pPr>
              <w:pStyle w:val="af3"/>
              <w:spacing w:line="240" w:lineRule="auto"/>
              <w:ind w:left="0" w:firstLine="851"/>
              <w:jc w:val="both"/>
              <w:rPr>
                <w:rFonts w:cs="Times New Roman"/>
                <w:szCs w:val="24"/>
              </w:rPr>
            </w:pPr>
            <w:r>
              <w:rPr>
                <w:rFonts w:ascii="Times New Roman" w:hAnsi="Times New Roman" w:cs="Times New Roman"/>
                <w:sz w:val="28"/>
                <w:szCs w:val="28"/>
                <w:lang w:val="uk-UA"/>
              </w:rPr>
              <w:t xml:space="preserve"> </w:t>
            </w:r>
          </w:p>
          <w:p w:rsidR="00C10F76" w:rsidRDefault="00C10F76">
            <w:pPr>
              <w:pStyle w:val="af3"/>
              <w:spacing w:line="240" w:lineRule="auto"/>
              <w:ind w:left="0" w:firstLine="851"/>
              <w:jc w:val="both"/>
              <w:rPr>
                <w:rFonts w:ascii="Times New Roman" w:hAnsi="Times New Roman" w:cs="Times New Roman"/>
                <w:sz w:val="28"/>
                <w:szCs w:val="28"/>
                <w:lang w:val="uk-UA"/>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b/>
                <w:sz w:val="28"/>
                <w:szCs w:val="28"/>
              </w:rPr>
              <w:lastRenderedPageBreak/>
              <w:t>1. Сорт може поширюватися в Україні за умови наявності відомостей про сорт в Реєстрі сортів рослин України. Щодо сортів родів і видів, не віднесених до переліку родів і видів, сорти яких проходять експертизу на придатність сорту для поширення, що затверджується Компетентним органом, рішення про державну реєстрацію прав на сорт є одночасно рішенням про де</w:t>
            </w:r>
            <w:r>
              <w:rPr>
                <w:b/>
                <w:sz w:val="28"/>
                <w:szCs w:val="28"/>
              </w:rPr>
              <w:t>р</w:t>
            </w:r>
            <w:r>
              <w:rPr>
                <w:b/>
                <w:sz w:val="28"/>
                <w:szCs w:val="28"/>
              </w:rPr>
              <w:t>жавну реєстрацію прав на сорт.</w:t>
            </w:r>
          </w:p>
          <w:p w:rsidR="00C10F76" w:rsidRDefault="00C10F76">
            <w:pPr>
              <w:pStyle w:val="rvps2"/>
              <w:shd w:val="clear" w:color="auto" w:fill="FFFFFF"/>
              <w:spacing w:beforeAutospacing="0" w:after="150" w:afterAutospacing="0"/>
              <w:ind w:firstLine="450"/>
              <w:jc w:val="both"/>
              <w:rPr>
                <w:b/>
                <w:sz w:val="28"/>
                <w:szCs w:val="28"/>
              </w:rPr>
            </w:pP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Cs/>
                <w:sz w:val="28"/>
                <w:szCs w:val="28"/>
                <w:lang w:val="ru-RU" w:eastAsia="ru-RU"/>
              </w:rPr>
              <w:t>Стаття 39</w:t>
            </w:r>
            <w:r>
              <w:rPr>
                <w:bCs/>
                <w:sz w:val="28"/>
                <w:szCs w:val="28"/>
                <w:vertAlign w:val="superscript"/>
                <w:lang w:val="ru-RU" w:eastAsia="ru-RU"/>
              </w:rPr>
              <w:t>-1</w:t>
            </w:r>
            <w:r>
              <w:rPr>
                <w:bCs/>
                <w:sz w:val="28"/>
                <w:szCs w:val="28"/>
                <w:lang w:val="ru-RU" w:eastAsia="ru-RU"/>
              </w:rPr>
              <w:t>.</w:t>
            </w:r>
            <w:r>
              <w:rPr>
                <w:sz w:val="28"/>
                <w:szCs w:val="28"/>
                <w:lang w:val="ru-RU" w:eastAsia="ru-RU"/>
              </w:rPr>
              <w:t> Майнове право інтелектуальної власності на поширення сорту рослин</w:t>
            </w:r>
          </w:p>
          <w:p w:rsidR="00C10F76" w:rsidRDefault="00C10F76">
            <w:pPr>
              <w:shd w:val="clear" w:color="auto" w:fill="FFFFFF"/>
              <w:spacing w:after="150"/>
              <w:ind w:firstLine="450"/>
              <w:jc w:val="both"/>
            </w:pPr>
            <w:bookmarkStart w:id="242" w:name="n525"/>
            <w:bookmarkEnd w:id="242"/>
            <w:r>
              <w:rPr>
                <w:sz w:val="28"/>
                <w:szCs w:val="28"/>
                <w:lang w:val="ru-RU" w:eastAsia="ru-RU"/>
              </w:rPr>
              <w:t>1. Майновим правом інтелектуальної власності на поширення сорту рослин є право його володільця на поширення сорту і на дозвіл чи заборону поширення сорту іншими особами.</w:t>
            </w:r>
          </w:p>
          <w:p w:rsidR="00C10F76" w:rsidRDefault="00C10F76">
            <w:pPr>
              <w:shd w:val="clear" w:color="auto" w:fill="FFFFFF"/>
              <w:spacing w:after="150"/>
              <w:ind w:firstLine="450"/>
              <w:jc w:val="both"/>
            </w:pPr>
            <w:bookmarkStart w:id="243" w:name="n526"/>
            <w:bookmarkEnd w:id="243"/>
            <w:r>
              <w:rPr>
                <w:sz w:val="28"/>
                <w:szCs w:val="28"/>
                <w:lang w:val="ru-RU" w:eastAsia="ru-RU"/>
              </w:rPr>
              <w:t>2. Право на дозвіл чи заборону поширення сорту полягає в тому, що без дозволу власника майнового права інтелектуальної власності на поширення сорту рослин не можуть здійснюватися щодо посадкового матеріалу сорту такі дії:</w:t>
            </w:r>
          </w:p>
          <w:p w:rsidR="00C10F76" w:rsidRDefault="00C10F76">
            <w:pPr>
              <w:shd w:val="clear" w:color="auto" w:fill="FFFFFF"/>
              <w:spacing w:after="150"/>
              <w:ind w:firstLine="450"/>
              <w:jc w:val="both"/>
            </w:pPr>
            <w:bookmarkStart w:id="244" w:name="n527"/>
            <w:bookmarkEnd w:id="244"/>
            <w:r>
              <w:rPr>
                <w:sz w:val="28"/>
                <w:szCs w:val="28"/>
                <w:lang w:val="ru-RU" w:eastAsia="ru-RU"/>
              </w:rPr>
              <w:t>а) пропонування до продажу;</w:t>
            </w:r>
          </w:p>
          <w:p w:rsidR="00C10F76" w:rsidRDefault="00C10F76">
            <w:pPr>
              <w:shd w:val="clear" w:color="auto" w:fill="FFFFFF"/>
              <w:spacing w:after="150"/>
              <w:ind w:firstLine="450"/>
              <w:jc w:val="both"/>
            </w:pPr>
            <w:bookmarkStart w:id="245" w:name="n528"/>
            <w:bookmarkEnd w:id="245"/>
            <w:r>
              <w:rPr>
                <w:sz w:val="28"/>
                <w:szCs w:val="28"/>
                <w:lang w:val="ru-RU" w:eastAsia="ru-RU"/>
              </w:rPr>
              <w:t>б) продаж або інший комерційний обіг;</w:t>
            </w:r>
          </w:p>
          <w:p w:rsidR="00C10F76" w:rsidRPr="00381167" w:rsidRDefault="00C10F76" w:rsidP="00381167">
            <w:pPr>
              <w:shd w:val="clear" w:color="auto" w:fill="FFFFFF"/>
              <w:spacing w:after="150"/>
              <w:ind w:firstLine="450"/>
              <w:jc w:val="both"/>
            </w:pPr>
            <w:bookmarkStart w:id="246" w:name="n529"/>
            <w:bookmarkEnd w:id="246"/>
            <w:r>
              <w:rPr>
                <w:sz w:val="28"/>
                <w:szCs w:val="28"/>
                <w:lang w:val="ru-RU" w:eastAsia="ru-RU"/>
              </w:rPr>
              <w:t>в) зберігання для будь-якої із цілей, зазначених у пунктах "а" і "б"</w:t>
            </w:r>
            <w:r w:rsidR="00381167" w:rsidRPr="00381167">
              <w:rPr>
                <w:sz w:val="28"/>
                <w:szCs w:val="28"/>
                <w:lang w:val="ru-RU" w:eastAsia="ru-RU"/>
              </w:rPr>
              <w:t xml:space="preserve"> </w:t>
            </w:r>
            <w:r w:rsidR="00381167">
              <w:rPr>
                <w:sz w:val="28"/>
                <w:szCs w:val="28"/>
                <w:lang w:eastAsia="ru-RU"/>
              </w:rPr>
              <w:t>цієї частини.</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lang w:val="ru-RU" w:eastAsia="ru-RU"/>
              </w:rPr>
              <w:t>Стаття 39</w:t>
            </w:r>
            <w:r>
              <w:rPr>
                <w:b/>
                <w:bCs/>
                <w:sz w:val="28"/>
                <w:szCs w:val="28"/>
                <w:vertAlign w:val="superscript"/>
                <w:lang w:val="ru-RU" w:eastAsia="ru-RU"/>
              </w:rPr>
              <w:t>-1</w:t>
            </w:r>
            <w:r>
              <w:rPr>
                <w:b/>
                <w:bCs/>
                <w:sz w:val="28"/>
                <w:szCs w:val="28"/>
                <w:lang w:val="ru-RU" w:eastAsia="ru-RU"/>
              </w:rPr>
              <w:t>.</w:t>
            </w:r>
            <w:r>
              <w:rPr>
                <w:sz w:val="28"/>
                <w:szCs w:val="28"/>
                <w:lang w:val="ru-RU" w:eastAsia="ru-RU"/>
              </w:rPr>
              <w:t> Майнове право інтелектуальної власності на поширення сорту рослин</w:t>
            </w:r>
          </w:p>
          <w:p w:rsidR="00C10F76" w:rsidRPr="00C10F76" w:rsidRDefault="00C10F76">
            <w:pPr>
              <w:pStyle w:val="af3"/>
              <w:numPr>
                <w:ilvl w:val="0"/>
                <w:numId w:val="6"/>
              </w:numPr>
              <w:shd w:val="clear" w:color="auto" w:fill="FFFFFF"/>
              <w:spacing w:after="150"/>
              <w:ind w:left="1875"/>
              <w:jc w:val="both"/>
              <w:rPr>
                <w:rFonts w:cs="Times New Roman"/>
                <w:szCs w:val="24"/>
                <w:lang w:val="ru-RU"/>
              </w:rPr>
            </w:pPr>
            <w:r>
              <w:rPr>
                <w:rFonts w:ascii="Times New Roman" w:hAnsi="Times New Roman" w:cs="Times New Roman"/>
                <w:b/>
                <w:sz w:val="28"/>
                <w:szCs w:val="28"/>
                <w:lang w:val="ru-RU" w:eastAsia="ru-RU"/>
              </w:rPr>
              <w:t xml:space="preserve">Майновим правом інтелектуальної власності на поширення сорту рослин є право його власника на поширення сорту. </w:t>
            </w:r>
          </w:p>
          <w:p w:rsidR="00C10F76" w:rsidRPr="00381167" w:rsidRDefault="00C10F76" w:rsidP="00381167">
            <w:pPr>
              <w:pStyle w:val="rvps2"/>
              <w:numPr>
                <w:ilvl w:val="0"/>
                <w:numId w:val="6"/>
              </w:numPr>
              <w:shd w:val="clear" w:color="auto" w:fill="FFFFFF"/>
              <w:spacing w:beforeAutospacing="0" w:after="150" w:afterAutospacing="0"/>
              <w:jc w:val="both"/>
            </w:pPr>
            <w:r>
              <w:rPr>
                <w:b/>
                <w:sz w:val="28"/>
                <w:szCs w:val="28"/>
              </w:rPr>
              <w:t>Власник майнового права інтелектуальної власності на поширення сорту має право передати своє право на поширення сорту на підставі договору будь-якій особі повністю чи частково (в певній обмеженій сфері і на певний строк).</w:t>
            </w:r>
            <w:r>
              <w:rPr>
                <w:sz w:val="28"/>
                <w:szCs w:val="28"/>
              </w:rPr>
              <w:t xml:space="preserve"> </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Cs/>
                <w:sz w:val="28"/>
                <w:szCs w:val="28"/>
              </w:rPr>
              <w:t>Стаття 40.</w:t>
            </w:r>
            <w:r>
              <w:rPr>
                <w:sz w:val="28"/>
                <w:szCs w:val="28"/>
              </w:rPr>
              <w:t> Передача (відчуження) майнових прав на сорт і передача права на використання сорту</w:t>
            </w:r>
          </w:p>
          <w:p w:rsidR="00C10F76" w:rsidRDefault="00C10F76">
            <w:pPr>
              <w:pStyle w:val="rvps2"/>
              <w:shd w:val="clear" w:color="auto" w:fill="FFFFFF"/>
              <w:spacing w:beforeAutospacing="0" w:after="150" w:afterAutospacing="0"/>
              <w:ind w:firstLine="450"/>
              <w:jc w:val="both"/>
            </w:pPr>
            <w:bookmarkStart w:id="247" w:name="n547"/>
            <w:bookmarkStart w:id="248" w:name="n546"/>
            <w:bookmarkStart w:id="249" w:name="n545"/>
            <w:bookmarkStart w:id="250" w:name="n544"/>
            <w:bookmarkStart w:id="251" w:name="n533"/>
            <w:bookmarkStart w:id="252" w:name="n532"/>
            <w:bookmarkEnd w:id="247"/>
            <w:bookmarkEnd w:id="248"/>
            <w:bookmarkEnd w:id="249"/>
            <w:bookmarkEnd w:id="250"/>
            <w:bookmarkEnd w:id="251"/>
            <w:bookmarkEnd w:id="252"/>
            <w:r>
              <w:rPr>
                <w:sz w:val="28"/>
                <w:szCs w:val="28"/>
              </w:rPr>
              <w:t>…</w:t>
            </w:r>
          </w:p>
          <w:p w:rsidR="00C10F76" w:rsidRDefault="00C10F76">
            <w:pPr>
              <w:pStyle w:val="rvps2"/>
              <w:shd w:val="clear" w:color="auto" w:fill="FFFFFF"/>
              <w:spacing w:beforeAutospacing="0" w:after="150" w:afterAutospacing="0"/>
              <w:ind w:firstLine="450"/>
              <w:jc w:val="both"/>
            </w:pPr>
            <w:r>
              <w:rPr>
                <w:sz w:val="28"/>
                <w:szCs w:val="28"/>
              </w:rPr>
              <w:t xml:space="preserve">6. Видача ліцензії на використання сорту та передача майнових прав інтелектуальної власності на сорт рослин вважаються дійсними для третіх осіб з дати публікації відомостей про це в офіційному виданні, яка здійснюється на </w:t>
            </w:r>
            <w:r>
              <w:rPr>
                <w:sz w:val="28"/>
                <w:szCs w:val="28"/>
              </w:rPr>
              <w:lastRenderedPageBreak/>
              <w:t>підставі занесення відповідних відомостей до Реєстру патентів.</w:t>
            </w:r>
          </w:p>
          <w:p w:rsidR="00C10F76" w:rsidRDefault="00C10F76">
            <w:pPr>
              <w:pStyle w:val="rvps2"/>
              <w:shd w:val="clear" w:color="auto" w:fill="FFFFFF"/>
              <w:spacing w:beforeAutospacing="0" w:after="150" w:afterAutospacing="0"/>
              <w:ind w:firstLine="450"/>
              <w:jc w:val="both"/>
            </w:pPr>
            <w:bookmarkStart w:id="253" w:name="n549"/>
            <w:bookmarkStart w:id="254" w:name="n548"/>
            <w:bookmarkEnd w:id="253"/>
            <w:bookmarkEnd w:id="254"/>
            <w:r>
              <w:rPr>
                <w:sz w:val="28"/>
                <w:szCs w:val="28"/>
              </w:rPr>
              <w:t xml:space="preserve"> За внесення зазначених відомостей до Реєстру патентів та змін до них за ініціативою сторін договору сплачуються збори.</w:t>
            </w:r>
          </w:p>
          <w:p w:rsidR="00C10F76" w:rsidRDefault="00C10F76">
            <w:pPr>
              <w:pStyle w:val="rvps2"/>
              <w:shd w:val="clear" w:color="auto" w:fill="FFFFFF"/>
              <w:spacing w:beforeAutospacing="0" w:after="150" w:afterAutospacing="0"/>
              <w:ind w:firstLine="450"/>
              <w:jc w:val="both"/>
            </w:pPr>
            <w:bookmarkStart w:id="255" w:name="n550"/>
            <w:bookmarkEnd w:id="255"/>
            <w:r>
              <w:rPr>
                <w:sz w:val="28"/>
                <w:szCs w:val="28"/>
              </w:rPr>
              <w:t>…</w:t>
            </w:r>
          </w:p>
          <w:p w:rsidR="00C10F76" w:rsidRDefault="00C10F76">
            <w:pPr>
              <w:shd w:val="clear" w:color="auto" w:fill="FFFFFF"/>
              <w:spacing w:after="150"/>
              <w:ind w:firstLine="450"/>
              <w:jc w:val="both"/>
              <w:rPr>
                <w:bCs/>
                <w:sz w:val="28"/>
                <w:szCs w:val="28"/>
                <w:lang w:eastAsia="ru-RU"/>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
                <w:bCs/>
                <w:sz w:val="28"/>
                <w:szCs w:val="28"/>
              </w:rPr>
              <w:lastRenderedPageBreak/>
              <w:t>Стаття 40.</w:t>
            </w:r>
            <w:r>
              <w:rPr>
                <w:sz w:val="28"/>
                <w:szCs w:val="28"/>
              </w:rPr>
              <w:t> Передача (відчуження) майнових прав на сорт і передача права на використання сорту</w:t>
            </w:r>
          </w:p>
          <w:p w:rsidR="00C10F76" w:rsidRDefault="00C10F76">
            <w:pPr>
              <w:pStyle w:val="rvps2"/>
              <w:shd w:val="clear" w:color="auto" w:fill="FFFFFF"/>
              <w:spacing w:beforeAutospacing="0" w:after="150" w:afterAutospacing="0"/>
              <w:ind w:firstLine="450"/>
              <w:jc w:val="both"/>
            </w:pPr>
            <w:r>
              <w:rPr>
                <w:sz w:val="28"/>
                <w:szCs w:val="28"/>
              </w:rPr>
              <w:t>…</w:t>
            </w:r>
          </w:p>
          <w:p w:rsidR="00C10F76" w:rsidRDefault="00C10F76">
            <w:pPr>
              <w:pStyle w:val="rvps2"/>
              <w:shd w:val="clear" w:color="auto" w:fill="FFFFFF"/>
              <w:spacing w:beforeAutospacing="0" w:after="150" w:afterAutospacing="0"/>
              <w:ind w:firstLine="450"/>
              <w:jc w:val="both"/>
            </w:pPr>
            <w:r>
              <w:rPr>
                <w:b/>
                <w:sz w:val="28"/>
                <w:szCs w:val="28"/>
              </w:rPr>
              <w:t>6. Факт передачі майнових прав інтелектуальної власності на сорт рослин підлягає державній реєстрації в Реєстру патентів із опублікуванням відомостей про це в офіційному виданні. Ліцензія на використання сорту ро</w:t>
            </w:r>
            <w:r>
              <w:rPr>
                <w:b/>
                <w:sz w:val="28"/>
                <w:szCs w:val="28"/>
              </w:rPr>
              <w:t>с</w:t>
            </w:r>
            <w:r>
              <w:rPr>
                <w:b/>
                <w:sz w:val="28"/>
                <w:szCs w:val="28"/>
              </w:rPr>
              <w:lastRenderedPageBreak/>
              <w:t>лин не підлягає обов’язковій державній реєстрації.  Відомості про видачу ліцензії на використання сорту м</w:t>
            </w:r>
            <w:r>
              <w:rPr>
                <w:b/>
                <w:sz w:val="28"/>
                <w:szCs w:val="28"/>
              </w:rPr>
              <w:t>о</w:t>
            </w:r>
            <w:r>
              <w:rPr>
                <w:b/>
                <w:sz w:val="28"/>
                <w:szCs w:val="28"/>
              </w:rPr>
              <w:t xml:space="preserve">жуть бути опубліковані в офіційному виданні та внесені до  Реєстру патентів за ініціативою будь-якої сторони відповідного до договору.  </w:t>
            </w:r>
          </w:p>
          <w:p w:rsidR="00C10F76" w:rsidRDefault="00C10F76">
            <w:pPr>
              <w:pStyle w:val="rvps2"/>
              <w:shd w:val="clear" w:color="auto" w:fill="FFFFFF"/>
              <w:spacing w:beforeAutospacing="0" w:after="150" w:afterAutospacing="0"/>
              <w:ind w:firstLine="450"/>
              <w:jc w:val="both"/>
            </w:pPr>
            <w:r>
              <w:rPr>
                <w:sz w:val="28"/>
                <w:szCs w:val="28"/>
              </w:rPr>
              <w:t xml:space="preserve"> За внесення зазначених відомостей до Реєстру патентів та змін до них за ініціативою сторін договору сплачуються збори.</w:t>
            </w:r>
          </w:p>
          <w:p w:rsidR="00C10F76" w:rsidRDefault="00C10F76">
            <w:pPr>
              <w:shd w:val="clear" w:color="auto" w:fill="FFFFFF"/>
              <w:spacing w:after="150"/>
              <w:ind w:firstLine="450"/>
              <w:jc w:val="both"/>
            </w:pPr>
            <w:r>
              <w:rPr>
                <w:sz w:val="28"/>
                <w:szCs w:val="28"/>
              </w:rPr>
              <w:t>...</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Cs/>
                <w:sz w:val="28"/>
                <w:szCs w:val="28"/>
              </w:rPr>
              <w:lastRenderedPageBreak/>
              <w:t>Стаття 41.</w:t>
            </w:r>
            <w:r>
              <w:rPr>
                <w:sz w:val="28"/>
                <w:szCs w:val="28"/>
              </w:rPr>
              <w:t> Строк чинності майнових прав інтелектуальної власності на сорт рослин</w:t>
            </w:r>
          </w:p>
          <w:p w:rsidR="00C10F76" w:rsidRDefault="00C10F76">
            <w:pPr>
              <w:pStyle w:val="rvps2"/>
              <w:shd w:val="clear" w:color="auto" w:fill="FFFFFF"/>
              <w:spacing w:beforeAutospacing="0" w:after="150" w:afterAutospacing="0"/>
              <w:ind w:firstLine="450"/>
              <w:jc w:val="both"/>
            </w:pPr>
            <w:r>
              <w:rPr>
                <w:sz w:val="28"/>
                <w:szCs w:val="28"/>
              </w:rPr>
              <w:t>…</w:t>
            </w:r>
          </w:p>
          <w:p w:rsidR="00C10F76" w:rsidRDefault="00C10F76">
            <w:pPr>
              <w:pStyle w:val="rvps2"/>
              <w:shd w:val="clear" w:color="auto" w:fill="FFFFFF"/>
              <w:spacing w:beforeAutospacing="0" w:after="150" w:afterAutospacing="0"/>
              <w:ind w:firstLine="450"/>
              <w:jc w:val="both"/>
            </w:pPr>
            <w:bookmarkStart w:id="256" w:name="n562"/>
            <w:bookmarkStart w:id="257" w:name="n561"/>
            <w:bookmarkStart w:id="258" w:name="n554"/>
            <w:bookmarkStart w:id="259" w:name="n553"/>
            <w:bookmarkEnd w:id="256"/>
            <w:bookmarkEnd w:id="257"/>
            <w:bookmarkEnd w:id="258"/>
            <w:bookmarkEnd w:id="259"/>
            <w:r>
              <w:rPr>
                <w:sz w:val="28"/>
                <w:szCs w:val="28"/>
              </w:rPr>
              <w:t>3. Після завершення строку чинності майнових прав інтелектуальної власності на сорт рослин, а також його дос</w:t>
            </w:r>
            <w:r>
              <w:rPr>
                <w:sz w:val="28"/>
                <w:szCs w:val="28"/>
              </w:rPr>
              <w:t>т</w:t>
            </w:r>
            <w:r>
              <w:rPr>
                <w:sz w:val="28"/>
                <w:szCs w:val="28"/>
              </w:rPr>
              <w:t>рокового припинення чи відмови від них, відповідно до п</w:t>
            </w:r>
            <w:r>
              <w:rPr>
                <w:sz w:val="28"/>
                <w:szCs w:val="28"/>
              </w:rPr>
              <w:t>о</w:t>
            </w:r>
            <w:r>
              <w:rPr>
                <w:sz w:val="28"/>
                <w:szCs w:val="28"/>
              </w:rPr>
              <w:t>ложень </w:t>
            </w:r>
            <w:hyperlink r:id="rId56" w:history="1">
              <w:r>
                <w:rPr>
                  <w:rFonts w:eastAsia="Times New Roman"/>
                  <w:sz w:val="28"/>
                  <w:szCs w:val="28"/>
                </w:rPr>
                <w:t>статей 50</w:t>
              </w:r>
            </w:hyperlink>
            <w:r>
              <w:rPr>
                <w:sz w:val="28"/>
                <w:szCs w:val="28"/>
              </w:rPr>
              <w:t> і </w:t>
            </w:r>
            <w:hyperlink r:id="rId57" w:history="1">
              <w:r>
                <w:rPr>
                  <w:rFonts w:eastAsia="Times New Roman"/>
                  <w:sz w:val="28"/>
                  <w:szCs w:val="28"/>
                </w:rPr>
                <w:t>51</w:t>
              </w:r>
            </w:hyperlink>
            <w:r>
              <w:rPr>
                <w:sz w:val="28"/>
                <w:szCs w:val="28"/>
              </w:rPr>
              <w:t> цього Закону, цей сорт стає суспільним надбанням і його може вільно використовувати будь-яка ос</w:t>
            </w:r>
            <w:r>
              <w:rPr>
                <w:sz w:val="28"/>
                <w:szCs w:val="28"/>
              </w:rPr>
              <w:t>о</w:t>
            </w:r>
            <w:r>
              <w:rPr>
                <w:sz w:val="28"/>
                <w:szCs w:val="28"/>
              </w:rPr>
              <w:t>ба, з урахуванням положень частин </w:t>
            </w:r>
            <w:hyperlink r:id="rId58" w:history="1">
              <w:r>
                <w:rPr>
                  <w:rFonts w:eastAsia="Times New Roman"/>
                  <w:sz w:val="28"/>
                  <w:szCs w:val="28"/>
                </w:rPr>
                <w:t>другої</w:t>
              </w:r>
            </w:hyperlink>
            <w:r>
              <w:rPr>
                <w:sz w:val="28"/>
                <w:szCs w:val="28"/>
              </w:rPr>
              <w:t> і третьої статті 38 цього Закону.</w:t>
            </w:r>
          </w:p>
          <w:p w:rsidR="00C10F76" w:rsidRDefault="00C10F76">
            <w:pPr>
              <w:pStyle w:val="rvps2"/>
              <w:shd w:val="clear" w:color="auto" w:fill="FFFFFF"/>
              <w:spacing w:beforeAutospacing="0" w:after="150" w:afterAutospacing="0"/>
              <w:ind w:firstLine="450"/>
              <w:jc w:val="both"/>
              <w:rPr>
                <w:bCs/>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
                <w:bCs/>
                <w:sz w:val="28"/>
                <w:szCs w:val="28"/>
              </w:rPr>
              <w:t>Стаття 41.</w:t>
            </w:r>
            <w:r>
              <w:rPr>
                <w:sz w:val="28"/>
                <w:szCs w:val="28"/>
              </w:rPr>
              <w:t> Строк чинності майнових прав інтелектуальної власності на сорт рослин</w:t>
            </w:r>
          </w:p>
          <w:p w:rsidR="00C10F76" w:rsidRDefault="00C10F76">
            <w:pPr>
              <w:pStyle w:val="rvps2"/>
              <w:shd w:val="clear" w:color="auto" w:fill="FFFFFF"/>
              <w:spacing w:beforeAutospacing="0" w:after="150" w:afterAutospacing="0"/>
              <w:ind w:firstLine="450"/>
              <w:jc w:val="both"/>
            </w:pPr>
            <w:r>
              <w:rPr>
                <w:sz w:val="28"/>
                <w:szCs w:val="28"/>
              </w:rPr>
              <w:t>…</w:t>
            </w:r>
          </w:p>
          <w:p w:rsidR="00C10F76" w:rsidRDefault="00C10F76">
            <w:pPr>
              <w:pStyle w:val="rvps2"/>
              <w:shd w:val="clear" w:color="auto" w:fill="FFFFFF"/>
              <w:spacing w:before="280" w:after="150"/>
              <w:ind w:firstLine="450"/>
              <w:jc w:val="both"/>
            </w:pPr>
            <w:r>
              <w:rPr>
                <w:sz w:val="28"/>
                <w:szCs w:val="28"/>
              </w:rPr>
              <w:t>3. Після завершення строку чинності майнових прав інтелектуальної власності на сорт рослин, а також його дос</w:t>
            </w:r>
            <w:r>
              <w:rPr>
                <w:sz w:val="28"/>
                <w:szCs w:val="28"/>
              </w:rPr>
              <w:t>т</w:t>
            </w:r>
            <w:r>
              <w:rPr>
                <w:sz w:val="28"/>
                <w:szCs w:val="28"/>
              </w:rPr>
              <w:t>рокового припинення чи відмови від них, відповідно до п</w:t>
            </w:r>
            <w:r>
              <w:rPr>
                <w:sz w:val="28"/>
                <w:szCs w:val="28"/>
              </w:rPr>
              <w:t>о</w:t>
            </w:r>
            <w:r>
              <w:rPr>
                <w:sz w:val="28"/>
                <w:szCs w:val="28"/>
              </w:rPr>
              <w:t>ложень </w:t>
            </w:r>
            <w:hyperlink r:id="rId59" w:history="1">
              <w:r>
                <w:rPr>
                  <w:rFonts w:eastAsia="Times New Roman"/>
                  <w:sz w:val="28"/>
                  <w:szCs w:val="28"/>
                </w:rPr>
                <w:t>статей 50</w:t>
              </w:r>
            </w:hyperlink>
            <w:r>
              <w:rPr>
                <w:sz w:val="28"/>
                <w:szCs w:val="28"/>
              </w:rPr>
              <w:t> і </w:t>
            </w:r>
            <w:hyperlink r:id="rId60" w:history="1">
              <w:r>
                <w:rPr>
                  <w:rFonts w:eastAsia="Times New Roman"/>
                  <w:sz w:val="28"/>
                  <w:szCs w:val="28"/>
                </w:rPr>
                <w:t>51</w:t>
              </w:r>
            </w:hyperlink>
            <w:r>
              <w:rPr>
                <w:sz w:val="28"/>
                <w:szCs w:val="28"/>
              </w:rPr>
              <w:t> цього Закону, цей сорт стає суспільним надбанням і його може вільно використовувати будь-яка ос</w:t>
            </w:r>
            <w:r>
              <w:rPr>
                <w:sz w:val="28"/>
                <w:szCs w:val="28"/>
              </w:rPr>
              <w:t>о</w:t>
            </w:r>
            <w:r>
              <w:rPr>
                <w:sz w:val="28"/>
                <w:szCs w:val="28"/>
              </w:rPr>
              <w:t xml:space="preserve">ба, з урахуванням положень </w:t>
            </w:r>
            <w:r>
              <w:rPr>
                <w:b/>
                <w:sz w:val="28"/>
                <w:szCs w:val="28"/>
              </w:rPr>
              <w:t>частин </w:t>
            </w:r>
            <w:hyperlink r:id="rId61" w:history="1">
              <w:r>
                <w:rPr>
                  <w:rFonts w:eastAsia="Times New Roman"/>
                  <w:b/>
                  <w:sz w:val="28"/>
                  <w:szCs w:val="28"/>
                </w:rPr>
                <w:t>другої</w:t>
              </w:r>
            </w:hyperlink>
            <w:r>
              <w:rPr>
                <w:b/>
                <w:sz w:val="28"/>
                <w:szCs w:val="28"/>
              </w:rPr>
              <w:t>  статті 38</w:t>
            </w:r>
            <w:r>
              <w:rPr>
                <w:sz w:val="28"/>
                <w:szCs w:val="28"/>
              </w:rPr>
              <w:t xml:space="preserve"> цього Закону. </w:t>
            </w:r>
            <w:r>
              <w:rPr>
                <w:b/>
                <w:sz w:val="28"/>
                <w:szCs w:val="28"/>
              </w:rPr>
              <w:t>В разі використання такого сорту способом, що передбачає наявність сорту в Реєстрі сортів рослин України, будь-яка особа може подати заявку для внесення відомостей про неї як про підтримувача сорту в Реєстр сортів рослин  України і порядку, встановленому статтею 19-1 цього Закону.</w:t>
            </w:r>
            <w:r>
              <w:rPr>
                <w:sz w:val="28"/>
                <w:szCs w:val="28"/>
              </w:rPr>
              <w:t xml:space="preserve"> </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Cs/>
                <w:sz w:val="28"/>
                <w:szCs w:val="28"/>
              </w:rPr>
              <w:lastRenderedPageBreak/>
              <w:t>Стаття 42.</w:t>
            </w:r>
            <w:r>
              <w:rPr>
                <w:sz w:val="28"/>
                <w:szCs w:val="28"/>
              </w:rPr>
              <w:t> Збір за підтримання чинності майнових прав інтелектуальної власності на сорт рослин та підтримання чинності майнового права інтелектуальної власності на п</w:t>
            </w:r>
            <w:r>
              <w:rPr>
                <w:sz w:val="28"/>
                <w:szCs w:val="28"/>
              </w:rPr>
              <w:t>о</w:t>
            </w:r>
            <w:r>
              <w:rPr>
                <w:sz w:val="28"/>
                <w:szCs w:val="28"/>
              </w:rPr>
              <w:t>ширення сорту рослин</w:t>
            </w:r>
          </w:p>
          <w:p w:rsidR="00C10F76" w:rsidRDefault="00C10F76">
            <w:pPr>
              <w:pStyle w:val="rvps2"/>
              <w:shd w:val="clear" w:color="auto" w:fill="FFFFFF"/>
              <w:spacing w:beforeAutospacing="0" w:after="150" w:afterAutospacing="0"/>
              <w:ind w:firstLine="450"/>
              <w:jc w:val="both"/>
              <w:rPr>
                <w:bCs/>
                <w:sz w:val="28"/>
                <w:szCs w:val="28"/>
              </w:rPr>
            </w:pPr>
            <w:bookmarkStart w:id="260" w:name="n566"/>
            <w:bookmarkStart w:id="261" w:name="n565"/>
            <w:bookmarkEnd w:id="260"/>
            <w:bookmarkEnd w:id="261"/>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pStyle w:val="rvps2"/>
              <w:shd w:val="clear" w:color="auto" w:fill="FFFFFF"/>
              <w:spacing w:beforeAutospacing="0" w:after="150" w:afterAutospacing="0"/>
              <w:ind w:firstLine="450"/>
              <w:jc w:val="both"/>
            </w:pPr>
            <w:r>
              <w:rPr>
                <w:rStyle w:val="rvts9"/>
                <w:rFonts w:eastAsiaTheme="minorEastAsia"/>
                <w:b/>
                <w:bCs/>
                <w:sz w:val="28"/>
                <w:szCs w:val="28"/>
              </w:rPr>
              <w:t>Стаття 42.</w:t>
            </w:r>
            <w:r>
              <w:rPr>
                <w:sz w:val="28"/>
                <w:szCs w:val="28"/>
              </w:rPr>
              <w:t> Збір за підтримання чинності майнових прав інтелектуальної власності на сорт рослин та підтримання чинності майнового права інтелектуальної власності на п</w:t>
            </w:r>
            <w:r>
              <w:rPr>
                <w:sz w:val="28"/>
                <w:szCs w:val="28"/>
              </w:rPr>
              <w:t>о</w:t>
            </w:r>
            <w:r>
              <w:rPr>
                <w:sz w:val="28"/>
                <w:szCs w:val="28"/>
              </w:rPr>
              <w:t>ширення сорту рослин</w:t>
            </w:r>
          </w:p>
          <w:p w:rsidR="00C10F76" w:rsidRDefault="00C10F76">
            <w:pPr>
              <w:pStyle w:val="rvps2"/>
              <w:shd w:val="clear" w:color="auto" w:fill="FFFFFF"/>
              <w:spacing w:beforeAutospacing="0" w:after="150" w:afterAutospacing="0"/>
              <w:ind w:firstLine="450"/>
              <w:jc w:val="both"/>
            </w:pPr>
            <w:r>
              <w:rPr>
                <w:sz w:val="28"/>
                <w:szCs w:val="28"/>
              </w:rPr>
              <w:t>…</w:t>
            </w:r>
          </w:p>
          <w:p w:rsidR="00C10F76" w:rsidRPr="00381167" w:rsidRDefault="00C10F76" w:rsidP="00381167">
            <w:pPr>
              <w:pStyle w:val="rvps2"/>
              <w:shd w:val="clear" w:color="auto" w:fill="FFFFFF"/>
              <w:spacing w:beforeAutospacing="0" w:after="150" w:afterAutospacing="0"/>
              <w:ind w:firstLine="450"/>
              <w:jc w:val="both"/>
            </w:pPr>
            <w:r>
              <w:rPr>
                <w:b/>
                <w:sz w:val="28"/>
                <w:szCs w:val="28"/>
              </w:rPr>
              <w:t xml:space="preserve">5.  Сплата збору за підтримання чинності майнового права інтелектуальної власності на поширення сорту рослин є обов’язковою для підтримувача сорту. </w:t>
            </w:r>
          </w:p>
        </w:tc>
      </w:tr>
      <w:tr w:rsidR="00C10F76">
        <w:trPr>
          <w:trHeight w:val="91"/>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47. Обмеження майнових прав інтелектуальної власності на сорт рослин</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47. Обмеження майнових прав інтелектуальної власності на сорт рослин</w:t>
            </w:r>
          </w:p>
        </w:tc>
      </w:tr>
      <w:tr w:rsidR="00C10F76">
        <w:trPr>
          <w:trHeight w:val="1427"/>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rvps2"/>
              <w:shd w:val="clear" w:color="auto" w:fill="FFFFFF"/>
              <w:spacing w:beforeAutospacing="0" w:after="150" w:afterAutospacing="0"/>
              <w:ind w:firstLine="450"/>
              <w:jc w:val="both"/>
              <w:rPr>
                <w:lang w:val="uk-UA"/>
              </w:rPr>
            </w:pPr>
            <w:bookmarkStart w:id="262" w:name="n605"/>
            <w:bookmarkStart w:id="263" w:name="n604"/>
            <w:bookmarkEnd w:id="262"/>
            <w:bookmarkEnd w:id="263"/>
            <w:r w:rsidRPr="00C10F76">
              <w:rPr>
                <w:sz w:val="28"/>
                <w:szCs w:val="28"/>
                <w:lang w:val="uk-UA"/>
              </w:rPr>
              <w:t>…</w:t>
            </w:r>
          </w:p>
          <w:p w:rsidR="00C10F76" w:rsidRPr="00C10F76" w:rsidRDefault="00C10F76">
            <w:pPr>
              <w:pStyle w:val="rvps2"/>
              <w:shd w:val="clear" w:color="auto" w:fill="FFFFFF"/>
              <w:spacing w:beforeAutospacing="0" w:after="150" w:afterAutospacing="0"/>
              <w:ind w:firstLine="450"/>
              <w:jc w:val="both"/>
              <w:rPr>
                <w:lang w:val="uk-UA"/>
              </w:rPr>
            </w:pPr>
            <w:bookmarkStart w:id="264" w:name="n635"/>
            <w:bookmarkStart w:id="265" w:name="n634"/>
            <w:bookmarkEnd w:id="264"/>
            <w:bookmarkEnd w:id="265"/>
            <w:r w:rsidRPr="00C10F76">
              <w:rPr>
                <w:sz w:val="28"/>
                <w:szCs w:val="28"/>
                <w:lang w:val="uk-UA"/>
              </w:rPr>
              <w:t>3. Умови дотримання законних інтересів володільця п</w:t>
            </w:r>
            <w:r w:rsidRPr="00C10F76">
              <w:rPr>
                <w:sz w:val="28"/>
                <w:szCs w:val="28"/>
                <w:lang w:val="uk-UA"/>
              </w:rPr>
              <w:t>а</w:t>
            </w:r>
            <w:r w:rsidRPr="00C10F76">
              <w:rPr>
                <w:sz w:val="28"/>
                <w:szCs w:val="28"/>
                <w:lang w:val="uk-UA"/>
              </w:rPr>
              <w:t>тенту щодо зазначених у частині другій цієї статті ботанічних родів і видів визначаються Кабінетом Міністрів України за такими принципами:</w:t>
            </w:r>
          </w:p>
          <w:p w:rsidR="00C10F76" w:rsidRDefault="00C10F76">
            <w:pPr>
              <w:pStyle w:val="rvps2"/>
              <w:shd w:val="clear" w:color="auto" w:fill="FFFFFF"/>
              <w:spacing w:beforeAutospacing="0" w:after="150" w:afterAutospacing="0"/>
              <w:ind w:firstLine="450"/>
              <w:jc w:val="both"/>
            </w:pPr>
            <w:bookmarkStart w:id="266" w:name="n637"/>
            <w:bookmarkStart w:id="267" w:name="n636"/>
            <w:bookmarkEnd w:id="266"/>
            <w:bookmarkEnd w:id="267"/>
            <w:r>
              <w:rPr>
                <w:sz w:val="28"/>
                <w:szCs w:val="28"/>
              </w:rPr>
              <w:t>а) розміри земельної ділянки не обмежуються;</w:t>
            </w:r>
          </w:p>
          <w:p w:rsidR="00C10F76" w:rsidRDefault="00C10F76">
            <w:pPr>
              <w:pStyle w:val="rvps2"/>
              <w:shd w:val="clear" w:color="auto" w:fill="FFFFFF"/>
              <w:spacing w:beforeAutospacing="0" w:after="150" w:afterAutospacing="0"/>
              <w:ind w:firstLine="450"/>
              <w:jc w:val="both"/>
            </w:pPr>
            <w:bookmarkStart w:id="268" w:name="n638"/>
            <w:bookmarkEnd w:id="268"/>
            <w:r>
              <w:rPr>
                <w:sz w:val="28"/>
                <w:szCs w:val="28"/>
              </w:rPr>
              <w:t>б) зібраний матеріал може доводитись до посівних кондицій з метою розмноження власником господарства або через надання послуг;</w:t>
            </w:r>
          </w:p>
          <w:p w:rsidR="00C10F76" w:rsidRDefault="00C10F76">
            <w:pPr>
              <w:pStyle w:val="rvps2"/>
              <w:shd w:val="clear" w:color="auto" w:fill="FFFFFF"/>
              <w:spacing w:beforeAutospacing="0" w:after="150" w:afterAutospacing="0"/>
              <w:ind w:firstLine="450"/>
              <w:jc w:val="both"/>
            </w:pPr>
            <w:bookmarkStart w:id="269" w:name="n639"/>
            <w:bookmarkEnd w:id="269"/>
            <w:r>
              <w:rPr>
                <w:sz w:val="28"/>
                <w:szCs w:val="28"/>
              </w:rPr>
              <w:t>в) власник малого господарства не сплачує винагороду володільцю патенту (під власником малого господарства тут слід розуміти власника господарства, що вирощує зібраний матеріал на площі, яка не перевищує площу, необхідну для виробництва 92 тонн зернових);</w:t>
            </w:r>
          </w:p>
          <w:p w:rsidR="00C10F76" w:rsidRDefault="00C10F76">
            <w:pPr>
              <w:pStyle w:val="rvps2"/>
              <w:shd w:val="clear" w:color="auto" w:fill="FFFFFF"/>
              <w:spacing w:beforeAutospacing="0" w:after="150" w:afterAutospacing="0"/>
              <w:ind w:firstLine="450"/>
              <w:jc w:val="both"/>
            </w:pPr>
            <w:bookmarkStart w:id="270" w:name="n641"/>
            <w:bookmarkStart w:id="271" w:name="n640"/>
            <w:bookmarkEnd w:id="270"/>
            <w:bookmarkEnd w:id="271"/>
            <w:r>
              <w:rPr>
                <w:sz w:val="28"/>
                <w:szCs w:val="28"/>
              </w:rPr>
              <w:t>г) інші власники господарств, що використовують сорт, зобов’язані сплачувати володільцю патенту за взаємним д</w:t>
            </w:r>
            <w:r>
              <w:rPr>
                <w:sz w:val="28"/>
                <w:szCs w:val="28"/>
              </w:rPr>
              <w:t>о</w:t>
            </w:r>
            <w:r>
              <w:rPr>
                <w:sz w:val="28"/>
                <w:szCs w:val="28"/>
              </w:rPr>
              <w:lastRenderedPageBreak/>
              <w:t>говором винагороду, яка повинна бути нижчою від тієї, що сплачується згідно з ліцензійною угодою за розмноження т</w:t>
            </w:r>
            <w:r>
              <w:rPr>
                <w:sz w:val="28"/>
                <w:szCs w:val="28"/>
              </w:rPr>
              <w:t>о</w:t>
            </w:r>
            <w:r>
              <w:rPr>
                <w:sz w:val="28"/>
                <w:szCs w:val="28"/>
              </w:rPr>
              <w:t>го ж сорту в тому ж регіоні.</w:t>
            </w:r>
          </w:p>
          <w:p w:rsidR="00C10F76" w:rsidRDefault="00C10F76">
            <w:pPr>
              <w:pStyle w:val="rvps2"/>
              <w:shd w:val="clear" w:color="auto" w:fill="FFFFFF"/>
              <w:spacing w:beforeAutospacing="0" w:after="150" w:afterAutospacing="0"/>
              <w:ind w:firstLine="450"/>
              <w:jc w:val="both"/>
            </w:pPr>
            <w:bookmarkStart w:id="272" w:name="n643"/>
            <w:bookmarkStart w:id="273" w:name="n642"/>
            <w:bookmarkEnd w:id="272"/>
            <w:bookmarkEnd w:id="273"/>
            <w:r>
              <w:rPr>
                <w:sz w:val="28"/>
                <w:szCs w:val="28"/>
              </w:rPr>
              <w:t>4. Контроль за виконанням цієї статті та виданих відповідно до неї правил здійснює лише володілець патенту, а власники зазначених у цій частині статті господарств та ос</w:t>
            </w:r>
            <w:r>
              <w:rPr>
                <w:sz w:val="28"/>
                <w:szCs w:val="28"/>
              </w:rPr>
              <w:t>о</w:t>
            </w:r>
            <w:r>
              <w:rPr>
                <w:sz w:val="28"/>
                <w:szCs w:val="28"/>
              </w:rPr>
              <w:t>би, що надають їм послуги, зобов’язані надавати володільцю патенту на його запит відповідну інформацію щодо викор</w:t>
            </w:r>
            <w:r>
              <w:rPr>
                <w:sz w:val="28"/>
                <w:szCs w:val="28"/>
              </w:rPr>
              <w:t>и</w:t>
            </w:r>
            <w:r>
              <w:rPr>
                <w:sz w:val="28"/>
                <w:szCs w:val="28"/>
              </w:rPr>
              <w:t>стання сорту. Така інформація може надаватися також офіційними особами, якщо вона отримана під час виконання ними своїх обов’язків.</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rvps2"/>
              <w:shd w:val="clear" w:color="auto" w:fill="FFFFFF"/>
              <w:spacing w:beforeAutospacing="0" w:after="150" w:afterAutospacing="0"/>
              <w:ind w:firstLine="450"/>
              <w:jc w:val="both"/>
              <w:rPr>
                <w:lang w:val="uk-UA"/>
              </w:rPr>
            </w:pPr>
            <w:r w:rsidRPr="00C10F76">
              <w:rPr>
                <w:sz w:val="28"/>
                <w:szCs w:val="28"/>
                <w:lang w:val="uk-UA"/>
              </w:rPr>
              <w:lastRenderedPageBreak/>
              <w:t>…</w:t>
            </w:r>
          </w:p>
          <w:p w:rsidR="00C10F76" w:rsidRPr="00C10F76" w:rsidRDefault="00C10F76">
            <w:pPr>
              <w:pStyle w:val="rvps2"/>
              <w:shd w:val="clear" w:color="auto" w:fill="FFFFFF"/>
              <w:spacing w:beforeAutospacing="0" w:after="150" w:afterAutospacing="0"/>
              <w:ind w:firstLine="450"/>
              <w:jc w:val="both"/>
              <w:rPr>
                <w:lang w:val="uk-UA"/>
              </w:rPr>
            </w:pPr>
            <w:r w:rsidRPr="00C10F76">
              <w:rPr>
                <w:sz w:val="28"/>
                <w:szCs w:val="28"/>
                <w:lang w:val="uk-UA"/>
              </w:rPr>
              <w:t>3. Умови дотримання законних інтересів володільця п</w:t>
            </w:r>
            <w:r w:rsidRPr="00C10F76">
              <w:rPr>
                <w:sz w:val="28"/>
                <w:szCs w:val="28"/>
                <w:lang w:val="uk-UA"/>
              </w:rPr>
              <w:t>а</w:t>
            </w:r>
            <w:r w:rsidRPr="00C10F76">
              <w:rPr>
                <w:sz w:val="28"/>
                <w:szCs w:val="28"/>
                <w:lang w:val="uk-UA"/>
              </w:rPr>
              <w:t>тенту щодо зазначених у частині другій цієї статті ботанічних родів і видів визначаються Кабінетом Міністрів України за такими принципами:</w:t>
            </w:r>
          </w:p>
          <w:p w:rsidR="00C10F76" w:rsidRDefault="00C10F76">
            <w:pPr>
              <w:pStyle w:val="rvps2"/>
              <w:shd w:val="clear" w:color="auto" w:fill="FFFFFF"/>
              <w:spacing w:beforeAutospacing="0" w:after="150" w:afterAutospacing="0"/>
              <w:ind w:firstLine="450"/>
              <w:jc w:val="both"/>
            </w:pPr>
            <w:r>
              <w:rPr>
                <w:sz w:val="28"/>
                <w:szCs w:val="28"/>
              </w:rPr>
              <w:t>а) розміри земельної ділянки не обмежуються;</w:t>
            </w:r>
          </w:p>
          <w:p w:rsidR="00C10F76" w:rsidRDefault="00C10F76">
            <w:pPr>
              <w:pStyle w:val="rvps2"/>
              <w:shd w:val="clear" w:color="auto" w:fill="FFFFFF"/>
              <w:spacing w:beforeAutospacing="0" w:after="150" w:afterAutospacing="0"/>
              <w:ind w:firstLine="450"/>
              <w:jc w:val="both"/>
            </w:pPr>
            <w:r>
              <w:rPr>
                <w:sz w:val="28"/>
                <w:szCs w:val="28"/>
              </w:rPr>
              <w:t>б) зібраний матеріал може доводитись до посівних кондицій з метою розмноження власником господарства або через надання послуг;</w:t>
            </w:r>
          </w:p>
          <w:p w:rsidR="00C10F76" w:rsidRDefault="00C10F76">
            <w:pPr>
              <w:pStyle w:val="rvps2"/>
              <w:shd w:val="clear" w:color="auto" w:fill="FFFFFF"/>
              <w:spacing w:beforeAutospacing="0" w:after="150" w:afterAutospacing="0"/>
              <w:ind w:firstLine="450"/>
              <w:jc w:val="both"/>
            </w:pPr>
            <w:r>
              <w:rPr>
                <w:sz w:val="28"/>
                <w:szCs w:val="28"/>
              </w:rPr>
              <w:t xml:space="preserve">в) </w:t>
            </w:r>
            <w:r>
              <w:rPr>
                <w:b/>
                <w:sz w:val="28"/>
                <w:szCs w:val="28"/>
              </w:rPr>
              <w:t>власник малого фермерського господарства не сплачує винагороду володільцю патенту. Під власником малого фермерського господарства розуміють сільськогосподарського товаровиробника незалежно від організаційно-правової форми, який для власних потреб (крім відчуження одержаного матеріалу третім особам) вирощує матеріал сорту рослин, щодо якого видано п</w:t>
            </w:r>
            <w:r>
              <w:rPr>
                <w:b/>
                <w:sz w:val="28"/>
                <w:szCs w:val="28"/>
              </w:rPr>
              <w:t>а</w:t>
            </w:r>
            <w:r>
              <w:rPr>
                <w:b/>
                <w:sz w:val="28"/>
                <w:szCs w:val="28"/>
              </w:rPr>
              <w:t xml:space="preserve">тент, на власних або орендованих  землях, на площі, не </w:t>
            </w:r>
            <w:r>
              <w:rPr>
                <w:b/>
                <w:sz w:val="28"/>
                <w:szCs w:val="28"/>
              </w:rPr>
              <w:lastRenderedPageBreak/>
              <w:t>більше необхідної для виробництва 92 тонн зернових або 185 тонн картоплі, або аналогічних</w:t>
            </w:r>
            <w:r>
              <w:rPr>
                <w:b/>
                <w:vanish/>
                <w:sz w:val="28"/>
                <w:szCs w:val="28"/>
              </w:rPr>
              <w:t>іе повністю відповідає  бути тотожний, а саме. енням відомостей про це до відповідного Реєстру та  оп зборів, лише після чого мо</w:t>
            </w:r>
            <w:r>
              <w:rPr>
                <w:b/>
                <w:sz w:val="28"/>
                <w:szCs w:val="28"/>
              </w:rPr>
              <w:t xml:space="preserve"> площ для інших культур.  Площею,  необхідною для виробництва 92 тон зернових, є площа, яка не перевищує 25 гектарів. Щодо сортів рослин, які застосовуються на фуражні потреби, дана норма застосовується виключно у випадку, якщо вирощування на фуражні потреби триває не більше п’яти років поспіль. </w:t>
            </w:r>
          </w:p>
          <w:p w:rsidR="00C10F76" w:rsidRDefault="00C10F76">
            <w:pPr>
              <w:pStyle w:val="rvps2"/>
              <w:shd w:val="clear" w:color="auto" w:fill="FFFFFF"/>
              <w:spacing w:beforeAutospacing="0" w:after="150" w:afterAutospacing="0"/>
              <w:ind w:firstLine="450"/>
              <w:jc w:val="both"/>
            </w:pPr>
            <w:r>
              <w:rPr>
                <w:sz w:val="28"/>
                <w:szCs w:val="28"/>
              </w:rPr>
              <w:t xml:space="preserve">г) </w:t>
            </w:r>
            <w:r>
              <w:rPr>
                <w:b/>
                <w:sz w:val="28"/>
                <w:szCs w:val="28"/>
              </w:rPr>
              <w:t>інші власники господарств, що використовують сорт на підставі цієї статті</w:t>
            </w:r>
            <w:r>
              <w:rPr>
                <w:sz w:val="28"/>
                <w:szCs w:val="28"/>
              </w:rPr>
              <w:t>, зобов’язані сплачувати володільцю патенту за договором винагороду, яка повинна бути нижчою від тієї, що сплачується згідно з ліцензійною угодою за розмноження того ж сорту в тому ж регіоні.</w:t>
            </w:r>
          </w:p>
          <w:p w:rsidR="00C10F76" w:rsidRDefault="00C10F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40"/>
              <w:jc w:val="both"/>
              <w:textAlignment w:val="baseline"/>
            </w:pPr>
            <w:r>
              <w:rPr>
                <w:b/>
                <w:sz w:val="28"/>
                <w:szCs w:val="28"/>
              </w:rPr>
              <w:t>ґ) фізичні та юридичні особи, які використовують  сорт на підставі цієї статті,  зобов’язані:</w:t>
            </w:r>
          </w:p>
          <w:p w:rsidR="00C10F76" w:rsidRDefault="00C10F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jc w:val="both"/>
              <w:textAlignment w:val="baseline"/>
            </w:pPr>
            <w:r>
              <w:rPr>
                <w:b/>
                <w:sz w:val="28"/>
                <w:szCs w:val="28"/>
              </w:rPr>
              <w:t xml:space="preserve"> повідомити володільця патенту про використання сорту, узгодити умови використання сорту, зокрема, щодо сплати  володільцю патенту  роялті в розмірі але не менше 50 та не більше 95 відсотків роялті за ліцензійним договором щодо розмноження того ж сорту в тому ж регіоні або в іншому регіоні тієї ж зони вирощування та в аналогічному періоді, якщо інше не передбачено договором між власником господарства, що використовує сорт для власних потреб, та володільцем патенту</w:t>
            </w:r>
            <w:r>
              <w:rPr>
                <w:b/>
                <w:sz w:val="28"/>
                <w:szCs w:val="28"/>
                <w:highlight w:val="yellow"/>
              </w:rPr>
              <w:t xml:space="preserve"> </w:t>
            </w:r>
          </w:p>
          <w:p w:rsidR="00C10F76" w:rsidRDefault="00C10F76">
            <w:pPr>
              <w:ind w:firstLine="840"/>
              <w:jc w:val="both"/>
            </w:pPr>
            <w:r>
              <w:rPr>
                <w:b/>
                <w:sz w:val="28"/>
                <w:szCs w:val="28"/>
              </w:rPr>
              <w:t>не перешкоджати представникам володільця патенту, або за його відсутності здійснювати фіксацію фактів використання сорту.;</w:t>
            </w:r>
          </w:p>
          <w:p w:rsidR="00C10F76" w:rsidRDefault="00C10F76">
            <w:pPr>
              <w:ind w:firstLine="840"/>
              <w:jc w:val="both"/>
            </w:pPr>
            <w:r>
              <w:rPr>
                <w:b/>
                <w:sz w:val="28"/>
                <w:szCs w:val="28"/>
              </w:rPr>
              <w:lastRenderedPageBreak/>
              <w:t xml:space="preserve">  подавати на вимогу володільця патенту, або за його відсутності - власника майнового права інтелектуальної власності на поширення сорту або уповноважених ними осіб інформацію про правомірність використання сорту разом з належно завіреними копіями необхідних документів.</w:t>
            </w:r>
          </w:p>
          <w:p w:rsidR="00C10F76" w:rsidRDefault="00C10F76">
            <w:pPr>
              <w:ind w:firstLine="840"/>
              <w:jc w:val="both"/>
            </w:pPr>
            <w:r>
              <w:rPr>
                <w:b/>
                <w:sz w:val="28"/>
                <w:szCs w:val="28"/>
              </w:rPr>
              <w:t>Зобов'язання власника господарства сплатити винагороду виникає з початку використання для власних потреб зібраного матеріалу сорту, що охороняється, яким вважається висів у полі.</w:t>
            </w:r>
          </w:p>
          <w:p w:rsidR="00C10F76" w:rsidRDefault="00C10F76">
            <w:pPr>
              <w:ind w:firstLine="840"/>
              <w:jc w:val="both"/>
            </w:pPr>
            <w:r>
              <w:rPr>
                <w:b/>
                <w:sz w:val="28"/>
                <w:szCs w:val="28"/>
              </w:rPr>
              <w:t>Власник господарства може вимагати пред’явлення підтвердження прав володільця патенту, повідомлення суми роялті за ліцензійним договором щодо того ж сорту в тому ж регіоні того ж періоду.</w:t>
            </w:r>
          </w:p>
          <w:p w:rsidR="00C10F76" w:rsidRDefault="00C10F76">
            <w:pPr>
              <w:pStyle w:val="rvps2"/>
              <w:shd w:val="clear" w:color="auto" w:fill="FFFFFF"/>
              <w:spacing w:beforeAutospacing="0" w:after="150" w:afterAutospacing="0"/>
              <w:ind w:firstLine="450"/>
              <w:jc w:val="both"/>
            </w:pPr>
            <w:r>
              <w:rPr>
                <w:b/>
                <w:sz w:val="28"/>
                <w:szCs w:val="28"/>
              </w:rPr>
              <w:t>Володілець патенту може визначити дату та спосіб оплати за умови, що визначена ним дата не передує даті виникнення зобов'язань.</w:t>
            </w:r>
          </w:p>
          <w:p w:rsidR="00C10F76" w:rsidRDefault="00C10F76">
            <w:pPr>
              <w:pStyle w:val="rvps2"/>
              <w:shd w:val="clear" w:color="auto" w:fill="FFFFFF"/>
              <w:spacing w:beforeAutospacing="0" w:after="150" w:afterAutospacing="0"/>
              <w:ind w:firstLine="450"/>
              <w:jc w:val="both"/>
            </w:pPr>
            <w:r>
              <w:rPr>
                <w:sz w:val="28"/>
                <w:szCs w:val="28"/>
              </w:rPr>
              <w:t>4. Контроль за виконанням цієї статті та виданих відповідно до неї правил здійснює лише володілець патенту, а власники зазначених у цій частині статті господарств та ос</w:t>
            </w:r>
            <w:r>
              <w:rPr>
                <w:sz w:val="28"/>
                <w:szCs w:val="28"/>
              </w:rPr>
              <w:t>о</w:t>
            </w:r>
            <w:r>
              <w:rPr>
                <w:sz w:val="28"/>
                <w:szCs w:val="28"/>
              </w:rPr>
              <w:t>би, що надають їм послуги, зобов’язані надавати володільцю патенту на його запит відповідну інформацію щодо викор</w:t>
            </w:r>
            <w:r>
              <w:rPr>
                <w:sz w:val="28"/>
                <w:szCs w:val="28"/>
              </w:rPr>
              <w:t>и</w:t>
            </w:r>
            <w:r>
              <w:rPr>
                <w:sz w:val="28"/>
                <w:szCs w:val="28"/>
              </w:rPr>
              <w:t>стання сорту. Така інформація може надаватися також офіційними особами, якщо вона отримана під час виконання ними своїх обов’язків.</w:t>
            </w:r>
          </w:p>
          <w:p w:rsidR="00C10F76" w:rsidRDefault="00C10F76">
            <w:pPr>
              <w:ind w:firstLine="840"/>
              <w:jc w:val="both"/>
              <w:rPr>
                <w:b/>
                <w:sz w:val="28"/>
                <w:szCs w:val="28"/>
              </w:rPr>
            </w:pPr>
          </w:p>
        </w:tc>
      </w:tr>
      <w:tr w:rsidR="00C10F76">
        <w:trPr>
          <w:trHeight w:val="718"/>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Cs/>
                <w:sz w:val="28"/>
                <w:szCs w:val="28"/>
                <w:lang w:val="ru-RU" w:eastAsia="ru-RU"/>
              </w:rPr>
              <w:lastRenderedPageBreak/>
              <w:t>Стаття 48.</w:t>
            </w:r>
            <w:r>
              <w:rPr>
                <w:sz w:val="28"/>
                <w:szCs w:val="28"/>
                <w:lang w:val="ru-RU" w:eastAsia="ru-RU"/>
              </w:rPr>
              <w:t> Обов’язки володільця патенту та власника майнового права інтелектуальної власності на поширення сорту</w:t>
            </w:r>
          </w:p>
          <w:p w:rsidR="00C10F76" w:rsidRDefault="00C10F76">
            <w:pPr>
              <w:shd w:val="clear" w:color="auto" w:fill="FFFFFF"/>
              <w:spacing w:after="150"/>
              <w:ind w:firstLine="450"/>
              <w:jc w:val="both"/>
            </w:pPr>
            <w:bookmarkStart w:id="274" w:name="n653"/>
            <w:bookmarkStart w:id="275" w:name="n646"/>
            <w:bookmarkEnd w:id="274"/>
            <w:bookmarkEnd w:id="275"/>
            <w:r>
              <w:rPr>
                <w:sz w:val="28"/>
                <w:szCs w:val="28"/>
                <w:lang w:val="ru-RU" w:eastAsia="ru-RU"/>
              </w:rPr>
              <w:lastRenderedPageBreak/>
              <w:t>4. Компетентний орган може зобов’язати володільця патенту зберігати офіційний зразок об’єкта заявки.</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spacing w:after="150"/>
              <w:ind w:firstLine="450"/>
              <w:jc w:val="both"/>
            </w:pPr>
            <w:r>
              <w:rPr>
                <w:b/>
                <w:bCs/>
                <w:sz w:val="28"/>
                <w:szCs w:val="28"/>
                <w:lang w:val="ru-RU" w:eastAsia="ru-RU"/>
              </w:rPr>
              <w:lastRenderedPageBreak/>
              <w:t>Стаття 48.</w:t>
            </w:r>
            <w:r>
              <w:rPr>
                <w:sz w:val="28"/>
                <w:szCs w:val="28"/>
                <w:lang w:val="ru-RU" w:eastAsia="ru-RU"/>
              </w:rPr>
              <w:t> Обов’язки володільця патенту,  власника майнового права інтелектуальної власності на поширення сорту, підтримувача сорту</w:t>
            </w:r>
          </w:p>
          <w:p w:rsidR="00C10F76" w:rsidRPr="00381167" w:rsidRDefault="00C10F76" w:rsidP="00381167">
            <w:pPr>
              <w:shd w:val="clear" w:color="auto" w:fill="FFFFFF"/>
              <w:spacing w:after="150"/>
              <w:ind w:firstLine="450"/>
              <w:jc w:val="both"/>
              <w:rPr>
                <w:lang w:val="ru-RU"/>
              </w:rPr>
            </w:pPr>
            <w:r>
              <w:rPr>
                <w:sz w:val="28"/>
                <w:szCs w:val="28"/>
                <w:lang w:val="ru-RU" w:eastAsia="ru-RU"/>
              </w:rPr>
              <w:lastRenderedPageBreak/>
              <w:t xml:space="preserve">4. Компетентний орган </w:t>
            </w:r>
            <w:r>
              <w:rPr>
                <w:b/>
                <w:sz w:val="28"/>
                <w:szCs w:val="28"/>
                <w:lang w:val="ru-RU" w:eastAsia="ru-RU"/>
              </w:rPr>
              <w:t xml:space="preserve">може зобов’язати володільця патенту, власника майнового права інтелектуальної власності на поширення сорту або підтримувача сорту </w:t>
            </w:r>
            <w:r>
              <w:rPr>
                <w:sz w:val="28"/>
                <w:szCs w:val="28"/>
                <w:lang w:val="ru-RU" w:eastAsia="ru-RU"/>
              </w:rPr>
              <w:t xml:space="preserve"> зберігати офіційний зразок об’єкта заявки.</w:t>
            </w:r>
          </w:p>
        </w:tc>
      </w:tr>
    </w:tbl>
    <w:p w:rsidR="00C10F76" w:rsidRDefault="00C10F76">
      <w:pPr>
        <w:rPr>
          <w:sz w:val="28"/>
          <w:szCs w:val="28"/>
        </w:rPr>
      </w:pPr>
    </w:p>
    <w:tbl>
      <w:tblPr>
        <w:tblW w:w="0" w:type="auto"/>
        <w:tblLayout w:type="fixed"/>
        <w:tblCellMar>
          <w:left w:w="0" w:type="dxa"/>
          <w:right w:w="0" w:type="dxa"/>
        </w:tblCellMar>
        <w:tblLook w:val="0000" w:firstRow="0" w:lastRow="0" w:firstColumn="0" w:lastColumn="0" w:noHBand="0" w:noVBand="0"/>
      </w:tblPr>
      <w:tblGrid>
        <w:gridCol w:w="7699"/>
        <w:gridCol w:w="7699"/>
      </w:tblGrid>
      <w:tr w:rsidR="00C10F76">
        <w:trPr>
          <w:trHeight w:val="676"/>
        </w:trPr>
        <w:tc>
          <w:tcPr>
            <w:tcW w:w="15398"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rsidR="00C10F76" w:rsidRDefault="00C10F76">
            <w:pPr>
              <w:pStyle w:val="rvps6"/>
              <w:shd w:val="clear" w:color="auto" w:fill="FFFFFF"/>
              <w:spacing w:beforeAutospacing="0" w:afterAutospacing="0"/>
              <w:ind w:right="360"/>
              <w:jc w:val="center"/>
              <w:textAlignment w:val="baseline"/>
            </w:pPr>
            <w:r>
              <w:rPr>
                <w:rStyle w:val="rvts9"/>
                <w:rFonts w:eastAsiaTheme="minorEastAsia"/>
                <w:bCs/>
                <w:sz w:val="28"/>
                <w:szCs w:val="28"/>
              </w:rPr>
              <w:t>Закон України «Про насіння і садивний матеріал»</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709"/>
              <w:jc w:val="both"/>
            </w:pPr>
            <w:r>
              <w:rPr>
                <w:sz w:val="28"/>
                <w:szCs w:val="28"/>
              </w:rPr>
              <w:t>Стаття 12-2. Реєстр суб’єктів насінництва та розсадництва</w:t>
            </w:r>
          </w:p>
          <w:p w:rsidR="00C10F76" w:rsidRDefault="00C10F76">
            <w:pPr>
              <w:ind w:firstLine="709"/>
              <w:jc w:val="both"/>
            </w:pPr>
            <w:r>
              <w:rPr>
                <w:sz w:val="28"/>
                <w:szCs w:val="28"/>
              </w:rPr>
              <w:t>…</w:t>
            </w:r>
          </w:p>
          <w:p w:rsidR="00C10F76" w:rsidRDefault="00C10F76">
            <w:pPr>
              <w:pStyle w:val="rvps6"/>
              <w:shd w:val="clear" w:color="auto" w:fill="FFFFFF"/>
              <w:spacing w:beforeAutospacing="0" w:afterAutospacing="0"/>
              <w:ind w:firstLine="567"/>
              <w:jc w:val="both"/>
              <w:textAlignment w:val="baseline"/>
            </w:pPr>
            <w:r>
              <w:rPr>
                <w:sz w:val="28"/>
                <w:szCs w:val="28"/>
              </w:rPr>
              <w:t>У разі зміни інформації про ботанічний таксон, назву сорту, категорію (генерацію) та кількість (обсяг) насіння, с</w:t>
            </w:r>
            <w:r>
              <w:rPr>
                <w:sz w:val="28"/>
                <w:szCs w:val="28"/>
              </w:rPr>
              <w:t>а</w:t>
            </w:r>
            <w:r>
              <w:rPr>
                <w:sz w:val="28"/>
                <w:szCs w:val="28"/>
              </w:rPr>
              <w:t>дивного матеріалу, включеного до виробничої програми, або номера та дати видачі документа, на підставі якого набуто право на використання сорту (але не рідше одного разу на рік), суб’єкт насінництва та розсадництва зобов’язаний под</w:t>
            </w:r>
            <w:r>
              <w:rPr>
                <w:sz w:val="28"/>
                <w:szCs w:val="28"/>
              </w:rPr>
              <w:t>а</w:t>
            </w:r>
            <w:r>
              <w:rPr>
                <w:sz w:val="28"/>
                <w:szCs w:val="28"/>
              </w:rPr>
              <w:t>вати оновлені відомості до центрального органу виконавчої влади, що забезпечує формування та реалізує державну а</w:t>
            </w:r>
            <w:r>
              <w:rPr>
                <w:sz w:val="28"/>
                <w:szCs w:val="28"/>
              </w:rPr>
              <w:t>г</w:t>
            </w:r>
            <w:r>
              <w:rPr>
                <w:sz w:val="28"/>
                <w:szCs w:val="28"/>
              </w:rPr>
              <w:t>рарну політику.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709"/>
              <w:jc w:val="both"/>
            </w:pPr>
            <w:r>
              <w:rPr>
                <w:sz w:val="28"/>
                <w:szCs w:val="28"/>
              </w:rPr>
              <w:t>Стаття 12-2. Реєстр суб’єктів насінництва та розсадництва</w:t>
            </w:r>
          </w:p>
          <w:p w:rsidR="00C10F76" w:rsidRDefault="00C10F76">
            <w:pPr>
              <w:ind w:firstLine="709"/>
              <w:jc w:val="both"/>
            </w:pPr>
            <w:r>
              <w:rPr>
                <w:b/>
                <w:sz w:val="28"/>
                <w:szCs w:val="28"/>
              </w:rPr>
              <w:t>…</w:t>
            </w:r>
          </w:p>
          <w:p w:rsidR="00C10F76" w:rsidRDefault="00C10F76">
            <w:pPr>
              <w:pStyle w:val="rvps6"/>
              <w:shd w:val="clear" w:color="auto" w:fill="FFFFFF"/>
              <w:tabs>
                <w:tab w:val="left" w:pos="7591"/>
              </w:tabs>
              <w:spacing w:beforeAutospacing="0" w:afterAutospacing="0"/>
              <w:ind w:left="-10" w:firstLine="708"/>
              <w:jc w:val="both"/>
              <w:textAlignment w:val="baseline"/>
            </w:pPr>
            <w:r>
              <w:rPr>
                <w:sz w:val="28"/>
                <w:szCs w:val="28"/>
              </w:rPr>
              <w:t>У разі зміни інформації про ботанічний таксон, назву сорту, категорію (генерацію) та кількість (обсяг) насіння, с</w:t>
            </w:r>
            <w:r>
              <w:rPr>
                <w:sz w:val="28"/>
                <w:szCs w:val="28"/>
              </w:rPr>
              <w:t>а</w:t>
            </w:r>
            <w:r>
              <w:rPr>
                <w:sz w:val="28"/>
                <w:szCs w:val="28"/>
              </w:rPr>
              <w:t>дивного матеріалу, включеного до виробничої програми, або номера та дати видачі документа, на підставі якого набуто право на використання сорту, суб’єкт насінництва та розса</w:t>
            </w:r>
            <w:r>
              <w:rPr>
                <w:sz w:val="28"/>
                <w:szCs w:val="28"/>
              </w:rPr>
              <w:t>д</w:t>
            </w:r>
            <w:r>
              <w:rPr>
                <w:sz w:val="28"/>
                <w:szCs w:val="28"/>
              </w:rPr>
              <w:t>ництва зобов’язаний подавати оновлені відомості до це</w:t>
            </w:r>
            <w:r>
              <w:rPr>
                <w:sz w:val="28"/>
                <w:szCs w:val="28"/>
              </w:rPr>
              <w:t>н</w:t>
            </w:r>
            <w:r>
              <w:rPr>
                <w:sz w:val="28"/>
                <w:szCs w:val="28"/>
              </w:rPr>
              <w:t>трального органу виконавчої влади, що забезпечує форм</w:t>
            </w:r>
            <w:r>
              <w:rPr>
                <w:sz w:val="28"/>
                <w:szCs w:val="28"/>
              </w:rPr>
              <w:t>у</w:t>
            </w:r>
            <w:r>
              <w:rPr>
                <w:sz w:val="28"/>
                <w:szCs w:val="28"/>
              </w:rPr>
              <w:t>вання та реалізує державну аграрну політику.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18. Проведення сертифікації насіння і садивного матеріалу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18. Проведення сертифікації насіння і садивного матеріалу</w:t>
            </w:r>
          </w:p>
        </w:tc>
      </w:tr>
      <w:tr w:rsidR="00C10F76">
        <w:trPr>
          <w:trHeight w:val="3245"/>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lastRenderedPageBreak/>
              <w:t>…</w:t>
            </w:r>
          </w:p>
          <w:p w:rsidR="00C10F76" w:rsidRDefault="00C10F76">
            <w:pPr>
              <w:ind w:firstLine="840"/>
              <w:jc w:val="both"/>
            </w:pPr>
            <w:r>
              <w:rPr>
                <w:sz w:val="28"/>
                <w:szCs w:val="28"/>
              </w:rPr>
              <w:t>Суб'єктами видачі сертифікатів, що засвідчують сортові якості насіння або садивного матеріалу, є центральний орган виконавчої влади, що забезпечує формування та реалізує державну аграрну політику, або органи з оцінки відповідності, що входять до сфери його управління.</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ind w:firstLine="840"/>
              <w:jc w:val="both"/>
            </w:pPr>
            <w:r>
              <w:rPr>
                <w:b/>
                <w:sz w:val="28"/>
                <w:szCs w:val="28"/>
              </w:rPr>
              <w:t xml:space="preserve">Суб'єктами видачі сертифікатів, що засвідчують сортові якості </w:t>
            </w:r>
            <w:r>
              <w:rPr>
                <w:b/>
                <w:sz w:val="28"/>
                <w:szCs w:val="28"/>
                <w:shd w:val="clear" w:color="auto" w:fill="FFFFFF"/>
              </w:rPr>
              <w:t>добазового і базового насіння та вихідного і базового садивного матеріалу</w:t>
            </w:r>
            <w:r>
              <w:rPr>
                <w:b/>
                <w:sz w:val="28"/>
                <w:szCs w:val="28"/>
              </w:rPr>
              <w:t xml:space="preserve">, є центральний орган виконавчої влади, що забезпечує формування та реалізує державну аграрну політику, або </w:t>
            </w:r>
            <w:r>
              <w:rPr>
                <w:b/>
                <w:sz w:val="28"/>
                <w:szCs w:val="28"/>
                <w:shd w:val="clear" w:color="auto" w:fill="FFFFFF"/>
              </w:rPr>
              <w:t>державне підприємство, установа, організація, що входить до сфери управління такого органу</w:t>
            </w:r>
            <w:r>
              <w:rPr>
                <w:b/>
                <w:sz w:val="28"/>
                <w:szCs w:val="28"/>
              </w:rPr>
              <w:t xml:space="preserve">. </w:t>
            </w:r>
            <w:r w:rsidR="00381167" w:rsidRPr="00381167">
              <w:rPr>
                <w:b/>
                <w:sz w:val="28"/>
                <w:szCs w:val="28"/>
              </w:rPr>
              <w:t xml:space="preserve">Суб'єктами видачі сертифікатів, що засвідчують сортові якості </w:t>
            </w:r>
            <w:r w:rsidR="00381167" w:rsidRPr="00381167">
              <w:rPr>
                <w:b/>
                <w:sz w:val="28"/>
                <w:szCs w:val="28"/>
                <w:shd w:val="clear" w:color="auto" w:fill="FFFFFF"/>
              </w:rPr>
              <w:t xml:space="preserve">насіння інших категорій, крім добазового і базового,  та садивного матеріалу інших категорій, крім вихідного і базового, є </w:t>
            </w:r>
            <w:r w:rsidR="00381167" w:rsidRPr="00381167">
              <w:rPr>
                <w:b/>
                <w:sz w:val="28"/>
                <w:szCs w:val="28"/>
              </w:rPr>
              <w:t xml:space="preserve"> центральний орган виконавчої влади, що забезпечує формування та реалізує державну аграрну політику, або </w:t>
            </w:r>
            <w:r w:rsidR="00381167" w:rsidRPr="00381167">
              <w:rPr>
                <w:b/>
                <w:sz w:val="28"/>
                <w:szCs w:val="28"/>
                <w:shd w:val="clear" w:color="auto" w:fill="FFFFFF"/>
              </w:rPr>
              <w:t>державне підприємство, установа, організація, що входить до сфери управління такого органу, за умови  вибіркового оцінювання робіт з визначення сортових якостей такого насіння або садивного матеріалу (польового оцінювання) аудитором із сертифікації (агрономом-інспектором), який є посадовою особою відповідного централ</w:t>
            </w:r>
            <w:r w:rsidR="00381167">
              <w:rPr>
                <w:b/>
                <w:sz w:val="28"/>
                <w:szCs w:val="28"/>
                <w:shd w:val="clear" w:color="auto" w:fill="FFFFFF"/>
              </w:rPr>
              <w:t>ьного органу виконавчої влади або</w:t>
            </w:r>
            <w:r w:rsidR="00381167" w:rsidRPr="00381167">
              <w:rPr>
                <w:b/>
                <w:sz w:val="28"/>
                <w:szCs w:val="28"/>
                <w:shd w:val="clear" w:color="auto" w:fill="FFFFFF"/>
              </w:rPr>
              <w:t xml:space="preserve"> працівником державного підприємства, установи, організації, що входить до сфери управління такого органу».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Стаття 20. Ввезення та вивезення насіння і садивного матеріалу</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shd w:val="clear" w:color="auto" w:fill="FFFFFF"/>
              <w:ind w:firstLine="840"/>
              <w:jc w:val="both"/>
            </w:pPr>
            <w:r>
              <w:rPr>
                <w:sz w:val="28"/>
                <w:szCs w:val="28"/>
              </w:rPr>
              <w:t>Стаття 20. Ввезення та вивезення насіння і садивного матеріалу</w:t>
            </w: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Ввезення на територію України насіння і садивного матеріалу здійснюється за умови належності його до сорту, занесеного до Реєстру сортів рослин України та/або Переліку сортів рослин ОЕСР, тих сільськогосподарських рослин, до схем сортової сертифікації яких приєдналася Україна, а також в інших випадках, визначених цією статтею.</w:t>
            </w:r>
          </w:p>
          <w:p w:rsidR="00C10F76" w:rsidRDefault="00C10F76">
            <w:pPr>
              <w:ind w:firstLine="840"/>
              <w:jc w:val="both"/>
            </w:pPr>
            <w:r>
              <w:rPr>
                <w:sz w:val="28"/>
                <w:szCs w:val="28"/>
              </w:rPr>
              <w:t>…</w:t>
            </w:r>
          </w:p>
          <w:p w:rsidR="00C10F76" w:rsidRDefault="00C10F76">
            <w:pPr>
              <w:ind w:firstLine="840"/>
              <w:jc w:val="both"/>
            </w:pPr>
            <w:r>
              <w:rPr>
                <w:color w:val="333333"/>
                <w:sz w:val="28"/>
                <w:szCs w:val="28"/>
                <w:shd w:val="clear" w:color="auto" w:fill="FFFFFF"/>
              </w:rPr>
              <w:lastRenderedPageBreak/>
              <w:t>Ввезення на територію України та вивезення за її межі зразків насіння і садивного матеріалу сортів рослин, не включених до Реєстру сортів рослин України та/або Переліку сортів рослин ОЕСР, можуть здійснюватися для селекційних, дослідних робіт і експонування суб’єктами господарювання на основі </w:t>
            </w:r>
            <w:hyperlink r:id="rId62" w:tgtFrame="_blank" w:history="1">
              <w:r>
                <w:rPr>
                  <w:color w:val="000099"/>
                  <w:sz w:val="28"/>
                  <w:szCs w:val="28"/>
                  <w:highlight w:val="white"/>
                </w:rPr>
                <w:t>підтвердження</w:t>
              </w:r>
            </w:hyperlink>
            <w:r>
              <w:rPr>
                <w:color w:val="333333"/>
                <w:sz w:val="28"/>
                <w:szCs w:val="28"/>
                <w:shd w:val="clear" w:color="auto" w:fill="FFFFFF"/>
              </w:rPr>
              <w:t>, виданого центральним органом виконавчої влади, що реалізує державну політику у сфері державного нагляду (контролю) у сфері насінництва та розсадництва.</w:t>
            </w:r>
          </w:p>
          <w:p w:rsidR="00C10F76" w:rsidRDefault="00C10F76">
            <w:pPr>
              <w:ind w:firstLine="840"/>
              <w:jc w:val="both"/>
              <w:rPr>
                <w:sz w:val="28"/>
                <w:szCs w:val="28"/>
              </w:rPr>
            </w:pP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Pr="00C10F76" w:rsidRDefault="00C10F76">
            <w:pPr>
              <w:pStyle w:val="rvps2"/>
              <w:shd w:val="clear" w:color="auto" w:fill="FFFFFF"/>
              <w:spacing w:beforeAutospacing="0" w:after="150" w:afterAutospacing="0"/>
              <w:ind w:firstLine="450"/>
              <w:jc w:val="both"/>
              <w:rPr>
                <w:lang w:val="uk-UA"/>
              </w:rPr>
            </w:pPr>
            <w:r w:rsidRPr="00C10F76">
              <w:rPr>
                <w:sz w:val="28"/>
                <w:szCs w:val="28"/>
                <w:lang w:val="uk-UA"/>
              </w:rPr>
              <w:lastRenderedPageBreak/>
              <w:t>Ввезення на територію України насіння і садивного мат</w:t>
            </w:r>
            <w:r w:rsidRPr="00C10F76">
              <w:rPr>
                <w:sz w:val="28"/>
                <w:szCs w:val="28"/>
                <w:lang w:val="uk-UA"/>
              </w:rPr>
              <w:t>е</w:t>
            </w:r>
            <w:r w:rsidRPr="00C10F76">
              <w:rPr>
                <w:sz w:val="28"/>
                <w:szCs w:val="28"/>
                <w:lang w:val="uk-UA"/>
              </w:rPr>
              <w:t>ріалу здійснюється за умови належності його до сорту</w:t>
            </w:r>
            <w:r w:rsidRPr="00C10F76">
              <w:rPr>
                <w:b/>
                <w:sz w:val="28"/>
                <w:szCs w:val="28"/>
                <w:lang w:val="uk-UA"/>
              </w:rPr>
              <w:t>, зан</w:t>
            </w:r>
            <w:r w:rsidRPr="00C10F76">
              <w:rPr>
                <w:b/>
                <w:sz w:val="28"/>
                <w:szCs w:val="28"/>
                <w:lang w:val="uk-UA"/>
              </w:rPr>
              <w:t>е</w:t>
            </w:r>
            <w:r w:rsidRPr="00C10F76">
              <w:rPr>
                <w:b/>
                <w:sz w:val="28"/>
                <w:szCs w:val="28"/>
                <w:lang w:val="uk-UA"/>
              </w:rPr>
              <w:t>сеного до Реєстру сортів рослин України,</w:t>
            </w:r>
            <w:r w:rsidRPr="00C10F76">
              <w:rPr>
                <w:sz w:val="28"/>
                <w:szCs w:val="28"/>
                <w:lang w:val="uk-UA"/>
              </w:rPr>
              <w:t xml:space="preserve"> тих сільського</w:t>
            </w:r>
            <w:r w:rsidRPr="00C10F76">
              <w:rPr>
                <w:sz w:val="28"/>
                <w:szCs w:val="28"/>
                <w:lang w:val="uk-UA"/>
              </w:rPr>
              <w:t>с</w:t>
            </w:r>
            <w:r w:rsidRPr="00C10F76">
              <w:rPr>
                <w:sz w:val="28"/>
                <w:szCs w:val="28"/>
                <w:lang w:val="uk-UA"/>
              </w:rPr>
              <w:t>подарських рослин, до схем сортової сертифікації яких при</w:t>
            </w:r>
            <w:r w:rsidRPr="00C10F76">
              <w:rPr>
                <w:sz w:val="28"/>
                <w:szCs w:val="28"/>
                <w:lang w:val="uk-UA"/>
              </w:rPr>
              <w:t>є</w:t>
            </w:r>
            <w:r w:rsidRPr="00C10F76">
              <w:rPr>
                <w:sz w:val="28"/>
                <w:szCs w:val="28"/>
                <w:lang w:val="uk-UA"/>
              </w:rPr>
              <w:t>дналася Україна, а також в інших випадках, визн</w:t>
            </w:r>
            <w:r w:rsidRPr="00C10F76">
              <w:rPr>
                <w:sz w:val="28"/>
                <w:szCs w:val="28"/>
                <w:lang w:val="uk-UA"/>
              </w:rPr>
              <w:t>а</w:t>
            </w:r>
            <w:r w:rsidRPr="00C10F76">
              <w:rPr>
                <w:sz w:val="28"/>
                <w:szCs w:val="28"/>
                <w:lang w:val="uk-UA"/>
              </w:rPr>
              <w:t>чених цією статтею.</w:t>
            </w:r>
          </w:p>
          <w:p w:rsidR="00C10F76" w:rsidRDefault="00C10F76">
            <w:pPr>
              <w:ind w:firstLine="840"/>
              <w:jc w:val="both"/>
            </w:pPr>
            <w:r>
              <w:rPr>
                <w:b/>
                <w:sz w:val="28"/>
                <w:szCs w:val="28"/>
              </w:rPr>
              <w:t>…….</w:t>
            </w:r>
          </w:p>
          <w:p w:rsidR="00C10F76" w:rsidRPr="00381167" w:rsidRDefault="00C10F76" w:rsidP="00381167">
            <w:pPr>
              <w:ind w:firstLine="840"/>
              <w:jc w:val="both"/>
            </w:pPr>
            <w:r>
              <w:rPr>
                <w:b/>
                <w:sz w:val="28"/>
                <w:szCs w:val="28"/>
              </w:rPr>
              <w:lastRenderedPageBreak/>
              <w:t>Ввезення на територію України</w:t>
            </w:r>
            <w:r>
              <w:rPr>
                <w:sz w:val="28"/>
                <w:szCs w:val="28"/>
              </w:rPr>
              <w:t xml:space="preserve"> зразків насіння і садивного матеріалу сортів рослин, </w:t>
            </w:r>
            <w:r>
              <w:rPr>
                <w:b/>
                <w:sz w:val="28"/>
                <w:szCs w:val="28"/>
              </w:rPr>
              <w:t>не включених до Реєстру сортів рослин України</w:t>
            </w:r>
            <w:r>
              <w:rPr>
                <w:sz w:val="28"/>
                <w:szCs w:val="28"/>
              </w:rPr>
              <w:t>,</w:t>
            </w:r>
            <w:r>
              <w:rPr>
                <w:b/>
                <w:sz w:val="28"/>
                <w:szCs w:val="28"/>
              </w:rPr>
              <w:t xml:space="preserve"> </w:t>
            </w:r>
            <w:r>
              <w:rPr>
                <w:sz w:val="28"/>
                <w:szCs w:val="28"/>
              </w:rPr>
              <w:t>можуть здійснюватися для селекційних, дослідних робіт і експонування суб'єктами господарювання на основі підтвердження, виданого центральним органом виконавчої влади, що реалізує державну політику у сфері державного нагляду (контролю) у сфері насінництва та розсадництва.</w:t>
            </w:r>
            <w:r>
              <w:rPr>
                <w:b/>
                <w:sz w:val="28"/>
                <w:szCs w:val="28"/>
              </w:rPr>
              <w:t xml:space="preserve"> </w:t>
            </w:r>
            <w:r>
              <w:rPr>
                <w:b/>
                <w:color w:val="333333"/>
                <w:sz w:val="28"/>
                <w:szCs w:val="28"/>
                <w:shd w:val="clear" w:color="auto" w:fill="FFFFFF"/>
              </w:rPr>
              <w:t>Вивезення за межі України зразків насіння і садивного матеріалу сортів рослин, не включених до Реєстру сортів рослин України та/або Переліку сортів рослин ОЕСР, можуть здійснюватися на основі </w:t>
            </w:r>
            <w:hyperlink r:id="rId63" w:tgtFrame="_blank" w:history="1">
              <w:r>
                <w:rPr>
                  <w:b/>
                  <w:color w:val="000099"/>
                  <w:sz w:val="28"/>
                  <w:szCs w:val="28"/>
                  <w:highlight w:val="white"/>
                </w:rPr>
                <w:t>підтвердження</w:t>
              </w:r>
            </w:hyperlink>
            <w:r>
              <w:rPr>
                <w:b/>
                <w:color w:val="333333"/>
                <w:sz w:val="28"/>
                <w:szCs w:val="28"/>
                <w:shd w:val="clear" w:color="auto" w:fill="FFFFFF"/>
              </w:rPr>
              <w:t>, виданого центральним органом виконавчої влади, що реалізує державну політику у сфері державного нагляду (контролю) у сфері насінництва та розсадництва.</w:t>
            </w:r>
          </w:p>
          <w:p w:rsidR="00C10F76" w:rsidRDefault="00C10F76">
            <w:pPr>
              <w:ind w:firstLine="840"/>
              <w:jc w:val="both"/>
            </w:pPr>
            <w:r>
              <w:rPr>
                <w:b/>
                <w:sz w:val="28"/>
                <w:szCs w:val="28"/>
              </w:rPr>
              <w:t>…</w:t>
            </w:r>
          </w:p>
          <w:p w:rsidR="00C10F76" w:rsidRDefault="00C10F76">
            <w:pPr>
              <w:ind w:firstLine="840"/>
              <w:jc w:val="both"/>
              <w:rPr>
                <w:b/>
                <w:sz w:val="28"/>
                <w:szCs w:val="28"/>
              </w:rPr>
            </w:pPr>
          </w:p>
        </w:tc>
      </w:tr>
      <w:tr w:rsidR="00C10F76">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51"/>
              <w:jc w:val="both"/>
            </w:pPr>
            <w:r>
              <w:rPr>
                <w:sz w:val="28"/>
                <w:szCs w:val="28"/>
              </w:rPr>
              <w:lastRenderedPageBreak/>
              <w:t>Стаття 26. Повноваження посадових осіб з питань нагляду (контролю) у сфері насінництва та розсадництва</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b/>
                <w:sz w:val="28"/>
                <w:szCs w:val="28"/>
              </w:rPr>
              <w:t>Стаття 26. Повноваження посадових осіб з питань нагляду (контролю) у сфері насінництва та розсадництва</w:t>
            </w:r>
          </w:p>
        </w:tc>
      </w:tr>
      <w:tr w:rsidR="00C10F76">
        <w:trPr>
          <w:trHeight w:val="3670"/>
        </w:trPr>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Посадові особи, які здійснюють державний нагляд (контроль) у сфері насінництва та розсадництва, у межах своїх повноважень при здійсненні заходів державного контролю мають право:</w:t>
            </w:r>
          </w:p>
          <w:p w:rsidR="00C10F76" w:rsidRDefault="00C10F76">
            <w:pPr>
              <w:ind w:firstLine="840"/>
              <w:jc w:val="both"/>
            </w:pPr>
            <w:bookmarkStart w:id="276" w:name="n597"/>
            <w:bookmarkEnd w:id="276"/>
            <w:r>
              <w:rPr>
                <w:sz w:val="28"/>
                <w:szCs w:val="28"/>
              </w:rPr>
              <w:t>контролювати додержання суб’єктами насінництва та розсадництва вимог законодавства у сфері насінництва та розсадництва;</w:t>
            </w:r>
          </w:p>
          <w:p w:rsidR="00C10F76" w:rsidRDefault="00C10F76">
            <w:pPr>
              <w:ind w:firstLine="840"/>
              <w:jc w:val="both"/>
            </w:pPr>
            <w:bookmarkStart w:id="277" w:name="n598"/>
            <w:bookmarkStart w:id="278" w:name="n599"/>
            <w:bookmarkEnd w:id="277"/>
            <w:bookmarkEnd w:id="278"/>
            <w:r>
              <w:rPr>
                <w:sz w:val="28"/>
                <w:szCs w:val="28"/>
              </w:rPr>
              <w:t>давати обов’язкові для виконання суб’єктами насінництва та розсадництва вказівки про усунення порушень щодо ведення насінництва та розсадництва і визначати строк усунення виявлених порушень;</w:t>
            </w:r>
          </w:p>
        </w:tc>
        <w:tc>
          <w:tcPr>
            <w:tcW w:w="7699" w:type="dxa"/>
            <w:tcBorders>
              <w:top w:val="single" w:sz="4" w:space="0" w:color="000000"/>
              <w:left w:val="single" w:sz="4" w:space="0" w:color="000000"/>
              <w:bottom w:val="single" w:sz="4" w:space="0" w:color="000000"/>
              <w:right w:val="single" w:sz="4" w:space="0" w:color="000000"/>
            </w:tcBorders>
            <w:tcMar>
              <w:left w:w="108" w:type="dxa"/>
              <w:right w:w="108" w:type="dxa"/>
            </w:tcMar>
          </w:tcPr>
          <w:p w:rsidR="00C10F76" w:rsidRDefault="00C10F76">
            <w:pPr>
              <w:ind w:firstLine="840"/>
              <w:jc w:val="both"/>
            </w:pPr>
            <w:r>
              <w:rPr>
                <w:sz w:val="28"/>
                <w:szCs w:val="28"/>
              </w:rPr>
              <w:t>Посадові особи, які здійснюють державний нагляд (контроль) у сфері насінництва та розсадництва, у межах своїх повноважень при здійсненні заходів державного контролю мають право:</w:t>
            </w:r>
          </w:p>
          <w:p w:rsidR="00C10F76" w:rsidRDefault="00C10F76">
            <w:pPr>
              <w:ind w:firstLine="840"/>
              <w:jc w:val="both"/>
            </w:pPr>
            <w:r>
              <w:rPr>
                <w:sz w:val="28"/>
                <w:szCs w:val="28"/>
              </w:rPr>
              <w:t xml:space="preserve">контролювати додержання </w:t>
            </w:r>
            <w:r>
              <w:rPr>
                <w:b/>
                <w:sz w:val="28"/>
                <w:szCs w:val="28"/>
              </w:rPr>
              <w:t>суб’єктами господарювання</w:t>
            </w:r>
            <w:r>
              <w:rPr>
                <w:sz w:val="28"/>
                <w:szCs w:val="28"/>
              </w:rPr>
              <w:t xml:space="preserve"> вимог законодавства у сфері насінництва та розсадництва;</w:t>
            </w:r>
          </w:p>
          <w:p w:rsidR="00C10F76" w:rsidRDefault="00C10F76">
            <w:pPr>
              <w:ind w:firstLine="840"/>
              <w:jc w:val="both"/>
            </w:pPr>
            <w:r>
              <w:rPr>
                <w:sz w:val="28"/>
                <w:szCs w:val="28"/>
              </w:rPr>
              <w:t xml:space="preserve">давати обов’язкові для виконання </w:t>
            </w:r>
            <w:r>
              <w:rPr>
                <w:b/>
                <w:sz w:val="28"/>
                <w:szCs w:val="28"/>
              </w:rPr>
              <w:t>суб’єктами господарювання</w:t>
            </w:r>
            <w:r>
              <w:rPr>
                <w:sz w:val="28"/>
                <w:szCs w:val="28"/>
              </w:rPr>
              <w:t xml:space="preserve"> вказівки про усунення порушень щодо ведення насінництва та розсадництва і визначати строк усунення виявлених порушень;</w:t>
            </w:r>
          </w:p>
        </w:tc>
      </w:tr>
    </w:tbl>
    <w:p w:rsidR="00C10F76" w:rsidRPr="000B3BBA" w:rsidRDefault="000B3BBA">
      <w:pPr>
        <w:pStyle w:val="rvps2"/>
        <w:shd w:val="clear" w:color="auto" w:fill="FFFFFF"/>
        <w:spacing w:beforeAutospacing="0" w:afterAutospacing="0"/>
        <w:jc w:val="both"/>
        <w:textAlignment w:val="baseline"/>
        <w:rPr>
          <w:b/>
          <w:sz w:val="28"/>
          <w:szCs w:val="28"/>
          <w:lang w:val="uk-UA"/>
        </w:rPr>
      </w:pPr>
      <w:r w:rsidRPr="000B3BBA">
        <w:rPr>
          <w:b/>
          <w:sz w:val="28"/>
          <w:szCs w:val="28"/>
          <w:lang w:val="uk-UA"/>
        </w:rPr>
        <w:lastRenderedPageBreak/>
        <w:t>Народні депутати України</w:t>
      </w:r>
    </w:p>
    <w:p w:rsidR="000B3BBA" w:rsidRPr="000B3BBA" w:rsidRDefault="000B3BBA" w:rsidP="000B3BBA">
      <w:pPr>
        <w:pStyle w:val="rvps2"/>
        <w:shd w:val="clear" w:color="auto" w:fill="FFFFFF"/>
        <w:spacing w:beforeAutospacing="0" w:afterAutospacing="0"/>
        <w:jc w:val="right"/>
        <w:textAlignment w:val="baseline"/>
        <w:rPr>
          <w:b/>
          <w:sz w:val="28"/>
          <w:szCs w:val="28"/>
          <w:lang w:val="uk-UA"/>
        </w:rPr>
      </w:pPr>
      <w:r w:rsidRPr="000B3BBA">
        <w:rPr>
          <w:b/>
          <w:sz w:val="28"/>
          <w:szCs w:val="28"/>
          <w:lang w:val="uk-UA"/>
        </w:rPr>
        <w:t>Тарута С.О.</w:t>
      </w:r>
    </w:p>
    <w:p w:rsidR="000B3BBA" w:rsidRPr="000B3BBA" w:rsidRDefault="000B3BBA" w:rsidP="000B3BBA">
      <w:pPr>
        <w:pStyle w:val="rvps2"/>
        <w:shd w:val="clear" w:color="auto" w:fill="FFFFFF"/>
        <w:spacing w:beforeAutospacing="0" w:afterAutospacing="0"/>
        <w:jc w:val="right"/>
        <w:textAlignment w:val="baseline"/>
        <w:rPr>
          <w:b/>
          <w:sz w:val="28"/>
          <w:szCs w:val="28"/>
          <w:lang w:val="uk-UA"/>
        </w:rPr>
      </w:pPr>
      <w:r w:rsidRPr="000B3BBA">
        <w:rPr>
          <w:b/>
          <w:sz w:val="28"/>
          <w:szCs w:val="28"/>
          <w:lang w:val="uk-UA"/>
        </w:rPr>
        <w:t>Буймістер Л.А.</w:t>
      </w:r>
    </w:p>
    <w:sectPr w:rsidR="000B3BBA" w:rsidRPr="000B3BBA">
      <w:headerReference w:type="default" r:id="rId64"/>
      <w:headerReference w:type="first" r:id="rId65"/>
      <w:type w:val="continuous"/>
      <w:pgSz w:w="16838" w:h="11906" w:orient="landscape"/>
      <w:pgMar w:top="992" w:right="720" w:bottom="739" w:left="720" w:header="708" w:footer="708"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BFC" w:rsidRDefault="00266BFC">
      <w:r>
        <w:separator/>
      </w:r>
    </w:p>
  </w:endnote>
  <w:endnote w:type="continuationSeparator" w:id="0">
    <w:p w:rsidR="00266BFC" w:rsidRDefault="00266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altName w:val="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panose1 w:val="00000000000000000000"/>
    <w:charset w:val="00"/>
    <w:family w:val="swiss"/>
    <w:notTrueType/>
    <w:pitch w:val="variable"/>
    <w:sig w:usb0="00000003" w:usb1="00000000" w:usb2="00000000" w:usb3="00000000" w:csb0="00000001" w:csb1="00000000"/>
  </w:font>
  <w:font w:name="Tahoma">
    <w:altName w:val=" Arial"/>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BFC" w:rsidRDefault="00266BFC">
      <w:r>
        <w:rPr>
          <w:lang w:val="ru-RU" w:eastAsia="ru-RU"/>
        </w:rPr>
        <w:separator/>
      </w:r>
    </w:p>
  </w:footnote>
  <w:footnote w:type="continuationSeparator" w:id="0">
    <w:p w:rsidR="00266BFC" w:rsidRDefault="00266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F76" w:rsidRDefault="00C10F76">
    <w:pPr>
      <w:pStyle w:val="af"/>
      <w:suppressAutoHyphens w:val="0"/>
      <w:jc w:val="center"/>
      <w:rPr>
        <w:lang w:val="ru-RU" w:eastAsia="ru-RU"/>
      </w:rPr>
    </w:pPr>
    <w:r>
      <w:rPr>
        <w:lang w:val="ru-RU" w:eastAsia="ru-RU"/>
      </w:rPr>
      <w:fldChar w:fldCharType="begin"/>
    </w:r>
    <w:r>
      <w:rPr>
        <w:lang w:val="ru-RU" w:eastAsia="ru-RU"/>
      </w:rPr>
      <w:instrText xml:space="preserve"> PAGE </w:instrText>
    </w:r>
    <w:r>
      <w:rPr>
        <w:lang w:val="ru-RU" w:eastAsia="ru-RU"/>
      </w:rPr>
      <w:fldChar w:fldCharType="separate"/>
    </w:r>
    <w:r w:rsidR="00573D79">
      <w:rPr>
        <w:noProof/>
        <w:lang w:val="ru-RU" w:eastAsia="ru-RU"/>
      </w:rPr>
      <w:t>2</w:t>
    </w:r>
    <w:r>
      <w:rPr>
        <w:lang w:val="ru-RU" w:eastAsia="ru-RU"/>
      </w:rPr>
      <w:fldChar w:fldCharType="end"/>
    </w:r>
  </w:p>
  <w:p w:rsidR="00C10F76" w:rsidRDefault="00C10F76">
    <w:pPr>
      <w:pStyle w:val="af"/>
      <w:suppressAutoHyphens w:val="0"/>
      <w:rPr>
        <w:lang w:val="ru-RU" w:eastAsia="ru-RU"/>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F76" w:rsidRDefault="00C10F76">
    <w:pPr>
      <w:pStyle w:val="af"/>
      <w:jc w:val="right"/>
    </w:pPr>
    <w:r>
      <w:fldChar w:fldCharType="begin"/>
    </w:r>
    <w:r>
      <w:instrText xml:space="preserve"> PAGE   \* MERGEFORMAT </w:instrText>
    </w:r>
    <w:r>
      <w:fldChar w:fldCharType="separate"/>
    </w:r>
    <w:r w:rsidR="00573D79">
      <w:rPr>
        <w:noProof/>
      </w:rPr>
      <w:t>1</w:t>
    </w:r>
    <w:r>
      <w:fldChar w:fldCharType="end"/>
    </w:r>
  </w:p>
  <w:p w:rsidR="00C10F76" w:rsidRDefault="00C10F7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459" w:hanging="360"/>
      </w:pPr>
      <w:rPr>
        <w:rFonts w:eastAsia="Times New Roman" w:cs="Times New Roman"/>
      </w:rPr>
    </w:lvl>
    <w:lvl w:ilvl="1">
      <w:start w:val="1"/>
      <w:numFmt w:val="lowerLetter"/>
      <w:lvlText w:val="%2."/>
      <w:lvlJc w:val="left"/>
      <w:pPr>
        <w:ind w:left="1179" w:hanging="360"/>
      </w:pPr>
      <w:rPr>
        <w:rFonts w:eastAsia="Times New Roman" w:cs="Times New Roman"/>
      </w:rPr>
    </w:lvl>
    <w:lvl w:ilvl="2">
      <w:start w:val="1"/>
      <w:numFmt w:val="lowerRoman"/>
      <w:lvlText w:val="%3."/>
      <w:lvlJc w:val="right"/>
      <w:pPr>
        <w:ind w:left="1899" w:hanging="180"/>
      </w:pPr>
      <w:rPr>
        <w:rFonts w:eastAsia="Times New Roman" w:cs="Times New Roman"/>
      </w:rPr>
    </w:lvl>
    <w:lvl w:ilvl="3">
      <w:start w:val="1"/>
      <w:numFmt w:val="decimal"/>
      <w:lvlText w:val="%4."/>
      <w:lvlJc w:val="left"/>
      <w:pPr>
        <w:ind w:left="2619" w:hanging="360"/>
      </w:pPr>
      <w:rPr>
        <w:rFonts w:eastAsia="Times New Roman" w:cs="Times New Roman"/>
      </w:rPr>
    </w:lvl>
    <w:lvl w:ilvl="4">
      <w:start w:val="1"/>
      <w:numFmt w:val="lowerLetter"/>
      <w:lvlText w:val="%5."/>
      <w:lvlJc w:val="left"/>
      <w:pPr>
        <w:ind w:left="3339" w:hanging="360"/>
      </w:pPr>
      <w:rPr>
        <w:rFonts w:eastAsia="Times New Roman" w:cs="Times New Roman"/>
      </w:rPr>
    </w:lvl>
    <w:lvl w:ilvl="5">
      <w:start w:val="1"/>
      <w:numFmt w:val="lowerRoman"/>
      <w:lvlText w:val="%6."/>
      <w:lvlJc w:val="right"/>
      <w:pPr>
        <w:ind w:left="4059" w:hanging="180"/>
      </w:pPr>
      <w:rPr>
        <w:rFonts w:eastAsia="Times New Roman" w:cs="Times New Roman"/>
      </w:rPr>
    </w:lvl>
    <w:lvl w:ilvl="6">
      <w:start w:val="1"/>
      <w:numFmt w:val="decimal"/>
      <w:lvlText w:val="%7."/>
      <w:lvlJc w:val="left"/>
      <w:pPr>
        <w:ind w:left="4779" w:hanging="360"/>
      </w:pPr>
      <w:rPr>
        <w:rFonts w:eastAsia="Times New Roman" w:cs="Times New Roman"/>
      </w:rPr>
    </w:lvl>
    <w:lvl w:ilvl="7">
      <w:start w:val="1"/>
      <w:numFmt w:val="lowerLetter"/>
      <w:lvlText w:val="%8."/>
      <w:lvlJc w:val="left"/>
      <w:pPr>
        <w:ind w:left="5499" w:hanging="360"/>
      </w:pPr>
      <w:rPr>
        <w:rFonts w:eastAsia="Times New Roman" w:cs="Times New Roman"/>
      </w:rPr>
    </w:lvl>
    <w:lvl w:ilvl="8">
      <w:start w:val="1"/>
      <w:numFmt w:val="lowerRoman"/>
      <w:lvlText w:val="%9."/>
      <w:lvlJc w:val="right"/>
      <w:pPr>
        <w:ind w:left="6219" w:hanging="180"/>
      </w:pPr>
      <w:rPr>
        <w:rFonts w:eastAsia="Times New Roman" w:cs="Times New Roman"/>
      </w:rPr>
    </w:lvl>
  </w:abstractNum>
  <w:abstractNum w:abstractNumId="1" w15:restartNumberingAfterBreak="0">
    <w:nsid w:val="00000002"/>
    <w:multiLevelType w:val="multilevel"/>
    <w:tmpl w:val="00000002"/>
    <w:lvl w:ilvl="0">
      <w:start w:val="1"/>
      <w:numFmt w:val="decimal"/>
      <w:lvlText w:val="%1."/>
      <w:lvlJc w:val="left"/>
      <w:pPr>
        <w:ind w:left="1260" w:hanging="810"/>
      </w:pPr>
      <w:rPr>
        <w:rFonts w:cs="Times New Roman"/>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2" w15:restartNumberingAfterBreak="0">
    <w:nsid w:val="00000003"/>
    <w:multiLevelType w:val="multilevel"/>
    <w:tmpl w:val="00000003"/>
    <w:lvl w:ilvl="0">
      <w:start w:val="1"/>
      <w:numFmt w:val="decimal"/>
      <w:lvlText w:val="%1."/>
      <w:lvlJc w:val="left"/>
      <w:pPr>
        <w:ind w:left="1157" w:hanging="360"/>
      </w:pPr>
      <w:rPr>
        <w:rFonts w:cs="Times New Roman"/>
      </w:rPr>
    </w:lvl>
    <w:lvl w:ilvl="1">
      <w:start w:val="1"/>
      <w:numFmt w:val="lowerLetter"/>
      <w:lvlText w:val="%2."/>
      <w:lvlJc w:val="left"/>
      <w:pPr>
        <w:ind w:left="1877" w:hanging="360"/>
      </w:pPr>
      <w:rPr>
        <w:rFonts w:cs="Times New Roman"/>
      </w:rPr>
    </w:lvl>
    <w:lvl w:ilvl="2">
      <w:start w:val="1"/>
      <w:numFmt w:val="lowerRoman"/>
      <w:lvlText w:val="%3."/>
      <w:lvlJc w:val="right"/>
      <w:pPr>
        <w:ind w:left="2597" w:hanging="180"/>
      </w:pPr>
      <w:rPr>
        <w:rFonts w:cs="Times New Roman"/>
      </w:rPr>
    </w:lvl>
    <w:lvl w:ilvl="3">
      <w:start w:val="1"/>
      <w:numFmt w:val="decimal"/>
      <w:lvlText w:val="%4."/>
      <w:lvlJc w:val="left"/>
      <w:pPr>
        <w:ind w:left="3317" w:hanging="360"/>
      </w:pPr>
      <w:rPr>
        <w:rFonts w:cs="Times New Roman"/>
      </w:rPr>
    </w:lvl>
    <w:lvl w:ilvl="4">
      <w:start w:val="1"/>
      <w:numFmt w:val="lowerLetter"/>
      <w:lvlText w:val="%5."/>
      <w:lvlJc w:val="left"/>
      <w:pPr>
        <w:ind w:left="4037" w:hanging="360"/>
      </w:pPr>
      <w:rPr>
        <w:rFonts w:cs="Times New Roman"/>
      </w:rPr>
    </w:lvl>
    <w:lvl w:ilvl="5">
      <w:start w:val="1"/>
      <w:numFmt w:val="lowerRoman"/>
      <w:lvlText w:val="%6."/>
      <w:lvlJc w:val="right"/>
      <w:pPr>
        <w:ind w:left="4757" w:hanging="180"/>
      </w:pPr>
      <w:rPr>
        <w:rFonts w:cs="Times New Roman"/>
      </w:rPr>
    </w:lvl>
    <w:lvl w:ilvl="6">
      <w:start w:val="1"/>
      <w:numFmt w:val="decimal"/>
      <w:lvlText w:val="%7."/>
      <w:lvlJc w:val="left"/>
      <w:pPr>
        <w:ind w:left="5477" w:hanging="360"/>
      </w:pPr>
      <w:rPr>
        <w:rFonts w:cs="Times New Roman"/>
      </w:rPr>
    </w:lvl>
    <w:lvl w:ilvl="7">
      <w:start w:val="1"/>
      <w:numFmt w:val="lowerLetter"/>
      <w:lvlText w:val="%8."/>
      <w:lvlJc w:val="left"/>
      <w:pPr>
        <w:ind w:left="6197" w:hanging="360"/>
      </w:pPr>
      <w:rPr>
        <w:rFonts w:cs="Times New Roman"/>
      </w:rPr>
    </w:lvl>
    <w:lvl w:ilvl="8">
      <w:start w:val="1"/>
      <w:numFmt w:val="lowerRoman"/>
      <w:lvlText w:val="%9."/>
      <w:lvlJc w:val="right"/>
      <w:pPr>
        <w:ind w:left="6917" w:hanging="180"/>
      </w:pPr>
      <w:rPr>
        <w:rFonts w:cs="Times New Roman"/>
      </w:rPr>
    </w:lvl>
  </w:abstractNum>
  <w:abstractNum w:abstractNumId="3" w15:restartNumberingAfterBreak="0">
    <w:nsid w:val="00000004"/>
    <w:multiLevelType w:val="multilevel"/>
    <w:tmpl w:val="00000004"/>
    <w:lvl w:ilvl="0">
      <w:start w:val="1"/>
      <w:numFmt w:val="decimal"/>
      <w:lvlText w:val="%1."/>
      <w:lvlJc w:val="left"/>
      <w:pPr>
        <w:ind w:left="1155" w:hanging="705"/>
      </w:pPr>
      <w:rPr>
        <w:rFonts w:cs="Times New Roman"/>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4" w15:restartNumberingAfterBreak="0">
    <w:nsid w:val="00000005"/>
    <w:multiLevelType w:val="multilevel"/>
    <w:tmpl w:val="00000005"/>
    <w:lvl w:ilvl="0">
      <w:start w:val="1"/>
      <w:numFmt w:val="decimal"/>
      <w:lvlText w:val="%1."/>
      <w:lvlJc w:val="left"/>
      <w:pPr>
        <w:ind w:left="1200" w:hanging="360"/>
      </w:pPr>
      <w:rPr>
        <w:rFonts w:cs="Times New Roman"/>
      </w:rPr>
    </w:lvl>
    <w:lvl w:ilvl="1">
      <w:start w:val="1"/>
      <w:numFmt w:val="lowerLetter"/>
      <w:lvlText w:val="%2."/>
      <w:lvlJc w:val="left"/>
      <w:pPr>
        <w:ind w:left="1920" w:hanging="360"/>
      </w:pPr>
      <w:rPr>
        <w:rFonts w:cs="Times New Roman"/>
      </w:rPr>
    </w:lvl>
    <w:lvl w:ilvl="2">
      <w:start w:val="1"/>
      <w:numFmt w:val="lowerRoman"/>
      <w:lvlText w:val="%3."/>
      <w:lvlJc w:val="right"/>
      <w:pPr>
        <w:ind w:left="2640" w:hanging="180"/>
      </w:pPr>
      <w:rPr>
        <w:rFonts w:cs="Times New Roman"/>
      </w:rPr>
    </w:lvl>
    <w:lvl w:ilvl="3">
      <w:start w:val="1"/>
      <w:numFmt w:val="decimal"/>
      <w:lvlText w:val="%4."/>
      <w:lvlJc w:val="left"/>
      <w:pPr>
        <w:ind w:left="3360" w:hanging="360"/>
      </w:pPr>
      <w:rPr>
        <w:rFonts w:cs="Times New Roman"/>
      </w:rPr>
    </w:lvl>
    <w:lvl w:ilvl="4">
      <w:start w:val="1"/>
      <w:numFmt w:val="lowerLetter"/>
      <w:lvlText w:val="%5."/>
      <w:lvlJc w:val="left"/>
      <w:pPr>
        <w:ind w:left="4080" w:hanging="360"/>
      </w:pPr>
      <w:rPr>
        <w:rFonts w:cs="Times New Roman"/>
      </w:rPr>
    </w:lvl>
    <w:lvl w:ilvl="5">
      <w:start w:val="1"/>
      <w:numFmt w:val="lowerRoman"/>
      <w:lvlText w:val="%6."/>
      <w:lvlJc w:val="right"/>
      <w:pPr>
        <w:ind w:left="4800" w:hanging="180"/>
      </w:pPr>
      <w:rPr>
        <w:rFonts w:cs="Times New Roman"/>
      </w:rPr>
    </w:lvl>
    <w:lvl w:ilvl="6">
      <w:start w:val="1"/>
      <w:numFmt w:val="decimal"/>
      <w:lvlText w:val="%7."/>
      <w:lvlJc w:val="left"/>
      <w:pPr>
        <w:ind w:left="5520" w:hanging="360"/>
      </w:pPr>
      <w:rPr>
        <w:rFonts w:cs="Times New Roman"/>
      </w:rPr>
    </w:lvl>
    <w:lvl w:ilvl="7">
      <w:start w:val="1"/>
      <w:numFmt w:val="lowerLetter"/>
      <w:lvlText w:val="%8."/>
      <w:lvlJc w:val="left"/>
      <w:pPr>
        <w:ind w:left="6240" w:hanging="360"/>
      </w:pPr>
      <w:rPr>
        <w:rFonts w:cs="Times New Roman"/>
      </w:rPr>
    </w:lvl>
    <w:lvl w:ilvl="8">
      <w:start w:val="1"/>
      <w:numFmt w:val="lowerRoman"/>
      <w:lvlText w:val="%9."/>
      <w:lvlJc w:val="right"/>
      <w:pPr>
        <w:ind w:left="6960" w:hanging="180"/>
      </w:pPr>
      <w:rPr>
        <w:rFonts w:cs="Times New Roman"/>
      </w:rPr>
    </w:lvl>
  </w:abstractNum>
  <w:abstractNum w:abstractNumId="5" w15:restartNumberingAfterBreak="0">
    <w:nsid w:val="00000006"/>
    <w:multiLevelType w:val="multilevel"/>
    <w:tmpl w:val="00000006"/>
    <w:lvl w:ilvl="0">
      <w:start w:val="1"/>
      <w:numFmt w:val="decimal"/>
      <w:lvlText w:val="%1."/>
      <w:lvlJc w:val="left"/>
      <w:pPr>
        <w:ind w:left="1155" w:hanging="705"/>
      </w:pPr>
      <w:rPr>
        <w:rFonts w:cs="Times New Roman"/>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6" w15:restartNumberingAfterBreak="0">
    <w:nsid w:val="00000007"/>
    <w:multiLevelType w:val="multilevel"/>
    <w:tmpl w:val="00000007"/>
    <w:lvl w:ilvl="0">
      <w:start w:val="2"/>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00000008"/>
    <w:multiLevelType w:val="multilevel"/>
    <w:tmpl w:val="00000008"/>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08"/>
  <w:autoHyphenation/>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F76"/>
    <w:rsid w:val="000B3BBA"/>
    <w:rsid w:val="00157645"/>
    <w:rsid w:val="00266BFC"/>
    <w:rsid w:val="00381167"/>
    <w:rsid w:val="00455547"/>
    <w:rsid w:val="00573D79"/>
    <w:rsid w:val="00C10F76"/>
    <w:rsid w:val="00EF68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FB7244-E9D0-41A4-8DD2-138C1A19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caption" w:semiHidden="1" w:uiPriority="35" w:unhideWhenUsed="1" w:qFormat="1"/>
    <w:lsdException w:name="annotation reference" w:semiHidden="1"/>
    <w:lsdException w:name="List"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lsdException w:name="Strong" w:uiPriority="22" w:qFormat="1"/>
    <w:lsdException w:name="Emphasis" w:uiPriority="20" w:qFormat="1"/>
    <w:lsdException w:name="Normal (Web)" w:semiHidden="1"/>
    <w:lsdException w:name="HTML Preformatted" w:semiHidden="1"/>
    <w:lsdException w:name="annotation subject" w:semiHidden="1"/>
    <w:lsdException w:name="Balloon Text" w:semiHidden="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E w:val="0"/>
      <w:autoSpaceDN w:val="0"/>
      <w:adjustRightInd w:val="0"/>
      <w:spacing w:after="0" w:line="240" w:lineRule="auto"/>
    </w:pPr>
    <w:rPr>
      <w:rFonts w:ascii="Times New Roman" w:hAnsi="Times New Roman"/>
      <w:sz w:val="24"/>
      <w:szCs w:val="24"/>
    </w:rPr>
  </w:style>
  <w:style w:type="paragraph" w:styleId="2">
    <w:name w:val="heading 2"/>
    <w:basedOn w:val="a"/>
    <w:next w:val="a"/>
    <w:link w:val="20"/>
    <w:uiPriority w:val="99"/>
    <w:pPr>
      <w:keepNext/>
      <w:suppressAutoHyphens w:val="0"/>
      <w:spacing w:before="240" w:after="60" w:line="276" w:lineRule="auto"/>
      <w:outlineLvl w:val="1"/>
    </w:pPr>
    <w:rPr>
      <w:rFonts w:ascii="Arial" w:eastAsia="Times New Roman" w:cs="Arial"/>
      <w:b/>
      <w:bCs/>
      <w:i/>
      <w:iCs/>
      <w:color w:val="000000"/>
      <w:sz w:val="28"/>
      <w:szCs w:val="28"/>
      <w:lang w:val="ru-RU" w:eastAsia="en-US"/>
    </w:rPr>
  </w:style>
  <w:style w:type="paragraph" w:styleId="3">
    <w:name w:val="heading 3"/>
    <w:basedOn w:val="a"/>
    <w:next w:val="a"/>
    <w:link w:val="30"/>
    <w:uiPriority w:val="99"/>
    <w:pPr>
      <w:keepNext/>
      <w:keepLines/>
      <w:suppressAutoHyphens w:val="0"/>
      <w:spacing w:before="200" w:after="200" w:line="276" w:lineRule="auto"/>
      <w:outlineLvl w:val="2"/>
    </w:pPr>
    <w:rPr>
      <w:rFonts w:ascii="Cambria" w:hAnsi="Cambria" w:cs="Cambria"/>
      <w:b/>
      <w:bCs/>
      <w:color w:val="4F81BD"/>
      <w:sz w:val="22"/>
      <w:szCs w:val="22"/>
      <w:lang w:val="en-US" w:eastAsia="en-US"/>
    </w:rPr>
  </w:style>
  <w:style w:type="paragraph" w:styleId="4">
    <w:name w:val="heading 4"/>
    <w:basedOn w:val="a"/>
    <w:next w:val="a"/>
    <w:link w:val="40"/>
    <w:uiPriority w:val="99"/>
    <w:pPr>
      <w:keepNext/>
      <w:keepLines/>
      <w:suppressAutoHyphens w:val="0"/>
      <w:spacing w:before="40"/>
      <w:outlineLvl w:val="3"/>
    </w:pPr>
    <w:rPr>
      <w:rFonts w:ascii="Cambria" w:eastAsia="Times New Roman" w:cs="Cambria"/>
      <w:i/>
      <w:iCs/>
      <w:color w:val="365F91"/>
      <w:lang w:val="ru-RU" w:eastAsia="ru-RU"/>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3f3f3f3f3f3f3f3f3f23f3f3f3f">
    <w:name w:val="З3fа3fг3fо3fл3fо3fв3fо3fк3f 2 З3fн3fа3fк3f"/>
    <w:basedOn w:val="a0"/>
    <w:uiPriority w:val="99"/>
    <w:rPr>
      <w:rFonts w:ascii="Arial" w:eastAsia="Times New Roman" w:cs="Arial"/>
      <w:b/>
      <w:bCs/>
      <w:i/>
      <w:iCs/>
      <w:color w:val="000000"/>
      <w:sz w:val="26"/>
      <w:szCs w:val="26"/>
      <w:lang w:val="x-none" w:eastAsia="en-US"/>
    </w:rPr>
  </w:style>
  <w:style w:type="character" w:customStyle="1" w:styleId="3f3f3f3f3f3f3f3f3f33f3f3f3f">
    <w:name w:val="З3fа3fг3fо3fл3fо3fв3fо3fк3f 3 З3fн3fа3fк3f"/>
    <w:basedOn w:val="a0"/>
    <w:uiPriority w:val="99"/>
    <w:rPr>
      <w:rFonts w:ascii="Cambria" w:eastAsia="Times New Roman" w:cs="Cambria"/>
      <w:b/>
      <w:bCs/>
      <w:color w:val="4F81BD"/>
      <w:lang w:val="en-US" w:eastAsia="en-US"/>
    </w:rPr>
  </w:style>
  <w:style w:type="character" w:customStyle="1" w:styleId="rvts9">
    <w:name w:val="rvts9"/>
    <w:basedOn w:val="a0"/>
    <w:uiPriority w:val="99"/>
    <w:rPr>
      <w:rFonts w:eastAsia="Times New Roman" w:cs="Times New Roman"/>
    </w:rPr>
  </w:style>
  <w:style w:type="character" w:customStyle="1" w:styleId="apple-converted-space">
    <w:name w:val="apple-converted-space"/>
    <w:basedOn w:val="a0"/>
    <w:uiPriority w:val="99"/>
    <w:rPr>
      <w:rFonts w:eastAsia="Times New Roman" w:cs="Times New Roman"/>
    </w:rPr>
  </w:style>
  <w:style w:type="character" w:customStyle="1" w:styleId="rvts46">
    <w:name w:val="rvts46"/>
    <w:basedOn w:val="a0"/>
    <w:uiPriority w:val="99"/>
    <w:rPr>
      <w:rFonts w:eastAsia="Times New Roman" w:cs="Times New Roman"/>
    </w:rPr>
  </w:style>
  <w:style w:type="character" w:styleId="a3">
    <w:name w:val="Hyperlink"/>
    <w:basedOn w:val="a0"/>
    <w:uiPriority w:val="99"/>
    <w:rPr>
      <w:rFonts w:eastAsia="Times New Roman" w:cs="Times New Roman"/>
      <w:color w:val="0000FF"/>
      <w:u w:val="single"/>
    </w:rPr>
  </w:style>
  <w:style w:type="character" w:customStyle="1" w:styleId="rvts23">
    <w:name w:val="rvts23"/>
    <w:basedOn w:val="a0"/>
    <w:uiPriority w:val="99"/>
    <w:rPr>
      <w:rFonts w:eastAsia="Times New Roman" w:cs="Times New Roman"/>
    </w:rPr>
  </w:style>
  <w:style w:type="character" w:customStyle="1" w:styleId="rvts44">
    <w:name w:val="rvts44"/>
    <w:basedOn w:val="a0"/>
    <w:uiPriority w:val="99"/>
    <w:rPr>
      <w:rFonts w:eastAsia="Times New Roman" w:cs="Times New Roman"/>
    </w:rPr>
  </w:style>
  <w:style w:type="character" w:customStyle="1" w:styleId="3f3f3f3f3f3f3f3f3f3f3fHTML3f3f3f3f">
    <w:name w:val="С3fт3fа3fн3fд3fа3fр3fт3fн3fы3fй3f HTML З3fн3fа3fк3f"/>
    <w:basedOn w:val="a0"/>
    <w:uiPriority w:val="99"/>
    <w:rPr>
      <w:rFonts w:ascii="Courier New" w:eastAsia="Times New Roman" w:cs="Courier New"/>
    </w:rPr>
  </w:style>
  <w:style w:type="character" w:styleId="a4">
    <w:name w:val="annotation reference"/>
    <w:basedOn w:val="a0"/>
    <w:uiPriority w:val="99"/>
    <w:rPr>
      <w:rFonts w:eastAsia="Times New Roman" w:cs="Times New Roman"/>
      <w:sz w:val="16"/>
      <w:szCs w:val="16"/>
    </w:rPr>
  </w:style>
  <w:style w:type="character" w:customStyle="1" w:styleId="3f3f3f3f3f3f3f3f3f3f3f3f3f3f3f3f3f3f3f">
    <w:name w:val="Т3fе3fк3fс3fт3f п3fр3fи3fм3fе3fч3fа3fн3fи3fя3f З3fн3fа3fк3f"/>
    <w:basedOn w:val="a0"/>
    <w:uiPriority w:val="99"/>
    <w:rPr>
      <w:rFonts w:eastAsia="Times New Roman" w:cs="Times New Roman"/>
    </w:rPr>
  </w:style>
  <w:style w:type="character" w:customStyle="1" w:styleId="3f3f3f3f3f3f3f3f3f3f3f3f3f3f3f3f3f3f">
    <w:name w:val="Т3fе3fм3fа3f п3fр3fи3fм3fе3fч3fа3fн3fи3fя3f З3fн3fа3fк3f"/>
    <w:basedOn w:val="3f3f3f3f3f3f3f3f3f3f3f3f3f3f3f3f3f3f3f"/>
    <w:uiPriority w:val="99"/>
    <w:rPr>
      <w:rFonts w:eastAsia="Times New Roman" w:cs="Times New Roman"/>
      <w:b/>
      <w:bCs/>
    </w:rPr>
  </w:style>
  <w:style w:type="character" w:customStyle="1" w:styleId="3f3f3f3f3f3f3f3f3f3f3f3f3f3f3f3f">
    <w:name w:val="Т3fе3fк3fс3fт3f в3fы3fн3fо3fс3fк3fи3f З3fн3fа3fк3f"/>
    <w:basedOn w:val="a0"/>
    <w:uiPriority w:val="99"/>
    <w:rPr>
      <w:rFonts w:ascii="Segoe UI" w:eastAsia="Times New Roman" w:cs="Segoe UI"/>
      <w:sz w:val="18"/>
      <w:szCs w:val="18"/>
    </w:rPr>
  </w:style>
  <w:style w:type="character" w:customStyle="1" w:styleId="spelle">
    <w:name w:val="spelle"/>
    <w:basedOn w:val="a0"/>
    <w:uiPriority w:val="99"/>
    <w:rPr>
      <w:rFonts w:eastAsia="Times New Roman" w:cs="Times New Roman"/>
    </w:rPr>
  </w:style>
  <w:style w:type="character" w:customStyle="1" w:styleId="rvts96">
    <w:name w:val="rvts96"/>
    <w:uiPriority w:val="99"/>
  </w:style>
  <w:style w:type="character" w:customStyle="1" w:styleId="3f3f3f3f3f3f3f3f3f3f3f3f3f3f3f3f3f3f3f3f3f">
    <w:name w:val="В3fе3fр3fх3fн3fи3fй3f к3fо3fл3fо3fн3fт3fи3fт3fу3fл3f З3fн3fа3fк3f"/>
    <w:basedOn w:val="a0"/>
    <w:uiPriority w:val="99"/>
    <w:rPr>
      <w:rFonts w:eastAsia="Times New Roman" w:cs="Times New Roman"/>
    </w:rPr>
  </w:style>
  <w:style w:type="character" w:customStyle="1" w:styleId="3f3f3f3f3f3f3f3f3f3f3f3f3f3f3f3f3f3f3f3f">
    <w:name w:val="Н3fи3fж3fн3fі3fй3f к3fо3fл3fо3fн3fт3fи3fт3fу3fл3f З3fн3fа3fк3f"/>
    <w:basedOn w:val="a0"/>
    <w:uiPriority w:val="99"/>
    <w:rPr>
      <w:rFonts w:eastAsia="Times New Roman" w:cs="Times New Roman"/>
    </w:rPr>
  </w:style>
  <w:style w:type="character" w:customStyle="1" w:styleId="3f3f3f3f3f3f3f3f3f3f3f3f3f3f3f3f3f3f3f3f0">
    <w:name w:val="Н3fи3fж3fн3fи3fй3f к3fо3fл3fо3fн3fт3fи3fт3fу3fл3f З3fн3fа3fк3f"/>
    <w:basedOn w:val="a0"/>
    <w:uiPriority w:val="99"/>
    <w:rPr>
      <w:rFonts w:eastAsia="Times New Roman" w:cs="Times New Roman"/>
      <w:lang w:val="uk-UA" w:eastAsia="uk-UA"/>
    </w:rPr>
  </w:style>
  <w:style w:type="character" w:customStyle="1" w:styleId="3f3f3f3f3f3f3f3f3f3f3f3f3f3f3f3f3f3f3f3f2">
    <w:name w:val="Н3fи3fж3fн3fі3fй3f к3fо3fл3fо3fн3fт3fи3fт3fу3fл3f З3fн3fа3fк3f2"/>
    <w:basedOn w:val="a0"/>
    <w:uiPriority w:val="99"/>
    <w:rPr>
      <w:rFonts w:eastAsia="Times New Roman" w:cs="Times New Roman"/>
    </w:rPr>
  </w:style>
  <w:style w:type="character" w:customStyle="1" w:styleId="3f3f3f3f3f3f3f3f3f3f3f3f3f3f3f3f3f3f3f3f1">
    <w:name w:val="Н3fи3fж3fн3fи3fй3f к3fо3fл3fо3fн3fт3fи3fт3fу3fл3f З3fн3fа3fк3f1"/>
    <w:basedOn w:val="a0"/>
    <w:uiPriority w:val="99"/>
    <w:rPr>
      <w:rFonts w:eastAsia="Times New Roman" w:cs="Times New Roman"/>
      <w:lang w:val="uk-UA" w:eastAsia="uk-UA"/>
    </w:rPr>
  </w:style>
  <w:style w:type="character" w:customStyle="1" w:styleId="3f3f3f3f3f3f3f3f3f3f3f3f3f3f3f3f3f3f3f3f11">
    <w:name w:val="Н3fи3fж3fн3fи3fй3f к3fо3fл3fо3fн3fт3fи3fт3fу3fл3f З3fн3fа3fк3f11"/>
    <w:basedOn w:val="a0"/>
    <w:uiPriority w:val="99"/>
    <w:rPr>
      <w:rFonts w:eastAsia="Times New Roman" w:cs="Times New Roman"/>
      <w:lang w:val="uk-UA" w:eastAsia="uk-UA"/>
    </w:rPr>
  </w:style>
  <w:style w:type="character" w:customStyle="1" w:styleId="rvts0">
    <w:name w:val="rvts0"/>
    <w:basedOn w:val="a0"/>
    <w:uiPriority w:val="99"/>
    <w:rPr>
      <w:rFonts w:eastAsia="Times New Roman" w:cs="Times New Roman"/>
    </w:rPr>
  </w:style>
  <w:style w:type="character" w:customStyle="1" w:styleId="3f3f3f3f3f3f3f3f3f43f3f3f3f">
    <w:name w:val="З3fа3fг3fо3fл3fо3fв3fо3fк3f 4 З3fн3fа3fк3f"/>
    <w:basedOn w:val="a0"/>
    <w:uiPriority w:val="99"/>
    <w:rPr>
      <w:rFonts w:ascii="Cambria" w:eastAsia="Times New Roman" w:cs="Cambria"/>
      <w:i/>
      <w:iCs/>
      <w:color w:val="365F91"/>
    </w:rPr>
  </w:style>
  <w:style w:type="character" w:customStyle="1" w:styleId="rvts37">
    <w:name w:val="rvts37"/>
    <w:basedOn w:val="a0"/>
    <w:uiPriority w:val="99"/>
    <w:rPr>
      <w:rFonts w:cs="Times New Roman"/>
    </w:rPr>
  </w:style>
  <w:style w:type="character" w:customStyle="1" w:styleId="ListLabel1">
    <w:name w:val="ListLabel 1"/>
    <w:uiPriority w:val="99"/>
    <w:rPr>
      <w:rFonts w:eastAsia="Times New Roman"/>
    </w:rPr>
  </w:style>
  <w:style w:type="character" w:customStyle="1" w:styleId="ListLabel2">
    <w:name w:val="ListLabel 2"/>
    <w:uiPriority w:val="99"/>
    <w:rPr>
      <w:rFonts w:eastAsia="Times New Roman"/>
    </w:rPr>
  </w:style>
  <w:style w:type="character" w:customStyle="1" w:styleId="ListLabel3">
    <w:name w:val="ListLabel 3"/>
    <w:uiPriority w:val="99"/>
    <w:rPr>
      <w:rFonts w:eastAsia="Times New Roman"/>
    </w:rPr>
  </w:style>
  <w:style w:type="character" w:customStyle="1" w:styleId="ListLabel4">
    <w:name w:val="ListLabel 4"/>
    <w:uiPriority w:val="99"/>
    <w:rPr>
      <w:rFonts w:eastAsia="Times New Roman"/>
    </w:rPr>
  </w:style>
  <w:style w:type="character" w:customStyle="1" w:styleId="ListLabel5">
    <w:name w:val="ListLabel 5"/>
    <w:uiPriority w:val="99"/>
    <w:rPr>
      <w:rFonts w:eastAsia="Times New Roman"/>
    </w:rPr>
  </w:style>
  <w:style w:type="character" w:customStyle="1" w:styleId="ListLabel6">
    <w:name w:val="ListLabel 6"/>
    <w:uiPriority w:val="99"/>
    <w:rPr>
      <w:rFonts w:eastAsia="Times New Roman"/>
    </w:rPr>
  </w:style>
  <w:style w:type="character" w:customStyle="1" w:styleId="ListLabel7">
    <w:name w:val="ListLabel 7"/>
    <w:uiPriority w:val="99"/>
    <w:rPr>
      <w:rFonts w:eastAsia="Times New Roman"/>
    </w:rPr>
  </w:style>
  <w:style w:type="character" w:customStyle="1" w:styleId="ListLabel8">
    <w:name w:val="ListLabel 8"/>
    <w:uiPriority w:val="99"/>
    <w:rPr>
      <w:rFonts w:eastAsia="Times New Roman"/>
    </w:rPr>
  </w:style>
  <w:style w:type="character" w:customStyle="1" w:styleId="ListLabel9">
    <w:name w:val="ListLabel 9"/>
    <w:uiPriority w:val="99"/>
    <w:rPr>
      <w:rFonts w:eastAsia="Times New Roman"/>
    </w:rPr>
  </w:style>
  <w:style w:type="character" w:customStyle="1" w:styleId="ListLabel10">
    <w:name w:val="ListLabel 10"/>
    <w:uiPriority w:val="99"/>
    <w:rPr>
      <w:rFonts w:eastAsia="Times New Roman"/>
    </w:rPr>
  </w:style>
  <w:style w:type="character" w:customStyle="1" w:styleId="ListLabel11">
    <w:name w:val="ListLabel 11"/>
    <w:uiPriority w:val="99"/>
    <w:rPr>
      <w:rFonts w:eastAsia="Times New Roman"/>
    </w:rPr>
  </w:style>
  <w:style w:type="character" w:customStyle="1" w:styleId="ListLabel12">
    <w:name w:val="ListLabel 12"/>
    <w:uiPriority w:val="99"/>
    <w:rPr>
      <w:rFonts w:eastAsia="Times New Roman"/>
    </w:rPr>
  </w:style>
  <w:style w:type="character" w:customStyle="1" w:styleId="ListLabel13">
    <w:name w:val="ListLabel 13"/>
    <w:uiPriority w:val="99"/>
    <w:rPr>
      <w:rFonts w:eastAsia="Times New Roman"/>
    </w:rPr>
  </w:style>
  <w:style w:type="character" w:customStyle="1" w:styleId="ListLabel14">
    <w:name w:val="ListLabel 14"/>
    <w:uiPriority w:val="99"/>
    <w:rPr>
      <w:rFonts w:eastAsia="Times New Roman"/>
    </w:rPr>
  </w:style>
  <w:style w:type="character" w:customStyle="1" w:styleId="ListLabel15">
    <w:name w:val="ListLabel 15"/>
    <w:uiPriority w:val="99"/>
    <w:rPr>
      <w:rFonts w:eastAsia="Times New Roman"/>
    </w:rPr>
  </w:style>
  <w:style w:type="character" w:customStyle="1" w:styleId="ListLabel16">
    <w:name w:val="ListLabel 16"/>
    <w:uiPriority w:val="99"/>
    <w:rPr>
      <w:rFonts w:eastAsia="Times New Roman"/>
    </w:rPr>
  </w:style>
  <w:style w:type="character" w:customStyle="1" w:styleId="ListLabel17">
    <w:name w:val="ListLabel 17"/>
    <w:uiPriority w:val="99"/>
    <w:rPr>
      <w:rFonts w:eastAsia="Times New Roman"/>
    </w:rPr>
  </w:style>
  <w:style w:type="character" w:customStyle="1" w:styleId="ListLabel18">
    <w:name w:val="ListLabel 18"/>
    <w:uiPriority w:val="99"/>
    <w:rPr>
      <w:rFonts w:eastAsia="Times New Roman"/>
    </w:rPr>
  </w:style>
  <w:style w:type="character" w:customStyle="1" w:styleId="ListLabel19">
    <w:name w:val="ListLabel 19"/>
    <w:uiPriority w:val="99"/>
    <w:rPr>
      <w:rFonts w:eastAsia="Times New Roman"/>
      <w:b/>
    </w:rPr>
  </w:style>
  <w:style w:type="character" w:customStyle="1" w:styleId="ListLabel20">
    <w:name w:val="ListLabel 20"/>
    <w:uiPriority w:val="99"/>
    <w:rPr>
      <w:rFonts w:eastAsia="Times New Roman"/>
    </w:rPr>
  </w:style>
  <w:style w:type="character" w:customStyle="1" w:styleId="ListLabel21">
    <w:name w:val="ListLabel 21"/>
    <w:uiPriority w:val="99"/>
    <w:rPr>
      <w:rFonts w:eastAsia="Times New Roman"/>
    </w:rPr>
  </w:style>
  <w:style w:type="character" w:customStyle="1" w:styleId="ListLabel22">
    <w:name w:val="ListLabel 22"/>
    <w:uiPriority w:val="99"/>
    <w:rPr>
      <w:rFonts w:eastAsia="Times New Roman"/>
    </w:rPr>
  </w:style>
  <w:style w:type="character" w:customStyle="1" w:styleId="ListLabel23">
    <w:name w:val="ListLabel 23"/>
    <w:uiPriority w:val="99"/>
    <w:rPr>
      <w:rFonts w:eastAsia="Times New Roman"/>
    </w:rPr>
  </w:style>
  <w:style w:type="character" w:customStyle="1" w:styleId="ListLabel24">
    <w:name w:val="ListLabel 24"/>
    <w:uiPriority w:val="99"/>
    <w:rPr>
      <w:rFonts w:eastAsia="Times New Roman"/>
    </w:rPr>
  </w:style>
  <w:style w:type="character" w:customStyle="1" w:styleId="ListLabel25">
    <w:name w:val="ListLabel 25"/>
    <w:uiPriority w:val="99"/>
    <w:rPr>
      <w:rFonts w:eastAsia="Times New Roman"/>
    </w:rPr>
  </w:style>
  <w:style w:type="character" w:customStyle="1" w:styleId="ListLabel26">
    <w:name w:val="ListLabel 26"/>
    <w:uiPriority w:val="99"/>
    <w:rPr>
      <w:rFonts w:eastAsia="Times New Roman"/>
    </w:rPr>
  </w:style>
  <w:style w:type="character" w:customStyle="1" w:styleId="ListLabel27">
    <w:name w:val="ListLabel 27"/>
    <w:uiPriority w:val="99"/>
    <w:rPr>
      <w:rFonts w:eastAsia="Times New Roman"/>
    </w:rPr>
  </w:style>
  <w:style w:type="character" w:customStyle="1" w:styleId="ListLabel28">
    <w:name w:val="ListLabel 28"/>
    <w:uiPriority w:val="99"/>
    <w:rPr>
      <w:rFonts w:eastAsia="Times New Roman"/>
    </w:rPr>
  </w:style>
  <w:style w:type="character" w:customStyle="1" w:styleId="ListLabel29">
    <w:name w:val="ListLabel 29"/>
    <w:uiPriority w:val="99"/>
    <w:rPr>
      <w:color w:val="333333"/>
    </w:rPr>
  </w:style>
  <w:style w:type="character" w:customStyle="1" w:styleId="ListLabel30">
    <w:name w:val="ListLabel 30"/>
    <w:uiPriority w:val="99"/>
    <w:rPr>
      <w:b/>
    </w:rPr>
  </w:style>
  <w:style w:type="character" w:customStyle="1" w:styleId="ListLabel31">
    <w:name w:val="ListLabel 31"/>
    <w:uiPriority w:val="99"/>
    <w:rPr>
      <w:color w:val="333333"/>
    </w:rPr>
  </w:style>
  <w:style w:type="character" w:customStyle="1" w:styleId="ListLabel32">
    <w:name w:val="ListLabel 32"/>
    <w:uiPriority w:val="99"/>
    <w:rPr>
      <w:rFonts w:eastAsia="Times New Roman"/>
    </w:rPr>
  </w:style>
  <w:style w:type="character" w:customStyle="1" w:styleId="ListLabel33">
    <w:name w:val="ListLabel 33"/>
    <w:uiPriority w:val="99"/>
    <w:rPr>
      <w:rFonts w:eastAsia="Times New Roman"/>
    </w:rPr>
  </w:style>
  <w:style w:type="character" w:customStyle="1" w:styleId="ListLabel34">
    <w:name w:val="ListLabel 34"/>
    <w:uiPriority w:val="99"/>
    <w:rPr>
      <w:rFonts w:eastAsia="Times New Roman"/>
    </w:rPr>
  </w:style>
  <w:style w:type="character" w:customStyle="1" w:styleId="ListLabel35">
    <w:name w:val="ListLabel 35"/>
    <w:uiPriority w:val="99"/>
    <w:rPr>
      <w:rFonts w:eastAsia="Times New Roman"/>
    </w:rPr>
  </w:style>
  <w:style w:type="paragraph" w:customStyle="1" w:styleId="Heading">
    <w:name w:val="Heading"/>
    <w:basedOn w:val="a"/>
    <w:next w:val="TextBody"/>
    <w:uiPriority w:val="99"/>
    <w:pPr>
      <w:keepNext/>
      <w:suppressAutoHyphens w:val="0"/>
      <w:spacing w:before="240" w:after="120"/>
    </w:pPr>
    <w:rPr>
      <w:rFonts w:ascii="Liberation Sans" w:eastAsia="Times New Roman" w:cs="Liberation Sans"/>
      <w:sz w:val="28"/>
      <w:szCs w:val="28"/>
      <w:lang w:val="ru-RU" w:eastAsia="ru-RU"/>
    </w:rPr>
  </w:style>
  <w:style w:type="paragraph" w:customStyle="1" w:styleId="TextBody">
    <w:name w:val="Text Body"/>
    <w:basedOn w:val="a"/>
    <w:uiPriority w:val="99"/>
    <w:pPr>
      <w:suppressAutoHyphens w:val="0"/>
      <w:spacing w:after="140" w:line="276" w:lineRule="auto"/>
    </w:pPr>
    <w:rPr>
      <w:lang w:val="ru-RU" w:eastAsia="ru-RU"/>
    </w:rPr>
  </w:style>
  <w:style w:type="paragraph" w:styleId="a5">
    <w:name w:val="List"/>
    <w:basedOn w:val="TextBody"/>
    <w:uiPriority w:val="99"/>
  </w:style>
  <w:style w:type="paragraph" w:styleId="a6">
    <w:name w:val="caption"/>
    <w:basedOn w:val="a"/>
    <w:uiPriority w:val="99"/>
    <w:pPr>
      <w:suppressLineNumbers/>
      <w:suppressAutoHyphens w:val="0"/>
      <w:spacing w:before="120" w:after="120"/>
    </w:pPr>
    <w:rPr>
      <w:i/>
      <w:iCs/>
      <w:lang w:val="ru-RU" w:eastAsia="ru-RU"/>
    </w:rPr>
  </w:style>
  <w:style w:type="paragraph" w:customStyle="1" w:styleId="Index">
    <w:name w:val="Index"/>
    <w:basedOn w:val="a"/>
    <w:uiPriority w:val="99"/>
    <w:pPr>
      <w:suppressLineNumbers/>
      <w:suppressAutoHyphens w:val="0"/>
    </w:pPr>
    <w:rPr>
      <w:lang w:val="ru-RU" w:eastAsia="ru-RU"/>
    </w:rPr>
  </w:style>
  <w:style w:type="paragraph" w:customStyle="1" w:styleId="rvps2">
    <w:name w:val="rvps2"/>
    <w:basedOn w:val="a"/>
    <w:uiPriority w:val="99"/>
    <w:pPr>
      <w:suppressAutoHyphens w:val="0"/>
      <w:spacing w:beforeAutospacing="1" w:afterAutospacing="1"/>
    </w:pPr>
    <w:rPr>
      <w:lang w:val="ru-RU" w:eastAsia="ru-RU"/>
    </w:rPr>
  </w:style>
  <w:style w:type="paragraph" w:styleId="a7">
    <w:name w:val="Normal (Web)"/>
    <w:basedOn w:val="a"/>
    <w:uiPriority w:val="99"/>
    <w:pPr>
      <w:suppressAutoHyphens w:val="0"/>
      <w:spacing w:beforeAutospacing="1" w:afterAutospacing="1"/>
    </w:pPr>
    <w:rPr>
      <w:lang w:val="ru-RU" w:eastAsia="ru-RU"/>
    </w:rPr>
  </w:style>
  <w:style w:type="paragraph" w:customStyle="1" w:styleId="rvps6">
    <w:name w:val="rvps6"/>
    <w:basedOn w:val="a"/>
    <w:uiPriority w:val="99"/>
    <w:pPr>
      <w:suppressAutoHyphens w:val="0"/>
      <w:spacing w:beforeAutospacing="1" w:afterAutospacing="1"/>
    </w:pPr>
    <w:rPr>
      <w:lang w:val="ru-RU" w:eastAsia="ru-RU"/>
    </w:rPr>
  </w:style>
  <w:style w:type="paragraph" w:customStyle="1" w:styleId="rvps7">
    <w:name w:val="rvps7"/>
    <w:basedOn w:val="a"/>
    <w:uiPriority w:val="99"/>
    <w:pPr>
      <w:suppressAutoHyphens w:val="0"/>
      <w:spacing w:beforeAutospacing="1" w:afterAutospacing="1"/>
    </w:pPr>
    <w:rPr>
      <w:lang w:val="ru-RU"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cs="Courier New"/>
      <w:sz w:val="20"/>
      <w:szCs w:val="20"/>
      <w:lang w:val="ru-RU" w:eastAsia="ru-RU"/>
    </w:rPr>
  </w:style>
  <w:style w:type="character" w:customStyle="1" w:styleId="HTML0">
    <w:name w:val="Стандартний HTML Знак"/>
    <w:basedOn w:val="a0"/>
    <w:link w:val="HTML"/>
    <w:uiPriority w:val="99"/>
    <w:semiHidden/>
    <w:locked/>
    <w:rPr>
      <w:rFonts w:ascii="Courier New" w:hAnsi="Courier New" w:cs="Courier New"/>
      <w:sz w:val="20"/>
      <w:szCs w:val="20"/>
      <w:lang w:val="uk-UA" w:eastAsia="uk-UA"/>
    </w:rPr>
  </w:style>
  <w:style w:type="paragraph" w:styleId="a8">
    <w:name w:val="annotation text"/>
    <w:basedOn w:val="a"/>
    <w:link w:val="a9"/>
    <w:uiPriority w:val="99"/>
    <w:pPr>
      <w:suppressAutoHyphens w:val="0"/>
    </w:pPr>
    <w:rPr>
      <w:sz w:val="20"/>
      <w:szCs w:val="20"/>
      <w:lang w:val="ru-RU" w:eastAsia="ru-RU"/>
    </w:rPr>
  </w:style>
  <w:style w:type="character" w:customStyle="1" w:styleId="a9">
    <w:name w:val="Текст примітки Знак"/>
    <w:basedOn w:val="a0"/>
    <w:link w:val="a8"/>
    <w:uiPriority w:val="99"/>
    <w:semiHidden/>
    <w:locked/>
    <w:rPr>
      <w:rFonts w:ascii="Times New Roman" w:hAnsi="Times New Roman" w:cs="Times New Roman"/>
      <w:sz w:val="20"/>
      <w:szCs w:val="20"/>
      <w:lang w:val="uk-UA" w:eastAsia="uk-UA"/>
    </w:rPr>
  </w:style>
  <w:style w:type="paragraph" w:styleId="aa">
    <w:name w:val="annotation subject"/>
    <w:basedOn w:val="a8"/>
    <w:next w:val="a8"/>
    <w:link w:val="ab"/>
    <w:uiPriority w:val="99"/>
    <w:rPr>
      <w:b/>
      <w:bCs/>
    </w:rPr>
  </w:style>
  <w:style w:type="character" w:customStyle="1" w:styleId="ab">
    <w:name w:val="Тема примітки Знак"/>
    <w:basedOn w:val="a9"/>
    <w:link w:val="aa"/>
    <w:uiPriority w:val="99"/>
    <w:semiHidden/>
    <w:locked/>
    <w:rPr>
      <w:rFonts w:ascii="Times New Roman" w:hAnsi="Times New Roman" w:cs="Times New Roman"/>
      <w:b/>
      <w:bCs/>
      <w:sz w:val="20"/>
      <w:szCs w:val="20"/>
      <w:lang w:val="uk-UA" w:eastAsia="uk-UA"/>
    </w:rPr>
  </w:style>
  <w:style w:type="paragraph" w:styleId="ac">
    <w:name w:val="Balloon Text"/>
    <w:basedOn w:val="a"/>
    <w:link w:val="ad"/>
    <w:uiPriority w:val="99"/>
    <w:pPr>
      <w:suppressAutoHyphens w:val="0"/>
    </w:pPr>
    <w:rPr>
      <w:rFonts w:ascii="Tahoma" w:eastAsia="Times New Roman" w:cs="Tahoma"/>
      <w:sz w:val="16"/>
      <w:szCs w:val="16"/>
      <w:lang w:val="ru-RU" w:eastAsia="ru-RU"/>
    </w:rPr>
  </w:style>
  <w:style w:type="character" w:customStyle="1" w:styleId="ad">
    <w:name w:val="Текст у виносці Знак"/>
    <w:basedOn w:val="a0"/>
    <w:link w:val="ac"/>
    <w:uiPriority w:val="99"/>
    <w:semiHidden/>
    <w:locked/>
    <w:rPr>
      <w:rFonts w:ascii="Tahoma" w:hAnsi="Tahoma" w:cs="Tahoma"/>
      <w:sz w:val="16"/>
      <w:szCs w:val="16"/>
      <w:lang w:val="uk-UA" w:eastAsia="uk-UA"/>
    </w:rPr>
  </w:style>
  <w:style w:type="paragraph" w:customStyle="1" w:styleId="ae">
    <w:name w:val="a"/>
    <w:basedOn w:val="a"/>
    <w:uiPriority w:val="99"/>
    <w:pPr>
      <w:suppressAutoHyphens w:val="0"/>
      <w:spacing w:beforeAutospacing="1" w:afterAutospacing="1"/>
    </w:pPr>
    <w:rPr>
      <w:lang w:val="ru-RU" w:eastAsia="ru-RU"/>
    </w:rPr>
  </w:style>
  <w:style w:type="paragraph" w:customStyle="1" w:styleId="a00">
    <w:name w:val="a0"/>
    <w:basedOn w:val="a"/>
    <w:uiPriority w:val="99"/>
    <w:pPr>
      <w:suppressAutoHyphens w:val="0"/>
      <w:spacing w:beforeAutospacing="1" w:afterAutospacing="1"/>
    </w:pPr>
    <w:rPr>
      <w:lang w:val="ru-RU" w:eastAsia="ru-RU"/>
    </w:rPr>
  </w:style>
  <w:style w:type="paragraph" w:customStyle="1" w:styleId="HeaderandFooter">
    <w:name w:val="Header and Footer"/>
    <w:basedOn w:val="a"/>
    <w:uiPriority w:val="99"/>
    <w:pPr>
      <w:suppressAutoHyphens w:val="0"/>
    </w:pPr>
    <w:rPr>
      <w:lang w:val="ru-RU" w:eastAsia="ru-RU"/>
    </w:rPr>
  </w:style>
  <w:style w:type="paragraph" w:styleId="af">
    <w:name w:val="header"/>
    <w:basedOn w:val="a"/>
    <w:link w:val="af0"/>
    <w:uiPriority w:val="99"/>
    <w:unhideWhenUsed/>
    <w:rsid w:val="00C10F76"/>
    <w:pPr>
      <w:tabs>
        <w:tab w:val="center" w:pos="4677"/>
        <w:tab w:val="right" w:pos="9355"/>
      </w:tabs>
    </w:pPr>
  </w:style>
  <w:style w:type="character" w:customStyle="1" w:styleId="af0">
    <w:name w:val="Верхній колонтитул Знак"/>
    <w:basedOn w:val="a0"/>
    <w:link w:val="af"/>
    <w:uiPriority w:val="99"/>
    <w:locked/>
    <w:rsid w:val="00C10F76"/>
    <w:rPr>
      <w:rFonts w:ascii="Times New Roman" w:hAnsi="Times New Roman" w:cs="Times New Roman"/>
      <w:sz w:val="24"/>
      <w:szCs w:val="24"/>
      <w:lang w:val="uk-UA" w:eastAsia="uk-UA"/>
    </w:rPr>
  </w:style>
  <w:style w:type="character" w:customStyle="1" w:styleId="af1">
    <w:name w:val="Нижній колонтитул Знак"/>
    <w:basedOn w:val="a0"/>
    <w:link w:val="af2"/>
    <w:uiPriority w:val="99"/>
    <w:semiHidden/>
    <w:locked/>
    <w:rsid w:val="00C10F76"/>
    <w:rPr>
      <w:rFonts w:ascii="Times New Roman" w:hAnsi="Times New Roman" w:cs="Times New Roman"/>
      <w:sz w:val="24"/>
      <w:szCs w:val="24"/>
      <w:lang w:val="uk-UA" w:eastAsia="uk-UA"/>
    </w:rPr>
  </w:style>
  <w:style w:type="paragraph" w:styleId="af2">
    <w:name w:val="footer"/>
    <w:basedOn w:val="a"/>
    <w:link w:val="af1"/>
    <w:uiPriority w:val="99"/>
    <w:semiHidden/>
    <w:unhideWhenUsed/>
    <w:rsid w:val="00C10F76"/>
    <w:pPr>
      <w:tabs>
        <w:tab w:val="center" w:pos="4677"/>
        <w:tab w:val="right" w:pos="9355"/>
      </w:tabs>
    </w:pPr>
  </w:style>
  <w:style w:type="character" w:customStyle="1" w:styleId="1">
    <w:name w:val="Нижній колонтитул Знак1"/>
    <w:basedOn w:val="a0"/>
    <w:uiPriority w:val="99"/>
    <w:semiHidden/>
    <w:rPr>
      <w:rFonts w:ascii="Times New Roman" w:hAnsi="Times New Roman"/>
      <w:sz w:val="24"/>
      <w:szCs w:val="24"/>
    </w:rPr>
  </w:style>
  <w:style w:type="paragraph" w:styleId="af3">
    <w:name w:val="List Paragraph"/>
    <w:basedOn w:val="a"/>
    <w:uiPriority w:val="99"/>
    <w:qFormat/>
    <w:pPr>
      <w:suppressAutoHyphens w:val="0"/>
      <w:spacing w:after="200" w:line="276" w:lineRule="auto"/>
      <w:ind w:left="720"/>
      <w:contextualSpacing/>
    </w:pPr>
    <w:rPr>
      <w:rFonts w:ascii="Calibri" w:hAnsi="Calibri" w:cs="Calibri"/>
      <w:sz w:val="22"/>
      <w:szCs w:val="22"/>
      <w:lang w:val="en-US" w:eastAsia="en-US"/>
    </w:rPr>
  </w:style>
  <w:style w:type="paragraph" w:customStyle="1" w:styleId="3f3f3f3f3f3f3f3f3f3f3f3f3f3f3f">
    <w:name w:val="Н3fо3fр3fм3fа3fл3fь3fн3fи3fй3f т3fе3fк3fс3fт3f"/>
    <w:basedOn w:val="a"/>
    <w:uiPriority w:val="99"/>
    <w:pPr>
      <w:suppressAutoHyphens w:val="0"/>
      <w:spacing w:before="120"/>
      <w:ind w:firstLine="567"/>
    </w:pPr>
    <w:rPr>
      <w:rFonts w:ascii="Antiqua" w:hAnsi="Antiqua" w:cs="Antiqua"/>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3116-12#n204" TargetMode="External"/><Relationship Id="rId18" Type="http://schemas.openxmlformats.org/officeDocument/2006/relationships/hyperlink" Target="https://zakon.rada.gov.ua/laws/show/z0781-18#n15" TargetMode="External"/><Relationship Id="rId26" Type="http://schemas.openxmlformats.org/officeDocument/2006/relationships/hyperlink" Target="https://zakon.rada.gov.ua/laws/show/3116-12#n145" TargetMode="External"/><Relationship Id="rId39" Type="http://schemas.openxmlformats.org/officeDocument/2006/relationships/hyperlink" Target="https://zakon.rada.gov.ua/laws/show/3116-12#n149" TargetMode="External"/><Relationship Id="rId21" Type="http://schemas.openxmlformats.org/officeDocument/2006/relationships/hyperlink" Target="https://zakon.rada.gov.ua/laws/show/3116-12#n271" TargetMode="External"/><Relationship Id="rId34" Type="http://schemas.openxmlformats.org/officeDocument/2006/relationships/hyperlink" Target="https://zakon.rada.gov.ua/laws/show/3116-12#n157" TargetMode="External"/><Relationship Id="rId42" Type="http://schemas.openxmlformats.org/officeDocument/2006/relationships/hyperlink" Target="https://zakon.rada.gov.ua/laws/show/3116-12#n167" TargetMode="External"/><Relationship Id="rId47" Type="http://schemas.openxmlformats.org/officeDocument/2006/relationships/hyperlink" Target="https://zakon.rada.gov.ua/laws/show/3116-12#n175" TargetMode="External"/><Relationship Id="rId50" Type="http://schemas.openxmlformats.org/officeDocument/2006/relationships/hyperlink" Target="https://zakon.rada.gov.ua/laws/show/3116-12/print#n175" TargetMode="External"/><Relationship Id="rId55" Type="http://schemas.openxmlformats.org/officeDocument/2006/relationships/hyperlink" Target="https://zakon.rada.gov.ua/laws/show/383-2019-%D0%BF#n9" TargetMode="External"/><Relationship Id="rId63" Type="http://schemas.openxmlformats.org/officeDocument/2006/relationships/hyperlink" Target="https://zakon.rada.gov.ua/laws/show/691-2016-%D0%BF#n27" TargetMode="External"/><Relationship Id="rId7" Type="http://schemas.openxmlformats.org/officeDocument/2006/relationships/hyperlink" Target="https://zakon.rada.gov.ua/laws/show/995_856" TargetMode="External"/><Relationship Id="rId2" Type="http://schemas.openxmlformats.org/officeDocument/2006/relationships/styles" Target="styles.xml"/><Relationship Id="rId16" Type="http://schemas.openxmlformats.org/officeDocument/2006/relationships/hyperlink" Target="https://zakon.rada.gov.ua/laws/show/3116-12#n226" TargetMode="External"/><Relationship Id="rId29" Type="http://schemas.openxmlformats.org/officeDocument/2006/relationships/hyperlink" Target="https://zakon.rada.gov.ua/laws/show/3116-12#n1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3116-12#n467" TargetMode="External"/><Relationship Id="rId24" Type="http://schemas.openxmlformats.org/officeDocument/2006/relationships/hyperlink" Target="https://zakon.rada.gov.ua/laws/show/3116-12/print#n271" TargetMode="External"/><Relationship Id="rId32" Type="http://schemas.openxmlformats.org/officeDocument/2006/relationships/hyperlink" Target="https://zakon.rada.gov.ua/laws/show/3116-12#n391" TargetMode="External"/><Relationship Id="rId37" Type="http://schemas.openxmlformats.org/officeDocument/2006/relationships/hyperlink" Target="https://zakon.rada.gov.ua/laws/show/3116-12#n355" TargetMode="External"/><Relationship Id="rId40" Type="http://schemas.openxmlformats.org/officeDocument/2006/relationships/hyperlink" Target="https://zakon.rada.gov.ua/laws/show/3116-12#n157" TargetMode="External"/><Relationship Id="rId45" Type="http://schemas.openxmlformats.org/officeDocument/2006/relationships/hyperlink" Target="https://zakon.rada.gov.ua/laws/show/3116-12#n175" TargetMode="External"/><Relationship Id="rId53" Type="http://schemas.openxmlformats.org/officeDocument/2006/relationships/hyperlink" Target="https://zakon.rada.gov.ua/laws/show/383-2019-%D0%BF#n9" TargetMode="External"/><Relationship Id="rId58" Type="http://schemas.openxmlformats.org/officeDocument/2006/relationships/hyperlink" Target="https://zakon.rada.gov.ua/laws/show/3116-12#n486"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zakon.rada.gov.ua/laws/show/756-2018-%D0%BF#n8" TargetMode="External"/><Relationship Id="rId23" Type="http://schemas.openxmlformats.org/officeDocument/2006/relationships/hyperlink" Target="https://zakon.rada.gov.ua/laws/show/3116-12/print#n226" TargetMode="External"/><Relationship Id="rId28" Type="http://schemas.openxmlformats.org/officeDocument/2006/relationships/hyperlink" Target="https://zakon.rada.gov.ua/laws/show/3116-12#n157" TargetMode="External"/><Relationship Id="rId36" Type="http://schemas.openxmlformats.org/officeDocument/2006/relationships/hyperlink" Target="https://zakon.rada.gov.ua/laws/show/3116-12#n167" TargetMode="External"/><Relationship Id="rId49" Type="http://schemas.openxmlformats.org/officeDocument/2006/relationships/hyperlink" Target="https://zakon.rada.gov.ua/laws/show/3116-12/print#n175" TargetMode="External"/><Relationship Id="rId57" Type="http://schemas.openxmlformats.org/officeDocument/2006/relationships/hyperlink" Target="https://zakon.rada.gov.ua/laws/show/3116-12#n697" TargetMode="External"/><Relationship Id="rId61" Type="http://schemas.openxmlformats.org/officeDocument/2006/relationships/hyperlink" Target="https://zakon.rada.gov.ua/laws/show/3116-12#n486" TargetMode="External"/><Relationship Id="rId10" Type="http://schemas.openxmlformats.org/officeDocument/2006/relationships/hyperlink" Target="https://zakon.rada.gov.ua/laws/show/3116-12#n467" TargetMode="External"/><Relationship Id="rId19" Type="http://schemas.openxmlformats.org/officeDocument/2006/relationships/hyperlink" Target="https://zakon.rada.gov.ua/laws/show/3116-12#n257" TargetMode="External"/><Relationship Id="rId31" Type="http://schemas.openxmlformats.org/officeDocument/2006/relationships/hyperlink" Target="https://zakon.rada.gov.ua/laws/show/3116-12#n379" TargetMode="External"/><Relationship Id="rId44" Type="http://schemas.openxmlformats.org/officeDocument/2006/relationships/hyperlink" Target="https://zakon.rada.gov.ua/laws/show/3116-12#n391" TargetMode="External"/><Relationship Id="rId52" Type="http://schemas.openxmlformats.org/officeDocument/2006/relationships/hyperlink" Target="https://zakon.rada.gov.ua/laws/show/3116-12#n188" TargetMode="External"/><Relationship Id="rId60" Type="http://schemas.openxmlformats.org/officeDocument/2006/relationships/hyperlink" Target="https://zakon.rada.gov.ua/laws/show/3116-12#n697" TargetMode="External"/><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zakon.rada.gov.ua/laws/show/918-2016-%D0%BF#n8" TargetMode="External"/><Relationship Id="rId14" Type="http://schemas.openxmlformats.org/officeDocument/2006/relationships/hyperlink" Target="https://zakon.rada.gov.ua/laws/show/3116-12#n212" TargetMode="External"/><Relationship Id="rId22" Type="http://schemas.openxmlformats.org/officeDocument/2006/relationships/hyperlink" Target="https://zakon.rada.gov.ua/laws/show/z0781-18#n15" TargetMode="External"/><Relationship Id="rId27" Type="http://schemas.openxmlformats.org/officeDocument/2006/relationships/hyperlink" Target="https://zakon.rada.gov.ua/laws/show/3116-12#n149" TargetMode="External"/><Relationship Id="rId30" Type="http://schemas.openxmlformats.org/officeDocument/2006/relationships/hyperlink" Target="https://zakon.rada.gov.ua/laws/show/3116-12#n167" TargetMode="External"/><Relationship Id="rId35" Type="http://schemas.openxmlformats.org/officeDocument/2006/relationships/hyperlink" Target="https://zakon.rada.gov.ua/laws/show/3116-12#n160" TargetMode="External"/><Relationship Id="rId43" Type="http://schemas.openxmlformats.org/officeDocument/2006/relationships/hyperlink" Target="https://zakon.rada.gov.ua/laws/show/3116-12#n379" TargetMode="External"/><Relationship Id="rId48" Type="http://schemas.openxmlformats.org/officeDocument/2006/relationships/hyperlink" Target="https://zakon.rada.gov.ua/laws/show/3116-12/print#n175" TargetMode="External"/><Relationship Id="rId56" Type="http://schemas.openxmlformats.org/officeDocument/2006/relationships/hyperlink" Target="https://zakon.rada.gov.ua/laws/show/3116-12#n661" TargetMode="External"/><Relationship Id="rId64" Type="http://schemas.openxmlformats.org/officeDocument/2006/relationships/header" Target="header1.xml"/><Relationship Id="rId8" Type="http://schemas.openxmlformats.org/officeDocument/2006/relationships/hyperlink" Target="https://zakon.rada.gov.ua/laws/show/918-2016-%D0%BF#n8" TargetMode="External"/><Relationship Id="rId51" Type="http://schemas.openxmlformats.org/officeDocument/2006/relationships/hyperlink" Target="https://zakon.rada.gov.ua/laws/show/3116-12/print#n175" TargetMode="External"/><Relationship Id="rId3" Type="http://schemas.openxmlformats.org/officeDocument/2006/relationships/settings" Target="settings.xml"/><Relationship Id="rId12" Type="http://schemas.openxmlformats.org/officeDocument/2006/relationships/hyperlink" Target="https://zakon.rada.gov.ua/laws/show/3116-12#n198" TargetMode="External"/><Relationship Id="rId17" Type="http://schemas.openxmlformats.org/officeDocument/2006/relationships/hyperlink" Target="https://zakon.rada.gov.ua/laws/show/3116-12#n226" TargetMode="External"/><Relationship Id="rId25" Type="http://schemas.openxmlformats.org/officeDocument/2006/relationships/hyperlink" Target="https://zakon.rada.gov.ua/laws/show/3116-12#n355" TargetMode="External"/><Relationship Id="rId33" Type="http://schemas.openxmlformats.org/officeDocument/2006/relationships/hyperlink" Target="https://zakon.rada.gov.ua/laws/show/3116-12#n402" TargetMode="External"/><Relationship Id="rId38" Type="http://schemas.openxmlformats.org/officeDocument/2006/relationships/hyperlink" Target="https://zakon.rada.gov.ua/laws/show/3116-12#n145" TargetMode="External"/><Relationship Id="rId46" Type="http://schemas.openxmlformats.org/officeDocument/2006/relationships/hyperlink" Target="https://zakon.rada.gov.ua/laws/show/3116-12#n175" TargetMode="External"/><Relationship Id="rId59" Type="http://schemas.openxmlformats.org/officeDocument/2006/relationships/hyperlink" Target="https://zakon.rada.gov.ua/laws/show/3116-12#n661" TargetMode="External"/><Relationship Id="rId67" Type="http://schemas.openxmlformats.org/officeDocument/2006/relationships/theme" Target="theme/theme1.xml"/><Relationship Id="rId20" Type="http://schemas.openxmlformats.org/officeDocument/2006/relationships/hyperlink" Target="https://zakon.rada.gov.ua/laws/show/3116-12#n226" TargetMode="External"/><Relationship Id="rId41" Type="http://schemas.openxmlformats.org/officeDocument/2006/relationships/hyperlink" Target="https://zakon.rada.gov.ua/laws/show/3116-12#n160" TargetMode="External"/><Relationship Id="rId54" Type="http://schemas.openxmlformats.org/officeDocument/2006/relationships/hyperlink" Target="https://zakon.rada.gov.ua/laws/show/3116-12#n188" TargetMode="External"/><Relationship Id="rId62" Type="http://schemas.openxmlformats.org/officeDocument/2006/relationships/hyperlink" Target="https://zakon.rada.gov.ua/laws/show/691-2016-%D0%BF#n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71940</Words>
  <Characters>41007</Characters>
  <Application>Microsoft Office Word</Application>
  <DocSecurity>0</DocSecurity>
  <Lines>341</Lines>
  <Paragraphs>225</Paragraphs>
  <ScaleCrop>false</ScaleCrop>
  <HeadingPairs>
    <vt:vector size="2" baseType="variant">
      <vt:variant>
        <vt:lpstr>Назва</vt:lpstr>
      </vt:variant>
      <vt:variant>
        <vt:i4>1</vt:i4>
      </vt:variant>
    </vt:vector>
  </HeadingPairs>
  <TitlesOfParts>
    <vt:vector size="1" baseType="lpstr">
      <vt:lpstr>Про Регламент Верховної Ради України</vt:lpstr>
    </vt:vector>
  </TitlesOfParts>
  <Company>VR</Company>
  <LinksUpToDate>false</LinksUpToDate>
  <CharactersWithSpaces>112722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Регламент Верховної Ради України</dc:title>
  <dc:subject/>
  <dc:creator>Yulia</dc:creator>
  <cp:keywords/>
  <dc:description/>
  <cp:lastModifiedBy>Тарута Сергій Олексійович</cp:lastModifiedBy>
  <cp:revision>3</cp:revision>
  <cp:lastPrinted>2020-07-07T10:10:00Z</cp:lastPrinted>
  <dcterms:created xsi:type="dcterms:W3CDTF">2020-07-07T10:18:00Z</dcterms:created>
  <dcterms:modified xsi:type="dcterms:W3CDTF">2020-07-07T10:18:00Z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