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79305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інтеграції України з Європейським Союзом</w:t>
            </w: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79305F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A76325" w:rsidRDefault="00724B09" w:rsidP="00B066B3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C234D0" w:rsidRDefault="0066657D" w:rsidP="00C234D0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C234D0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C234D0" w:rsidRDefault="00124ECF" w:rsidP="00C234D0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C234D0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66657D" w:rsidRPr="00C234D0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3A7A57" w:rsidRPr="00C234D0" w:rsidRDefault="0087310C" w:rsidP="00C234D0">
      <w:pPr>
        <w:pStyle w:val="3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C234D0">
        <w:rPr>
          <w:sz w:val="28"/>
          <w:szCs w:val="28"/>
          <w:lang w:val="uk-UA"/>
        </w:rPr>
        <w:t>«</w:t>
      </w:r>
      <w:r w:rsidR="0021149E" w:rsidRPr="00C234D0">
        <w:rPr>
          <w:bCs w:val="0"/>
          <w:sz w:val="28"/>
          <w:szCs w:val="28"/>
          <w:lang w:val="uk-UA"/>
        </w:rPr>
        <w:t>П</w:t>
      </w:r>
      <w:r w:rsidR="0021149E" w:rsidRPr="00C234D0">
        <w:rPr>
          <w:sz w:val="28"/>
          <w:szCs w:val="28"/>
          <w:lang w:val="uk-UA"/>
        </w:rPr>
        <w:t>ро внесення змін до деяких законодавчих актів України щодо сортів рослин, насіння та садивного матеріалу</w:t>
      </w:r>
      <w:r w:rsidR="003A7A57" w:rsidRPr="00C234D0">
        <w:rPr>
          <w:sz w:val="28"/>
          <w:szCs w:val="28"/>
          <w:lang w:val="uk-UA"/>
        </w:rPr>
        <w:t>»</w:t>
      </w:r>
    </w:p>
    <w:p w:rsidR="0087310C" w:rsidRPr="00C234D0" w:rsidRDefault="00066BEA" w:rsidP="00C234D0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21149E" w:rsidRPr="00C234D0">
        <w:rPr>
          <w:rFonts w:ascii="Times New Roman" w:hAnsi="Times New Roman"/>
          <w:sz w:val="28"/>
          <w:szCs w:val="28"/>
          <w:lang w:val="uk-UA"/>
        </w:rPr>
        <w:t>3680-1 від 06.07.2020</w:t>
      </w:r>
      <w:r w:rsidRPr="00C234D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C234D0">
        <w:rPr>
          <w:rFonts w:ascii="Times New Roman" w:hAnsi="Times New Roman"/>
          <w:sz w:val="28"/>
          <w:szCs w:val="28"/>
          <w:lang w:val="uk-UA"/>
        </w:rPr>
        <w:t xml:space="preserve"> н.д. </w:t>
      </w:r>
      <w:r w:rsidR="0021149E" w:rsidRPr="00C234D0">
        <w:rPr>
          <w:rFonts w:ascii="Times New Roman" w:hAnsi="Times New Roman"/>
          <w:sz w:val="28"/>
          <w:szCs w:val="28"/>
          <w:lang w:val="uk-UA"/>
        </w:rPr>
        <w:t>Тарута С.О.</w:t>
      </w:r>
      <w:r w:rsidR="00DB59C0" w:rsidRPr="00C234D0">
        <w:rPr>
          <w:rFonts w:ascii="Times New Roman" w:hAnsi="Times New Roman"/>
          <w:sz w:val="28"/>
          <w:szCs w:val="28"/>
          <w:lang w:val="uk-UA"/>
        </w:rPr>
        <w:t xml:space="preserve"> та інші</w:t>
      </w:r>
      <w:r w:rsidRPr="00C234D0">
        <w:rPr>
          <w:rFonts w:ascii="Times New Roman" w:hAnsi="Times New Roman"/>
          <w:sz w:val="28"/>
          <w:szCs w:val="28"/>
          <w:lang w:val="uk-UA"/>
        </w:rPr>
        <w:t>)</w:t>
      </w:r>
      <w:r w:rsidR="006F7B7B" w:rsidRPr="00C234D0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:rsidR="00BE6792" w:rsidRPr="00C234D0" w:rsidRDefault="00BE6792" w:rsidP="00C234D0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E6792" w:rsidRPr="00C234D0" w:rsidRDefault="00BE6792" w:rsidP="00C234D0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A76325" w:rsidRPr="00C234D0" w:rsidRDefault="00A76325" w:rsidP="00C234D0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8F50BD" w:rsidRPr="00C234D0" w:rsidRDefault="009F5C5D" w:rsidP="00C234D0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234D0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C234D0" w:rsidRPr="00C234D0" w:rsidRDefault="00C234D0" w:rsidP="00C234D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 xml:space="preserve">Метою прийняття Закону є </w:t>
      </w:r>
      <w:r w:rsidRPr="00C234D0">
        <w:rPr>
          <w:rFonts w:ascii="Times New Roman" w:hAnsi="Times New Roman"/>
          <w:color w:val="000000"/>
          <w:sz w:val="28"/>
          <w:szCs w:val="28"/>
          <w:lang w:val="uk-UA"/>
        </w:rPr>
        <w:t>удосконалення правового регулювання сфери правової охорони сортів рослин, галузі насінництва та розсадництва в Україні.</w:t>
      </w:r>
    </w:p>
    <w:p w:rsidR="00C234D0" w:rsidRPr="00C234D0" w:rsidRDefault="00C234D0" w:rsidP="00C234D0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 xml:space="preserve">Законопроектом передбачається: </w:t>
      </w:r>
    </w:p>
    <w:p w:rsidR="00C234D0" w:rsidRPr="00C234D0" w:rsidRDefault="00C234D0" w:rsidP="00C234D0">
      <w:pPr>
        <w:pStyle w:val="ae"/>
        <w:numPr>
          <w:ilvl w:val="0"/>
          <w:numId w:val="18"/>
        </w:numPr>
        <w:tabs>
          <w:tab w:val="left" w:pos="540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>Спрощення процедури набуття правової охорони сортів рослин із одночасним збереженням високих критеріїв до якості експертизи в процесі набуття прав,  оптимізація дозвільних процедур в сфері правової охорони сортів рослин, насінництва та розсадництва.</w:t>
      </w:r>
    </w:p>
    <w:p w:rsidR="00C234D0" w:rsidRPr="00C234D0" w:rsidRDefault="00C234D0" w:rsidP="00C234D0">
      <w:pPr>
        <w:pStyle w:val="ae"/>
        <w:numPr>
          <w:ilvl w:val="0"/>
          <w:numId w:val="18"/>
        </w:numPr>
        <w:tabs>
          <w:tab w:val="left" w:pos="540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 xml:space="preserve">коригування чинного законодавства з метою приведення його до міжнародних підходів в частині формування єдиної системи сортової сертифікації насіння, запровадження роботи суб’єктів сертифікації на конкурентних засадах;   </w:t>
      </w:r>
    </w:p>
    <w:p w:rsidR="00C234D0" w:rsidRPr="004866FA" w:rsidRDefault="00C234D0" w:rsidP="004866FA">
      <w:pPr>
        <w:pStyle w:val="ae"/>
        <w:numPr>
          <w:ilvl w:val="0"/>
          <w:numId w:val="18"/>
        </w:numPr>
        <w:tabs>
          <w:tab w:val="left" w:pos="540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>забезпечення електронного документообігу  в системі правової охорони сортів рослин, поширення електронного документообігу в усіх питаннях регулювання ринку насінництва та розсадництва</w:t>
      </w:r>
      <w:r w:rsidR="004866FA" w:rsidRPr="004866FA">
        <w:rPr>
          <w:rFonts w:ascii="Times New Roman" w:hAnsi="Times New Roman"/>
          <w:sz w:val="28"/>
          <w:szCs w:val="28"/>
        </w:rPr>
        <w:t xml:space="preserve"> </w:t>
      </w:r>
      <w:r w:rsidR="004866FA">
        <w:rPr>
          <w:rFonts w:ascii="Times New Roman" w:hAnsi="Times New Roman"/>
          <w:sz w:val="28"/>
          <w:szCs w:val="28"/>
        </w:rPr>
        <w:t xml:space="preserve">та </w:t>
      </w:r>
      <w:r w:rsidR="004866FA">
        <w:rPr>
          <w:rFonts w:ascii="Times New Roman" w:hAnsi="Times New Roman"/>
          <w:sz w:val="28"/>
          <w:szCs w:val="28"/>
          <w:lang w:val="uk-UA"/>
        </w:rPr>
        <w:t>інше</w:t>
      </w:r>
      <w:r w:rsidRPr="004866FA">
        <w:rPr>
          <w:rFonts w:ascii="Times New Roman" w:hAnsi="Times New Roman"/>
          <w:sz w:val="28"/>
          <w:szCs w:val="28"/>
          <w:lang w:val="uk-UA"/>
        </w:rPr>
        <w:t>.</w:t>
      </w:r>
    </w:p>
    <w:p w:rsidR="00077E6B" w:rsidRPr="00C234D0" w:rsidRDefault="00077E6B" w:rsidP="00C234D0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234D0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077E6B" w:rsidRPr="00C234D0" w:rsidRDefault="00077E6B" w:rsidP="00C234D0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234D0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DF64AE" w:rsidRPr="00C234D0" w:rsidRDefault="00984055" w:rsidP="00C234D0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 xml:space="preserve">Директивою Ради 2002/55/ЄС від 13 червня 2002 року щодо </w:t>
      </w:r>
      <w:r w:rsidR="00A76325" w:rsidRPr="00C234D0">
        <w:rPr>
          <w:rFonts w:ascii="Times New Roman" w:hAnsi="Times New Roman"/>
          <w:sz w:val="28"/>
          <w:szCs w:val="28"/>
          <w:lang w:val="uk-UA"/>
        </w:rPr>
        <w:t>розміщення на ринку</w:t>
      </w:r>
      <w:r w:rsidRPr="00C234D0">
        <w:rPr>
          <w:rFonts w:ascii="Times New Roman" w:hAnsi="Times New Roman"/>
          <w:sz w:val="28"/>
          <w:szCs w:val="28"/>
          <w:lang w:val="uk-UA"/>
        </w:rPr>
        <w:t xml:space="preserve"> рослинного насіння (</w:t>
      </w:r>
      <w:r w:rsidRPr="00C234D0">
        <w:rPr>
          <w:rFonts w:ascii="Times New Roman" w:eastAsia="Times New Roman" w:hAnsi="Times New Roman"/>
          <w:i/>
          <w:iCs/>
          <w:sz w:val="28"/>
          <w:szCs w:val="28"/>
          <w:lang w:val="uk-UA" w:eastAsia="uk-UA"/>
        </w:rPr>
        <w:t>OJ L 193, 20.7.2002, p. 33–59 (ES, DA, DE, EL, EN, FR, IT, NL, PT, FI, SV).</w:t>
      </w:r>
    </w:p>
    <w:p w:rsidR="00DF64AE" w:rsidRPr="00C234D0" w:rsidRDefault="00DF64AE" w:rsidP="00C234D0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lastRenderedPageBreak/>
        <w:t>Регламентом Ради 2100/94 від 27 липня 1994 року щодо прав на сорти рослин у Співтоваристві (</w:t>
      </w:r>
      <w:r w:rsidRPr="00C234D0">
        <w:rPr>
          <w:rFonts w:ascii="Times New Roman" w:eastAsia="Times New Roman" w:hAnsi="Times New Roman"/>
          <w:i/>
          <w:iCs/>
          <w:sz w:val="28"/>
          <w:szCs w:val="28"/>
          <w:lang w:val="uk-UA" w:eastAsia="uk-UA"/>
        </w:rPr>
        <w:t>OJ L 227, 1.9.1994, p. 1–30).</w:t>
      </w:r>
    </w:p>
    <w:p w:rsidR="00593ADB" w:rsidRPr="00C234D0" w:rsidRDefault="00593ADB" w:rsidP="00C234D0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 xml:space="preserve">Регламентом 2506/95 від 25 жовтня 1995 року,який вносить зміни до Регламенту 2100/94 </w:t>
      </w:r>
      <w:r w:rsidR="00EA1F48" w:rsidRPr="00C234D0">
        <w:rPr>
          <w:rFonts w:ascii="Times New Roman" w:hAnsi="Times New Roman"/>
          <w:sz w:val="28"/>
          <w:szCs w:val="28"/>
          <w:lang w:val="uk-UA"/>
        </w:rPr>
        <w:t xml:space="preserve">щодо прав на сорти рослин </w:t>
      </w:r>
      <w:r w:rsidR="00A76325" w:rsidRPr="00C234D0">
        <w:rPr>
          <w:rFonts w:ascii="Times New Roman" w:hAnsi="Times New Roman"/>
          <w:sz w:val="28"/>
          <w:szCs w:val="28"/>
          <w:lang w:val="uk-UA"/>
        </w:rPr>
        <w:t>у Співтоваристві</w:t>
      </w:r>
      <w:r w:rsidR="00EA1F48" w:rsidRPr="00C234D0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C234D0">
        <w:rPr>
          <w:rStyle w:val="ad"/>
          <w:rFonts w:ascii="Times New Roman" w:hAnsi="Times New Roman"/>
          <w:sz w:val="28"/>
          <w:szCs w:val="28"/>
          <w:lang w:val="uk-UA"/>
        </w:rPr>
        <w:t>OJ L 258, 28.10.1995, p. 3–4</w:t>
      </w:r>
      <w:r w:rsidR="00EA1F48" w:rsidRPr="00C234D0">
        <w:rPr>
          <w:rStyle w:val="ad"/>
          <w:rFonts w:ascii="Times New Roman" w:hAnsi="Times New Roman"/>
          <w:sz w:val="28"/>
          <w:szCs w:val="28"/>
          <w:lang w:val="uk-UA"/>
        </w:rPr>
        <w:t>).</w:t>
      </w:r>
    </w:p>
    <w:p w:rsidR="00A85EE4" w:rsidRPr="00C234D0" w:rsidRDefault="00A85EE4" w:rsidP="00C234D0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>Регламентом Комісії 874/2009 від 17 вересня 2009 року,</w:t>
      </w:r>
      <w:r w:rsidR="00EB010B" w:rsidRPr="00C234D0">
        <w:rPr>
          <w:rFonts w:ascii="Times New Roman" w:hAnsi="Times New Roman"/>
          <w:sz w:val="28"/>
          <w:szCs w:val="28"/>
          <w:lang w:val="uk-UA"/>
        </w:rPr>
        <w:t xml:space="preserve"> який впроваджує імплементацій</w:t>
      </w:r>
      <w:r w:rsidRPr="00C234D0">
        <w:rPr>
          <w:rFonts w:ascii="Times New Roman" w:hAnsi="Times New Roman"/>
          <w:sz w:val="28"/>
          <w:szCs w:val="28"/>
          <w:lang w:val="uk-UA"/>
        </w:rPr>
        <w:t>ні правила по застосуванню Регламенту Ради 2100/94 щодо процедур Офісу сортів рослин Співтовариства (</w:t>
      </w:r>
      <w:r w:rsidRPr="00C234D0">
        <w:rPr>
          <w:rStyle w:val="ad"/>
          <w:rFonts w:ascii="Times New Roman" w:hAnsi="Times New Roman"/>
          <w:sz w:val="28"/>
          <w:szCs w:val="28"/>
          <w:lang w:val="uk-UA"/>
        </w:rPr>
        <w:t>OJ L 251, 24.9.2009, p. 3–28 ).</w:t>
      </w:r>
    </w:p>
    <w:p w:rsidR="00654D71" w:rsidRPr="00C234D0" w:rsidRDefault="00654D71" w:rsidP="00C234D0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>Директивою Ради 66/402/ЄЕС 14 червня 1966 року щодо розміщення на ринку насіння зерна (</w:t>
      </w:r>
      <w:r w:rsidRPr="00C234D0">
        <w:rPr>
          <w:rStyle w:val="ad"/>
          <w:rFonts w:ascii="Times New Roman" w:hAnsi="Times New Roman"/>
          <w:sz w:val="28"/>
          <w:szCs w:val="28"/>
          <w:lang w:val="uk-UA"/>
        </w:rPr>
        <w:t>OJ 125, 11.7.1966, p. 2309–2319).</w:t>
      </w:r>
    </w:p>
    <w:p w:rsidR="005434F8" w:rsidRPr="00C234D0" w:rsidRDefault="005434F8" w:rsidP="00C234D0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>Угодою про асоціацію (Глава 17 «</w:t>
      </w:r>
      <w:r w:rsidRPr="00C234D0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Сільське господарство та розвиток сільських територій</w:t>
      </w:r>
      <w:r w:rsidRPr="00C234D0">
        <w:rPr>
          <w:rFonts w:ascii="Times New Roman" w:hAnsi="Times New Roman"/>
          <w:sz w:val="28"/>
          <w:szCs w:val="28"/>
          <w:lang w:val="uk-UA"/>
        </w:rPr>
        <w:t>» Розділу V,  Додатком XXXVIII до глави 17 «Сільське господарство та розвиток сільських територій».</w:t>
      </w:r>
    </w:p>
    <w:p w:rsidR="00DF64AE" w:rsidRPr="00C234D0" w:rsidRDefault="00DF64AE" w:rsidP="00C234D0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7E6B" w:rsidRPr="00C234D0" w:rsidRDefault="00077E6B" w:rsidP="00C234D0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234D0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ЄС, Угоді про асоціацію.</w:t>
      </w:r>
    </w:p>
    <w:p w:rsidR="00EA1F48" w:rsidRPr="00C234D0" w:rsidRDefault="00593ADB" w:rsidP="00C234D0">
      <w:pPr>
        <w:pStyle w:val="11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C234D0">
        <w:rPr>
          <w:rFonts w:ascii="Times New Roman" w:hAnsi="Times New Roman"/>
          <w:sz w:val="28"/>
          <w:szCs w:val="28"/>
          <w:lang w:val="uk-UA"/>
        </w:rPr>
        <w:t>Законопроект не суперечить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 xml:space="preserve"> положенням Регламенту 2100/94 щодо: </w:t>
      </w:r>
      <w:r w:rsidR="00634502">
        <w:rPr>
          <w:rFonts w:ascii="Times New Roman" w:hAnsi="Times New Roman"/>
          <w:sz w:val="28"/>
          <w:szCs w:val="28"/>
          <w:lang w:val="uk-UA" w:eastAsia="ru-RU"/>
        </w:rPr>
        <w:t>суб'єкта</w:t>
      </w:r>
      <w:r w:rsidR="00DD3690" w:rsidRPr="00C234D0">
        <w:rPr>
          <w:rFonts w:ascii="Times New Roman" w:hAnsi="Times New Roman"/>
          <w:sz w:val="28"/>
          <w:szCs w:val="28"/>
          <w:lang w:val="uk-UA" w:eastAsia="ru-RU"/>
        </w:rPr>
        <w:t xml:space="preserve"> права інтелектуальної власності на сорт рослин, породу тварин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 (стаття 11 Регламенту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умов державної реєстрац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ії сорту (стаття 6 Регламенту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назв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и сорту (стаття 63 Регламенту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права роботодавця (замовника) як селекціонера (стаття 1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 Регламенту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права правонаступника (спад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коємця) (стаття 12 Регламенту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подання зая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вки (статті 49, 50 Регламенту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дати, на яку заявка вважається поданою (стаття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 51 Регламенту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формальної експертизи (стаття 53 Регл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кваліфікаційної експертизи (стаття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 54 Регламенту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експертизи назви сорту (стаття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 63 Регламенту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2100/94), рішення за заявкою (ст</w:t>
      </w:r>
      <w:r w:rsidR="00C234D0">
        <w:rPr>
          <w:rFonts w:ascii="Times New Roman" w:hAnsi="Times New Roman"/>
          <w:sz w:val="28"/>
          <w:szCs w:val="28"/>
          <w:lang w:val="uk-UA"/>
        </w:rPr>
        <w:t>атті 61, 62, 67, 69 Регламенту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 xml:space="preserve"> 2100/94), оскарження рішення стосовно заявки (стаття 67 Регламен</w:t>
      </w:r>
      <w:r w:rsidR="00C234D0">
        <w:rPr>
          <w:rFonts w:ascii="Times New Roman" w:hAnsi="Times New Roman"/>
          <w:sz w:val="28"/>
          <w:szCs w:val="28"/>
          <w:lang w:val="uk-UA"/>
        </w:rPr>
        <w:t xml:space="preserve">ту </w:t>
      </w:r>
      <w:r w:rsidR="00DD3690" w:rsidRPr="00C234D0">
        <w:rPr>
          <w:rFonts w:ascii="Times New Roman" w:hAnsi="Times New Roman"/>
          <w:sz w:val="28"/>
          <w:szCs w:val="28"/>
          <w:lang w:val="uk-UA"/>
        </w:rPr>
        <w:t>2100/94).</w:t>
      </w:r>
    </w:p>
    <w:p w:rsidR="00077E6B" w:rsidRPr="00C234D0" w:rsidRDefault="00077E6B" w:rsidP="00C234D0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7E6B" w:rsidRPr="00C234D0" w:rsidRDefault="00077E6B" w:rsidP="00C234D0">
      <w:pPr>
        <w:numPr>
          <w:ilvl w:val="0"/>
          <w:numId w:val="7"/>
        </w:numPr>
        <w:spacing w:after="120" w:line="240" w:lineRule="auto"/>
        <w:ind w:hanging="153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C234D0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з ЄС.</w:t>
      </w:r>
    </w:p>
    <w:p w:rsidR="007B0D60" w:rsidRPr="00C234D0" w:rsidRDefault="00077E6B" w:rsidP="00891E0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234D0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C234D0" w:rsidRPr="00C234D0">
        <w:rPr>
          <w:rFonts w:ascii="Times New Roman" w:hAnsi="Times New Roman"/>
          <w:sz w:val="28"/>
          <w:szCs w:val="28"/>
          <w:lang w:val="uk-UA"/>
        </w:rPr>
        <w:t xml:space="preserve"> «Про внесення змін до деяких законодавчих актів України щодо сортів рослин, насіння та садивного матеріалу» (р.№ 3680-1 від 06.07.2020</w:t>
      </w:r>
      <w:r w:rsidR="00C234D0" w:rsidRPr="00C234D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C234D0" w:rsidRPr="00C234D0">
        <w:rPr>
          <w:rFonts w:ascii="Times New Roman" w:hAnsi="Times New Roman"/>
          <w:sz w:val="28"/>
          <w:szCs w:val="28"/>
          <w:lang w:val="uk-UA"/>
        </w:rPr>
        <w:t xml:space="preserve"> н.д. Тарута С.О. та інші) </w:t>
      </w:r>
      <w:r w:rsidR="00891E05" w:rsidRPr="00891E05">
        <w:rPr>
          <w:rFonts w:ascii="Times New Roman" w:hAnsi="Times New Roman"/>
          <w:sz w:val="28"/>
          <w:szCs w:val="28"/>
          <w:lang w:val="uk-UA"/>
        </w:rPr>
        <w:t>відповідає</w:t>
      </w:r>
      <w:r w:rsidR="00891E05">
        <w:rPr>
          <w:rFonts w:ascii="Times New Roman" w:hAnsi="Times New Roman"/>
          <w:sz w:val="28"/>
          <w:szCs w:val="28"/>
          <w:lang w:val="uk-UA"/>
        </w:rPr>
        <w:t xml:space="preserve"> цілям Угоди про асоціацію, однак частково враховує право </w:t>
      </w:r>
      <w:r w:rsidR="007B0D60" w:rsidRPr="00C234D0">
        <w:rPr>
          <w:rFonts w:ascii="Times New Roman" w:hAnsi="Times New Roman"/>
          <w:sz w:val="28"/>
          <w:szCs w:val="28"/>
          <w:lang w:val="uk-UA"/>
        </w:rPr>
        <w:t>Європейського Союзу.</w:t>
      </w:r>
    </w:p>
    <w:p w:rsidR="00077E6B" w:rsidRPr="00A76325" w:rsidRDefault="00077E6B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D544A" w:rsidRPr="00A76325" w:rsidRDefault="009D544A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25" w:rsidRPr="00A76325" w:rsidRDefault="00A76325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010B" w:rsidRDefault="00EB010B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7E6B" w:rsidRPr="00EB010B" w:rsidRDefault="00077E6B" w:rsidP="00D474F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077E6B" w:rsidRPr="00EB010B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676" w:rsidRDefault="00834676" w:rsidP="005E306B">
      <w:pPr>
        <w:spacing w:after="0" w:line="240" w:lineRule="auto"/>
      </w:pPr>
      <w:r>
        <w:separator/>
      </w:r>
    </w:p>
  </w:endnote>
  <w:endnote w:type="continuationSeparator" w:id="0">
    <w:p w:rsidR="00834676" w:rsidRDefault="0083467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52418" w:rsidRDefault="001E77D2">
        <w:pPr>
          <w:pStyle w:val="a5"/>
          <w:jc w:val="right"/>
        </w:pPr>
        <w:r>
          <w:fldChar w:fldCharType="begin"/>
        </w:r>
        <w:r w:rsidR="00052418">
          <w:instrText>PAGE   \* MERGEFORMAT</w:instrText>
        </w:r>
        <w:r>
          <w:fldChar w:fldCharType="separate"/>
        </w:r>
        <w:r w:rsidR="00891E05" w:rsidRPr="00891E05">
          <w:rPr>
            <w:noProof/>
            <w:lang w:val="uk-UA"/>
          </w:rPr>
          <w:t>2</w:t>
        </w:r>
        <w:r>
          <w:fldChar w:fldCharType="end"/>
        </w:r>
      </w:p>
    </w:sdtContent>
  </w:sdt>
  <w:p w:rsidR="00052418" w:rsidRDefault="0005241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3172F" w:rsidRDefault="001E77D2">
        <w:pPr>
          <w:pStyle w:val="a5"/>
          <w:jc w:val="right"/>
        </w:pPr>
        <w:r>
          <w:fldChar w:fldCharType="begin"/>
        </w:r>
        <w:r w:rsidR="0053172F">
          <w:instrText>PAGE   \* MERGEFORMAT</w:instrText>
        </w:r>
        <w:r>
          <w:fldChar w:fldCharType="separate"/>
        </w:r>
        <w:r w:rsidR="00891E05" w:rsidRPr="00891E05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676" w:rsidRDefault="00834676" w:rsidP="005E306B">
      <w:pPr>
        <w:spacing w:after="0" w:line="240" w:lineRule="auto"/>
      </w:pPr>
      <w:r>
        <w:separator/>
      </w:r>
    </w:p>
  </w:footnote>
  <w:footnote w:type="continuationSeparator" w:id="0">
    <w:p w:rsidR="00834676" w:rsidRDefault="00834676" w:rsidP="005E306B">
      <w:pPr>
        <w:spacing w:after="0" w:line="240" w:lineRule="auto"/>
      </w:pPr>
      <w:r>
        <w:continuationSeparator/>
      </w:r>
    </w:p>
  </w:footnote>
  <w:footnote w:id="1">
    <w:p w:rsidR="006F7B7B" w:rsidRPr="006F7B7B" w:rsidRDefault="006F7B7B" w:rsidP="006F7B7B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 w:rsidR="00FE17F6"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своєму засіданні 11 листопада </w:t>
      </w:r>
      <w:r w:rsidR="00104920">
        <w:rPr>
          <w:rFonts w:ascii="Times New Roman" w:eastAsia="MS Mincho" w:hAnsi="Times New Roman"/>
          <w:sz w:val="24"/>
          <w:szCs w:val="24"/>
          <w:lang w:val="uk-UA"/>
        </w:rPr>
        <w:t xml:space="preserve">2020 </w:t>
      </w:r>
      <w:r w:rsidR="003A7A57">
        <w:rPr>
          <w:rFonts w:ascii="Times New Roman" w:eastAsia="MS Mincho" w:hAnsi="Times New Roman"/>
          <w:sz w:val="24"/>
          <w:szCs w:val="24"/>
          <w:lang w:val="uk-UA"/>
        </w:rPr>
        <w:t xml:space="preserve">року </w:t>
      </w:r>
      <w:r w:rsidR="00DB59C0">
        <w:rPr>
          <w:rFonts w:ascii="Times New Roman" w:eastAsia="MS Mincho" w:hAnsi="Times New Roman"/>
          <w:sz w:val="24"/>
          <w:szCs w:val="24"/>
          <w:lang w:val="uk-UA"/>
        </w:rPr>
        <w:t>(протокол № 54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) в</w:t>
      </w:r>
      <w:r w:rsidRPr="006F7B7B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alibri" w:eastAsia="Times New Roman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Calibri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alibri" w:eastAsia="Times New Roman" w:hAnsi="Calibri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Calibri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alibri" w:eastAsia="Times New Roman" w:hAnsi="Calibri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Calibri"/>
      </w:rPr>
    </w:lvl>
  </w:abstractNum>
  <w:abstractNum w:abstractNumId="1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F636CA4"/>
    <w:multiLevelType w:val="hybridMultilevel"/>
    <w:tmpl w:val="2DF22426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5"/>
  </w:num>
  <w:num w:numId="5">
    <w:abstractNumId w:val="7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6"/>
  </w:num>
  <w:num w:numId="11">
    <w:abstractNumId w:val="9"/>
  </w:num>
  <w:num w:numId="12">
    <w:abstractNumId w:val="14"/>
  </w:num>
  <w:num w:numId="13">
    <w:abstractNumId w:val="2"/>
  </w:num>
  <w:num w:numId="14">
    <w:abstractNumId w:val="8"/>
  </w:num>
  <w:num w:numId="15">
    <w:abstractNumId w:val="1"/>
  </w:num>
  <w:num w:numId="16">
    <w:abstractNumId w:val="3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7472"/>
    <w:rsid w:val="000126A6"/>
    <w:rsid w:val="000163C3"/>
    <w:rsid w:val="000256BD"/>
    <w:rsid w:val="000434C4"/>
    <w:rsid w:val="00052418"/>
    <w:rsid w:val="0006485C"/>
    <w:rsid w:val="00066BEA"/>
    <w:rsid w:val="00076CB6"/>
    <w:rsid w:val="00077E6B"/>
    <w:rsid w:val="000870F3"/>
    <w:rsid w:val="00087840"/>
    <w:rsid w:val="0009199C"/>
    <w:rsid w:val="000A349A"/>
    <w:rsid w:val="000A514A"/>
    <w:rsid w:val="000B66D5"/>
    <w:rsid w:val="000D3A6A"/>
    <w:rsid w:val="000E5FA6"/>
    <w:rsid w:val="000F1586"/>
    <w:rsid w:val="000F4171"/>
    <w:rsid w:val="000F7A70"/>
    <w:rsid w:val="00100E6A"/>
    <w:rsid w:val="00104920"/>
    <w:rsid w:val="00106AF6"/>
    <w:rsid w:val="001114B0"/>
    <w:rsid w:val="001222BE"/>
    <w:rsid w:val="00124160"/>
    <w:rsid w:val="00124ECF"/>
    <w:rsid w:val="00127855"/>
    <w:rsid w:val="001415BB"/>
    <w:rsid w:val="00141617"/>
    <w:rsid w:val="00142A05"/>
    <w:rsid w:val="00146CF8"/>
    <w:rsid w:val="001473DD"/>
    <w:rsid w:val="00154355"/>
    <w:rsid w:val="001556D2"/>
    <w:rsid w:val="00155AD3"/>
    <w:rsid w:val="001633BF"/>
    <w:rsid w:val="001642AF"/>
    <w:rsid w:val="00175BF3"/>
    <w:rsid w:val="0018540E"/>
    <w:rsid w:val="00185707"/>
    <w:rsid w:val="00190EB5"/>
    <w:rsid w:val="0019108F"/>
    <w:rsid w:val="00192C3F"/>
    <w:rsid w:val="001966F0"/>
    <w:rsid w:val="001C102A"/>
    <w:rsid w:val="001C6555"/>
    <w:rsid w:val="001D3C24"/>
    <w:rsid w:val="001E1433"/>
    <w:rsid w:val="001E2FDC"/>
    <w:rsid w:val="001E77D2"/>
    <w:rsid w:val="00200189"/>
    <w:rsid w:val="00204DAF"/>
    <w:rsid w:val="0020780A"/>
    <w:rsid w:val="0021032F"/>
    <w:rsid w:val="0021149E"/>
    <w:rsid w:val="00217B8E"/>
    <w:rsid w:val="00220A34"/>
    <w:rsid w:val="00235CD7"/>
    <w:rsid w:val="002557E3"/>
    <w:rsid w:val="00265740"/>
    <w:rsid w:val="00276B2A"/>
    <w:rsid w:val="00282F94"/>
    <w:rsid w:val="0028661A"/>
    <w:rsid w:val="002A186A"/>
    <w:rsid w:val="002A2300"/>
    <w:rsid w:val="002A467E"/>
    <w:rsid w:val="002A5D4C"/>
    <w:rsid w:val="002B51DF"/>
    <w:rsid w:val="002B5FC1"/>
    <w:rsid w:val="002D0561"/>
    <w:rsid w:val="002E0A18"/>
    <w:rsid w:val="002E31BF"/>
    <w:rsid w:val="002E3B1A"/>
    <w:rsid w:val="002E44DA"/>
    <w:rsid w:val="002E78CD"/>
    <w:rsid w:val="002F5482"/>
    <w:rsid w:val="00336C11"/>
    <w:rsid w:val="00340B49"/>
    <w:rsid w:val="00340F72"/>
    <w:rsid w:val="003429DF"/>
    <w:rsid w:val="003533C2"/>
    <w:rsid w:val="00355022"/>
    <w:rsid w:val="00355A5F"/>
    <w:rsid w:val="00367541"/>
    <w:rsid w:val="00390C16"/>
    <w:rsid w:val="00397C2E"/>
    <w:rsid w:val="003A7A57"/>
    <w:rsid w:val="003B317A"/>
    <w:rsid w:val="003C28E3"/>
    <w:rsid w:val="003C4F46"/>
    <w:rsid w:val="003D0996"/>
    <w:rsid w:val="003D1CBA"/>
    <w:rsid w:val="003D40FA"/>
    <w:rsid w:val="003F5796"/>
    <w:rsid w:val="00403D11"/>
    <w:rsid w:val="0041127A"/>
    <w:rsid w:val="004113A5"/>
    <w:rsid w:val="00414BC8"/>
    <w:rsid w:val="004169C2"/>
    <w:rsid w:val="004224C8"/>
    <w:rsid w:val="00424335"/>
    <w:rsid w:val="004320F4"/>
    <w:rsid w:val="00441A7C"/>
    <w:rsid w:val="00451750"/>
    <w:rsid w:val="0045215C"/>
    <w:rsid w:val="004536C9"/>
    <w:rsid w:val="00473C83"/>
    <w:rsid w:val="004816B8"/>
    <w:rsid w:val="004852FA"/>
    <w:rsid w:val="004866FA"/>
    <w:rsid w:val="00493EA5"/>
    <w:rsid w:val="00496104"/>
    <w:rsid w:val="004A4763"/>
    <w:rsid w:val="004B4B3E"/>
    <w:rsid w:val="004B5A24"/>
    <w:rsid w:val="004C0BF6"/>
    <w:rsid w:val="004C29EB"/>
    <w:rsid w:val="004C2C2C"/>
    <w:rsid w:val="004C53C1"/>
    <w:rsid w:val="004C6EDD"/>
    <w:rsid w:val="004D208C"/>
    <w:rsid w:val="004D7BC0"/>
    <w:rsid w:val="004E4B09"/>
    <w:rsid w:val="004E4F5C"/>
    <w:rsid w:val="004F7B8A"/>
    <w:rsid w:val="0050620F"/>
    <w:rsid w:val="0053172F"/>
    <w:rsid w:val="00537B82"/>
    <w:rsid w:val="005434F8"/>
    <w:rsid w:val="00545919"/>
    <w:rsid w:val="0055005A"/>
    <w:rsid w:val="00551DA1"/>
    <w:rsid w:val="00560398"/>
    <w:rsid w:val="0056039F"/>
    <w:rsid w:val="0056255F"/>
    <w:rsid w:val="0056352F"/>
    <w:rsid w:val="00563A7E"/>
    <w:rsid w:val="00564963"/>
    <w:rsid w:val="00577A87"/>
    <w:rsid w:val="00584474"/>
    <w:rsid w:val="00586B3F"/>
    <w:rsid w:val="00593ADB"/>
    <w:rsid w:val="005944E8"/>
    <w:rsid w:val="00595984"/>
    <w:rsid w:val="005A186A"/>
    <w:rsid w:val="005A4728"/>
    <w:rsid w:val="005B16A7"/>
    <w:rsid w:val="005B71F5"/>
    <w:rsid w:val="005C674D"/>
    <w:rsid w:val="005E306B"/>
    <w:rsid w:val="005E70D8"/>
    <w:rsid w:val="005F20B5"/>
    <w:rsid w:val="005F6BB5"/>
    <w:rsid w:val="005F756D"/>
    <w:rsid w:val="006034B8"/>
    <w:rsid w:val="00605503"/>
    <w:rsid w:val="0061031F"/>
    <w:rsid w:val="00612EC9"/>
    <w:rsid w:val="00616C96"/>
    <w:rsid w:val="00623890"/>
    <w:rsid w:val="00626A3E"/>
    <w:rsid w:val="00632842"/>
    <w:rsid w:val="00634502"/>
    <w:rsid w:val="00644B89"/>
    <w:rsid w:val="00653DDA"/>
    <w:rsid w:val="00654352"/>
    <w:rsid w:val="00654D71"/>
    <w:rsid w:val="00656562"/>
    <w:rsid w:val="00660B13"/>
    <w:rsid w:val="0066469B"/>
    <w:rsid w:val="006651E5"/>
    <w:rsid w:val="0066623D"/>
    <w:rsid w:val="0066657D"/>
    <w:rsid w:val="00680273"/>
    <w:rsid w:val="00694409"/>
    <w:rsid w:val="006C5A7D"/>
    <w:rsid w:val="006C6960"/>
    <w:rsid w:val="006E001B"/>
    <w:rsid w:val="006E0429"/>
    <w:rsid w:val="006E4E47"/>
    <w:rsid w:val="006F0875"/>
    <w:rsid w:val="006F10E8"/>
    <w:rsid w:val="006F45F5"/>
    <w:rsid w:val="006F7B7B"/>
    <w:rsid w:val="00710C50"/>
    <w:rsid w:val="00713E93"/>
    <w:rsid w:val="00714FAC"/>
    <w:rsid w:val="00724B09"/>
    <w:rsid w:val="007274EA"/>
    <w:rsid w:val="00732230"/>
    <w:rsid w:val="0073224C"/>
    <w:rsid w:val="007327CF"/>
    <w:rsid w:val="00740017"/>
    <w:rsid w:val="007438D4"/>
    <w:rsid w:val="0075032B"/>
    <w:rsid w:val="0075224D"/>
    <w:rsid w:val="0075314A"/>
    <w:rsid w:val="00755BB4"/>
    <w:rsid w:val="00764AE0"/>
    <w:rsid w:val="007762EF"/>
    <w:rsid w:val="00776C7E"/>
    <w:rsid w:val="00777F28"/>
    <w:rsid w:val="00793501"/>
    <w:rsid w:val="007949A4"/>
    <w:rsid w:val="007A0252"/>
    <w:rsid w:val="007A4C8C"/>
    <w:rsid w:val="007A66B0"/>
    <w:rsid w:val="007A741B"/>
    <w:rsid w:val="007B0D60"/>
    <w:rsid w:val="007B3C21"/>
    <w:rsid w:val="007B63EF"/>
    <w:rsid w:val="007C233D"/>
    <w:rsid w:val="007C4D5A"/>
    <w:rsid w:val="007C7970"/>
    <w:rsid w:val="007E5928"/>
    <w:rsid w:val="007F5D91"/>
    <w:rsid w:val="008028A4"/>
    <w:rsid w:val="0080545D"/>
    <w:rsid w:val="00811F16"/>
    <w:rsid w:val="00816414"/>
    <w:rsid w:val="00820EE8"/>
    <w:rsid w:val="008215BF"/>
    <w:rsid w:val="00821DB6"/>
    <w:rsid w:val="0082685D"/>
    <w:rsid w:val="008268C4"/>
    <w:rsid w:val="00827266"/>
    <w:rsid w:val="00830EB6"/>
    <w:rsid w:val="00834676"/>
    <w:rsid w:val="0083590B"/>
    <w:rsid w:val="00836F19"/>
    <w:rsid w:val="0084269F"/>
    <w:rsid w:val="00852345"/>
    <w:rsid w:val="0087310C"/>
    <w:rsid w:val="00874A1C"/>
    <w:rsid w:val="0088411B"/>
    <w:rsid w:val="00885FDC"/>
    <w:rsid w:val="00891E05"/>
    <w:rsid w:val="008D7FE2"/>
    <w:rsid w:val="008E26F0"/>
    <w:rsid w:val="008E46C9"/>
    <w:rsid w:val="008F50BD"/>
    <w:rsid w:val="00912BB6"/>
    <w:rsid w:val="0091417B"/>
    <w:rsid w:val="009233B9"/>
    <w:rsid w:val="00937892"/>
    <w:rsid w:val="00945B68"/>
    <w:rsid w:val="00954622"/>
    <w:rsid w:val="009551AB"/>
    <w:rsid w:val="00957D31"/>
    <w:rsid w:val="00960BCE"/>
    <w:rsid w:val="00963469"/>
    <w:rsid w:val="00974981"/>
    <w:rsid w:val="009752F7"/>
    <w:rsid w:val="00975C34"/>
    <w:rsid w:val="00975DA8"/>
    <w:rsid w:val="00980866"/>
    <w:rsid w:val="009817EE"/>
    <w:rsid w:val="00983C38"/>
    <w:rsid w:val="00984055"/>
    <w:rsid w:val="009865D4"/>
    <w:rsid w:val="00987F89"/>
    <w:rsid w:val="00993775"/>
    <w:rsid w:val="009A234C"/>
    <w:rsid w:val="009A720A"/>
    <w:rsid w:val="009A7223"/>
    <w:rsid w:val="009C09EC"/>
    <w:rsid w:val="009C60E7"/>
    <w:rsid w:val="009D544A"/>
    <w:rsid w:val="009E2F98"/>
    <w:rsid w:val="009F5C5D"/>
    <w:rsid w:val="00A00059"/>
    <w:rsid w:val="00A42202"/>
    <w:rsid w:val="00A60747"/>
    <w:rsid w:val="00A655F1"/>
    <w:rsid w:val="00A76325"/>
    <w:rsid w:val="00A7635E"/>
    <w:rsid w:val="00A76A60"/>
    <w:rsid w:val="00A833C8"/>
    <w:rsid w:val="00A85EE4"/>
    <w:rsid w:val="00A90F55"/>
    <w:rsid w:val="00A938E4"/>
    <w:rsid w:val="00A97644"/>
    <w:rsid w:val="00AB155B"/>
    <w:rsid w:val="00AB2EF9"/>
    <w:rsid w:val="00AC70AB"/>
    <w:rsid w:val="00AD7F82"/>
    <w:rsid w:val="00AE07A5"/>
    <w:rsid w:val="00AE45F2"/>
    <w:rsid w:val="00AE63C9"/>
    <w:rsid w:val="00AF14B8"/>
    <w:rsid w:val="00B066B3"/>
    <w:rsid w:val="00B077D5"/>
    <w:rsid w:val="00B252C2"/>
    <w:rsid w:val="00B266C0"/>
    <w:rsid w:val="00B311E8"/>
    <w:rsid w:val="00B40EB4"/>
    <w:rsid w:val="00B46268"/>
    <w:rsid w:val="00B517AA"/>
    <w:rsid w:val="00B54FEC"/>
    <w:rsid w:val="00B55DE0"/>
    <w:rsid w:val="00B80BEA"/>
    <w:rsid w:val="00B846E9"/>
    <w:rsid w:val="00B904D2"/>
    <w:rsid w:val="00B9087B"/>
    <w:rsid w:val="00B917C1"/>
    <w:rsid w:val="00BA22DB"/>
    <w:rsid w:val="00BB140E"/>
    <w:rsid w:val="00BB1827"/>
    <w:rsid w:val="00BB6A68"/>
    <w:rsid w:val="00BD0801"/>
    <w:rsid w:val="00BD0B35"/>
    <w:rsid w:val="00BE127D"/>
    <w:rsid w:val="00BE6792"/>
    <w:rsid w:val="00BF1E95"/>
    <w:rsid w:val="00C018FA"/>
    <w:rsid w:val="00C03924"/>
    <w:rsid w:val="00C11FB6"/>
    <w:rsid w:val="00C142C7"/>
    <w:rsid w:val="00C234D0"/>
    <w:rsid w:val="00C24BB9"/>
    <w:rsid w:val="00C26102"/>
    <w:rsid w:val="00C27AE9"/>
    <w:rsid w:val="00C31567"/>
    <w:rsid w:val="00C41939"/>
    <w:rsid w:val="00C51035"/>
    <w:rsid w:val="00C70369"/>
    <w:rsid w:val="00C86266"/>
    <w:rsid w:val="00CA3C81"/>
    <w:rsid w:val="00CA7044"/>
    <w:rsid w:val="00CB1762"/>
    <w:rsid w:val="00CC39A1"/>
    <w:rsid w:val="00CD22A5"/>
    <w:rsid w:val="00CD4A38"/>
    <w:rsid w:val="00CD5736"/>
    <w:rsid w:val="00CD6F46"/>
    <w:rsid w:val="00CD7D5F"/>
    <w:rsid w:val="00CE3E1B"/>
    <w:rsid w:val="00CE560F"/>
    <w:rsid w:val="00CE6A4B"/>
    <w:rsid w:val="00D044BB"/>
    <w:rsid w:val="00D1521C"/>
    <w:rsid w:val="00D22048"/>
    <w:rsid w:val="00D242C2"/>
    <w:rsid w:val="00D26FB8"/>
    <w:rsid w:val="00D32EA6"/>
    <w:rsid w:val="00D37FA2"/>
    <w:rsid w:val="00D474F2"/>
    <w:rsid w:val="00D52549"/>
    <w:rsid w:val="00D56662"/>
    <w:rsid w:val="00D5775D"/>
    <w:rsid w:val="00D57E1B"/>
    <w:rsid w:val="00DA3C70"/>
    <w:rsid w:val="00DA4444"/>
    <w:rsid w:val="00DB0AAF"/>
    <w:rsid w:val="00DB230E"/>
    <w:rsid w:val="00DB2B7D"/>
    <w:rsid w:val="00DB59C0"/>
    <w:rsid w:val="00DC66B6"/>
    <w:rsid w:val="00DD0EF4"/>
    <w:rsid w:val="00DD3690"/>
    <w:rsid w:val="00DD54D9"/>
    <w:rsid w:val="00DE1BB9"/>
    <w:rsid w:val="00DE466F"/>
    <w:rsid w:val="00DF0115"/>
    <w:rsid w:val="00DF3C5C"/>
    <w:rsid w:val="00DF4540"/>
    <w:rsid w:val="00DF64AE"/>
    <w:rsid w:val="00E00FDF"/>
    <w:rsid w:val="00E1005B"/>
    <w:rsid w:val="00E11173"/>
    <w:rsid w:val="00E121EC"/>
    <w:rsid w:val="00E418AB"/>
    <w:rsid w:val="00E43A1A"/>
    <w:rsid w:val="00E50980"/>
    <w:rsid w:val="00E53A90"/>
    <w:rsid w:val="00E6104C"/>
    <w:rsid w:val="00E61455"/>
    <w:rsid w:val="00E61ABE"/>
    <w:rsid w:val="00E62E22"/>
    <w:rsid w:val="00E76358"/>
    <w:rsid w:val="00E81B19"/>
    <w:rsid w:val="00E870BB"/>
    <w:rsid w:val="00EA1F48"/>
    <w:rsid w:val="00EB010B"/>
    <w:rsid w:val="00EF0BCD"/>
    <w:rsid w:val="00F120D1"/>
    <w:rsid w:val="00F30752"/>
    <w:rsid w:val="00F33BD7"/>
    <w:rsid w:val="00F45FC8"/>
    <w:rsid w:val="00F55423"/>
    <w:rsid w:val="00F55A2A"/>
    <w:rsid w:val="00F70633"/>
    <w:rsid w:val="00F768D9"/>
    <w:rsid w:val="00F91DD3"/>
    <w:rsid w:val="00F93819"/>
    <w:rsid w:val="00FA17D4"/>
    <w:rsid w:val="00FA1F81"/>
    <w:rsid w:val="00FB0948"/>
    <w:rsid w:val="00FC3DF4"/>
    <w:rsid w:val="00FD2955"/>
    <w:rsid w:val="00FE17F6"/>
    <w:rsid w:val="00FE576E"/>
    <w:rsid w:val="00FF0660"/>
    <w:rsid w:val="00FF0B51"/>
    <w:rsid w:val="00FF0E8A"/>
    <w:rsid w:val="00FF2933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B4BB58"/>
  <w15:docId w15:val="{48D5FDEE-C8BD-495A-A919-1C3527E1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99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uiPriority w:val="99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uiPriority w:val="99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CC7ECBC-E15E-49C1-98A9-FE91EF15B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2</Pages>
  <Words>2336</Words>
  <Characters>1333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95</cp:revision>
  <cp:lastPrinted>2020-09-02T09:18:00Z</cp:lastPrinted>
  <dcterms:created xsi:type="dcterms:W3CDTF">2020-07-16T05:56:00Z</dcterms:created>
  <dcterms:modified xsi:type="dcterms:W3CDTF">2020-11-11T10:48:00Z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