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E64812" w:rsidRDefault="00953673" w:rsidP="007323E6">
      <w:pPr>
        <w:tabs>
          <w:tab w:val="left" w:pos="6946"/>
        </w:tabs>
        <w:ind w:firstLine="709"/>
        <w:jc w:val="both"/>
      </w:pPr>
    </w:p>
    <w:p w:rsidR="00953673" w:rsidRPr="00E64812" w:rsidRDefault="00953673" w:rsidP="007323E6">
      <w:pPr>
        <w:tabs>
          <w:tab w:val="left" w:pos="6946"/>
        </w:tabs>
        <w:ind w:firstLine="709"/>
        <w:jc w:val="both"/>
      </w:pPr>
    </w:p>
    <w:p w:rsidR="0024606F" w:rsidRPr="00E64812" w:rsidRDefault="0024606F" w:rsidP="007323E6">
      <w:pPr>
        <w:tabs>
          <w:tab w:val="left" w:pos="6946"/>
        </w:tabs>
        <w:ind w:firstLine="709"/>
        <w:jc w:val="both"/>
      </w:pPr>
    </w:p>
    <w:p w:rsidR="0024606F" w:rsidRPr="00E64812" w:rsidRDefault="0024606F" w:rsidP="007323E6">
      <w:pPr>
        <w:tabs>
          <w:tab w:val="left" w:pos="6946"/>
        </w:tabs>
        <w:ind w:firstLine="709"/>
        <w:jc w:val="both"/>
      </w:pPr>
    </w:p>
    <w:p w:rsidR="00B779F9" w:rsidRDefault="00B779F9" w:rsidP="007323E6">
      <w:pPr>
        <w:tabs>
          <w:tab w:val="left" w:pos="6946"/>
        </w:tabs>
        <w:ind w:firstLine="709"/>
        <w:jc w:val="both"/>
      </w:pPr>
    </w:p>
    <w:p w:rsidR="00953673" w:rsidRPr="00E64812" w:rsidRDefault="00953673" w:rsidP="0042449D">
      <w:pPr>
        <w:tabs>
          <w:tab w:val="left" w:pos="6946"/>
        </w:tabs>
        <w:jc w:val="center"/>
        <w:rPr>
          <w:b/>
        </w:rPr>
      </w:pPr>
      <w:r w:rsidRPr="00E64812">
        <w:rPr>
          <w:b/>
        </w:rPr>
        <w:t>ВИСНОВОК</w:t>
      </w:r>
    </w:p>
    <w:p w:rsidR="0042449D" w:rsidRDefault="00953673" w:rsidP="0042449D">
      <w:pPr>
        <w:jc w:val="center"/>
        <w:rPr>
          <w:b/>
          <w:bCs/>
        </w:rPr>
      </w:pPr>
      <w:r w:rsidRPr="00E64812">
        <w:rPr>
          <w:b/>
        </w:rPr>
        <w:t xml:space="preserve">на проект Закону України </w:t>
      </w:r>
      <w:r w:rsidR="00E129BE" w:rsidRPr="00E64812">
        <w:rPr>
          <w:b/>
        </w:rPr>
        <w:t>«</w:t>
      </w:r>
      <w:r w:rsidR="00E04EED" w:rsidRPr="00E64812">
        <w:rPr>
          <w:b/>
          <w:bCs/>
        </w:rPr>
        <w:t xml:space="preserve">Про внесення змін до </w:t>
      </w:r>
    </w:p>
    <w:p w:rsidR="00E04EED" w:rsidRPr="00E64812" w:rsidRDefault="00E04EED" w:rsidP="0042449D">
      <w:pPr>
        <w:jc w:val="center"/>
        <w:rPr>
          <w:b/>
          <w:bCs/>
        </w:rPr>
      </w:pPr>
      <w:r w:rsidRPr="00E64812">
        <w:rPr>
          <w:b/>
          <w:bCs/>
        </w:rPr>
        <w:t>Закону України «Про повну загальну середню освіту»</w:t>
      </w:r>
    </w:p>
    <w:p w:rsidR="00953673" w:rsidRPr="00E64812" w:rsidRDefault="00E04EED" w:rsidP="0042449D">
      <w:pPr>
        <w:jc w:val="center"/>
      </w:pPr>
      <w:r w:rsidRPr="00E64812">
        <w:rPr>
          <w:b/>
          <w:bCs/>
        </w:rPr>
        <w:t>(щодо узгодження окремих положень законодавства)</w:t>
      </w:r>
      <w:r w:rsidR="00E4653F" w:rsidRPr="00E64812">
        <w:rPr>
          <w:b/>
          <w:color w:val="000000"/>
        </w:rPr>
        <w:t>»</w:t>
      </w:r>
    </w:p>
    <w:p w:rsidR="0054537A" w:rsidRPr="00E64812" w:rsidRDefault="0054537A" w:rsidP="007323E6">
      <w:pPr>
        <w:tabs>
          <w:tab w:val="left" w:pos="6946"/>
        </w:tabs>
        <w:jc w:val="center"/>
        <w:rPr>
          <w:b/>
        </w:rPr>
      </w:pPr>
    </w:p>
    <w:p w:rsidR="003A18F8" w:rsidRPr="00E64812" w:rsidRDefault="00E129BE" w:rsidP="00AC01BA">
      <w:pPr>
        <w:ind w:firstLine="709"/>
        <w:jc w:val="both"/>
        <w:rPr>
          <w:color w:val="000000"/>
        </w:rPr>
      </w:pPr>
      <w:r w:rsidRPr="00E64812">
        <w:t>У з</w:t>
      </w:r>
      <w:r w:rsidR="00437F9B" w:rsidRPr="00E64812">
        <w:t>аконопроект</w:t>
      </w:r>
      <w:r w:rsidR="00FD3B97" w:rsidRPr="00E64812">
        <w:t>і</w:t>
      </w:r>
      <w:r w:rsidR="00AC01BA" w:rsidRPr="00E64812">
        <w:t xml:space="preserve"> пропонується </w:t>
      </w:r>
      <w:proofErr w:type="spellStart"/>
      <w:r w:rsidR="000B079A" w:rsidRPr="00E64812">
        <w:t>внес</w:t>
      </w:r>
      <w:r w:rsidR="00AC01BA" w:rsidRPr="00E64812">
        <w:t>ти</w:t>
      </w:r>
      <w:proofErr w:type="spellEnd"/>
      <w:r w:rsidR="000B079A" w:rsidRPr="00E64812">
        <w:t xml:space="preserve"> змін</w:t>
      </w:r>
      <w:r w:rsidR="00AC01BA" w:rsidRPr="00E64812">
        <w:t>и</w:t>
      </w:r>
      <w:r w:rsidR="000B079A" w:rsidRPr="00E64812">
        <w:t xml:space="preserve"> до Закону України </w:t>
      </w:r>
      <w:r w:rsidR="00797476">
        <w:br/>
      </w:r>
      <w:r w:rsidR="000B079A" w:rsidRPr="00E64812">
        <w:rPr>
          <w:color w:val="000000"/>
        </w:rPr>
        <w:t>«Про повну загальну середню освіту»</w:t>
      </w:r>
      <w:r w:rsidR="000B079A" w:rsidRPr="00E64812">
        <w:t xml:space="preserve"> </w:t>
      </w:r>
      <w:r w:rsidR="00AC01BA" w:rsidRPr="00E64812">
        <w:t xml:space="preserve">з </w:t>
      </w:r>
      <w:r w:rsidR="003A18F8" w:rsidRPr="00E64812">
        <w:rPr>
          <w:color w:val="000000"/>
        </w:rPr>
        <w:t xml:space="preserve">метою </w:t>
      </w:r>
      <w:r w:rsidR="00E04EED" w:rsidRPr="00E64812">
        <w:rPr>
          <w:color w:val="000000"/>
        </w:rPr>
        <w:t xml:space="preserve">його </w:t>
      </w:r>
      <w:r w:rsidR="00E04EED" w:rsidRPr="00E64812">
        <w:t xml:space="preserve">приведення </w:t>
      </w:r>
      <w:r w:rsidR="00E04EED" w:rsidRPr="00E64812">
        <w:rPr>
          <w:spacing w:val="8"/>
        </w:rPr>
        <w:t>у відповідність із Конституцією України та іншими законами України, поліпшення умов захисту прав педагогічних працівників</w:t>
      </w:r>
      <w:r w:rsidR="00AC01BA" w:rsidRPr="00E64812">
        <w:t xml:space="preserve"> (п. 2 пояснювальної записки)</w:t>
      </w:r>
      <w:r w:rsidR="00AC272F" w:rsidRPr="00E64812">
        <w:t>.</w:t>
      </w:r>
    </w:p>
    <w:p w:rsidR="00797476" w:rsidRPr="004F3609" w:rsidRDefault="00797476" w:rsidP="00797476">
      <w:pPr>
        <w:pStyle w:val="a8"/>
        <w:tabs>
          <w:tab w:val="num" w:pos="851"/>
        </w:tabs>
        <w:ind w:left="0" w:firstLine="697"/>
        <w:jc w:val="both"/>
      </w:pPr>
      <w:r w:rsidRPr="004F3609">
        <w:t>Головне управління, розглянувши законопроект, вважає за доцільне висловити щодо нього такі міркування.</w:t>
      </w:r>
    </w:p>
    <w:p w:rsidR="007758A5" w:rsidRDefault="0021633E" w:rsidP="00BF5C82">
      <w:pPr>
        <w:ind w:firstLine="709"/>
        <w:jc w:val="both"/>
      </w:pPr>
      <w:r w:rsidRPr="004F3609">
        <w:rPr>
          <w:b/>
        </w:rPr>
        <w:t>1</w:t>
      </w:r>
      <w:r w:rsidR="00B80E00" w:rsidRPr="004F3609">
        <w:rPr>
          <w:b/>
        </w:rPr>
        <w:t>.</w:t>
      </w:r>
      <w:r w:rsidRPr="004F3609">
        <w:rPr>
          <w:b/>
        </w:rPr>
        <w:t xml:space="preserve"> </w:t>
      </w:r>
      <w:r w:rsidR="008D299B" w:rsidRPr="004F3609">
        <w:t>16</w:t>
      </w:r>
      <w:r w:rsidR="00AC01BA" w:rsidRPr="004F3609">
        <w:t>.01.</w:t>
      </w:r>
      <w:r w:rsidR="008D299B" w:rsidRPr="004F3609">
        <w:t>2020 Верховна Рад</w:t>
      </w:r>
      <w:r w:rsidR="0046281A" w:rsidRPr="004F3609">
        <w:t xml:space="preserve">а України прийняла Закон України </w:t>
      </w:r>
      <w:r w:rsidR="0046281A" w:rsidRPr="004F3609">
        <w:br/>
      </w:r>
      <w:r w:rsidR="008D299B" w:rsidRPr="004F3609">
        <w:rPr>
          <w:color w:val="000000"/>
        </w:rPr>
        <w:t>«Про повну загальну середню освіту»</w:t>
      </w:r>
      <w:r w:rsidRPr="004F3609">
        <w:t xml:space="preserve"> (далі – Закон)</w:t>
      </w:r>
      <w:r w:rsidR="008D299B" w:rsidRPr="004F3609">
        <w:t xml:space="preserve">. У своєму висновку до законопроекту </w:t>
      </w:r>
      <w:r w:rsidR="00B6541C" w:rsidRPr="004F3609">
        <w:t xml:space="preserve">від 15.05.2019 </w:t>
      </w:r>
      <w:r w:rsidR="008D299B" w:rsidRPr="004F3609">
        <w:t>Головне управління, окрім іншого, також зазначало, що</w:t>
      </w:r>
      <w:r w:rsidR="008D299B" w:rsidRPr="00E64812">
        <w:rPr>
          <w:bCs/>
        </w:rPr>
        <w:t xml:space="preserve"> деякі норми цього проекту</w:t>
      </w:r>
      <w:r w:rsidR="00BF5C82" w:rsidRPr="00E64812">
        <w:rPr>
          <w:bCs/>
        </w:rPr>
        <w:t>, зокрема</w:t>
      </w:r>
      <w:r w:rsidR="00792771" w:rsidRPr="00E64812">
        <w:rPr>
          <w:bCs/>
        </w:rPr>
        <w:t>,</w:t>
      </w:r>
      <w:r w:rsidR="00BF5C82" w:rsidRPr="00E64812">
        <w:rPr>
          <w:bCs/>
        </w:rPr>
        <w:t xml:space="preserve"> щодо </w:t>
      </w:r>
      <w:r w:rsidR="00BF5C82" w:rsidRPr="00E64812">
        <w:t>переведення на роботу на умовах строкового трудового договору строком від одного до трьох років педагогічних працівників, які досягли пенсійного віку та яким виплачується пенсія за віком</w:t>
      </w:r>
      <w:r w:rsidR="00792771" w:rsidRPr="00E64812">
        <w:t>,</w:t>
      </w:r>
      <w:r w:rsidR="00BF5C82" w:rsidRPr="00E64812">
        <w:t xml:space="preserve"> порушують </w:t>
      </w:r>
      <w:r w:rsidR="00BF5C82" w:rsidRPr="004F3609">
        <w:t xml:space="preserve">принцип рівності трудових прав громадян та є </w:t>
      </w:r>
      <w:r w:rsidR="00700BBC" w:rsidRPr="004F3609">
        <w:t>дискримінаційними</w:t>
      </w:r>
      <w:r w:rsidR="00BF5C82" w:rsidRPr="004F3609">
        <w:t>, а також</w:t>
      </w:r>
      <w:r w:rsidRPr="004F3609">
        <w:t xml:space="preserve"> </w:t>
      </w:r>
      <w:r w:rsidR="008D299B" w:rsidRPr="004F3609">
        <w:t>суперечать</w:t>
      </w:r>
      <w:r w:rsidR="00BF5C82" w:rsidRPr="004F3609">
        <w:t xml:space="preserve"> ст. 4</w:t>
      </w:r>
      <w:r w:rsidR="008D299B" w:rsidRPr="004F3609">
        <w:t xml:space="preserve"> Конвенції Міжнародної організації праці</w:t>
      </w:r>
      <w:r w:rsidR="00C323D0" w:rsidRPr="004F3609">
        <w:t xml:space="preserve"> </w:t>
      </w:r>
      <w:r w:rsidR="0046281A" w:rsidRPr="004F3609">
        <w:t>від</w:t>
      </w:r>
      <w:r w:rsidR="004F3609" w:rsidRPr="004F3609">
        <w:t xml:space="preserve"> 1982 року</w:t>
      </w:r>
      <w:r w:rsidR="0046281A" w:rsidRPr="004F3609">
        <w:t xml:space="preserve"> </w:t>
      </w:r>
      <w:r w:rsidR="00B6541C" w:rsidRPr="004F3609">
        <w:t xml:space="preserve">№ 158 </w:t>
      </w:r>
      <w:r w:rsidR="008D299B" w:rsidRPr="004F3609">
        <w:t>«Про припинення трудових відносин з ініціативи роботодавця»</w:t>
      </w:r>
      <w:bookmarkStart w:id="0" w:name="o4"/>
      <w:bookmarkEnd w:id="0"/>
      <w:r w:rsidR="00BF5C82" w:rsidRPr="004F3609">
        <w:t>, відповідно до</w:t>
      </w:r>
      <w:r w:rsidR="00BF5C82" w:rsidRPr="00E64812">
        <w:t xml:space="preserve"> якої «трудові відносини з працівниками не припиняються, якщо тільки немає законних підстав для такого припинення, пов’язаного із </w:t>
      </w:r>
      <w:r w:rsidR="00BF5C82" w:rsidRPr="00E64812">
        <w:rPr>
          <w:i/>
        </w:rPr>
        <w:t xml:space="preserve">здібностями чи поведінкою працівника або викликаного виробничою потребою </w:t>
      </w:r>
      <w:r w:rsidR="00BF5C82" w:rsidRPr="00E64812">
        <w:t>підприємства, установи чи служби».</w:t>
      </w:r>
      <w:r w:rsidR="000D7DE7" w:rsidRPr="00E64812">
        <w:t xml:space="preserve"> </w:t>
      </w:r>
    </w:p>
    <w:p w:rsidR="007758A5" w:rsidRPr="00DF72B5" w:rsidRDefault="007758A5" w:rsidP="007758A5">
      <w:pPr>
        <w:ind w:firstLine="709"/>
        <w:jc w:val="both"/>
        <w:rPr>
          <w:rFonts w:eastAsia="Times New Roman"/>
          <w:color w:val="000000"/>
        </w:rPr>
      </w:pPr>
      <w:r>
        <w:t>Тому</w:t>
      </w:r>
      <w:r w:rsidRPr="0046281A">
        <w:t xml:space="preserve"> </w:t>
      </w:r>
      <w:r>
        <w:t xml:space="preserve">фактичне вилучення з </w:t>
      </w:r>
      <w:r w:rsidRPr="007758A5">
        <w:t xml:space="preserve">ч. 2 ст. 22 </w:t>
      </w:r>
      <w:r w:rsidR="000553EE">
        <w:t xml:space="preserve">та </w:t>
      </w:r>
      <w:proofErr w:type="spellStart"/>
      <w:r w:rsidR="000553EE">
        <w:t>пп</w:t>
      </w:r>
      <w:proofErr w:type="spellEnd"/>
      <w:r w:rsidR="000553EE">
        <w:t xml:space="preserve">. 1 п. 3 розділу Х «Прикінцеві та перехідні положення» Закону </w:t>
      </w:r>
      <w:r>
        <w:t xml:space="preserve">зазначених </w:t>
      </w:r>
      <w:r w:rsidR="009C4763">
        <w:t xml:space="preserve">спірних </w:t>
      </w:r>
      <w:r>
        <w:t xml:space="preserve">положень щодо </w:t>
      </w:r>
      <w:r w:rsidRPr="00E64812">
        <w:t>переведення на роботу на умовах строкового трудового договору</w:t>
      </w:r>
      <w:r>
        <w:t xml:space="preserve"> підтримується. Проте</w:t>
      </w:r>
      <w:r w:rsidR="009C4763">
        <w:t xml:space="preserve"> одночасно у</w:t>
      </w:r>
      <w:r w:rsidRPr="00DF72B5">
        <w:rPr>
          <w:rFonts w:eastAsia="Times New Roman"/>
          <w:color w:val="000000"/>
        </w:rPr>
        <w:t xml:space="preserve"> проекті </w:t>
      </w:r>
      <w:r w:rsidR="00B6541C">
        <w:rPr>
          <w:rFonts w:eastAsia="Times New Roman"/>
          <w:color w:val="000000"/>
        </w:rPr>
        <w:t xml:space="preserve">пропонується </w:t>
      </w:r>
      <w:r w:rsidR="009C4763">
        <w:rPr>
          <w:rFonts w:eastAsia="Times New Roman"/>
          <w:color w:val="000000"/>
        </w:rPr>
        <w:t xml:space="preserve">замінити </w:t>
      </w:r>
      <w:r w:rsidR="00B6541C">
        <w:rPr>
          <w:rFonts w:eastAsia="Times New Roman"/>
          <w:color w:val="000000"/>
        </w:rPr>
        <w:t xml:space="preserve">їх </w:t>
      </w:r>
      <w:r>
        <w:rPr>
          <w:rFonts w:eastAsia="Times New Roman"/>
          <w:color w:val="000000"/>
        </w:rPr>
        <w:t>новел</w:t>
      </w:r>
      <w:r w:rsidR="009C4763">
        <w:rPr>
          <w:rFonts w:eastAsia="Times New Roman"/>
          <w:color w:val="000000"/>
        </w:rPr>
        <w:t>ою</w:t>
      </w:r>
      <w:r>
        <w:rPr>
          <w:rFonts w:eastAsia="Times New Roman"/>
          <w:color w:val="000000"/>
        </w:rPr>
        <w:t xml:space="preserve"> про </w:t>
      </w:r>
      <w:r w:rsidRPr="00DF72B5">
        <w:rPr>
          <w:rFonts w:eastAsia="Times New Roman"/>
          <w:color w:val="000000"/>
        </w:rPr>
        <w:t>заборону «примушування до укладання педагогічними працівниками державних і комунальних закладів освіти строкових трудових договорів».</w:t>
      </w:r>
      <w:r>
        <w:rPr>
          <w:rFonts w:eastAsia="Times New Roman"/>
          <w:color w:val="000000"/>
        </w:rPr>
        <w:t xml:space="preserve"> </w:t>
      </w:r>
      <w:r w:rsidRPr="00DF72B5">
        <w:rPr>
          <w:rFonts w:eastAsia="Times New Roman"/>
          <w:color w:val="000000"/>
        </w:rPr>
        <w:t xml:space="preserve">Не заперечуючи щодо такої заборони загалом, водночас, вважаємо, що таке доповнення є зайвим. Адже чинним законодавством України вже заборонена будь-яка дискримінація в трудовому праві. Зокрема, нормою ст. 43 Конституції України визначено, що кожен має право на працю, що включає можливість заробляти собі на життя працею, яку він </w:t>
      </w:r>
      <w:r w:rsidRPr="00DF72B5">
        <w:rPr>
          <w:rFonts w:eastAsia="Times New Roman"/>
          <w:i/>
          <w:iCs/>
          <w:color w:val="000000"/>
        </w:rPr>
        <w:t>вільно</w:t>
      </w:r>
      <w:r w:rsidRPr="00DF72B5">
        <w:rPr>
          <w:rFonts w:eastAsia="Times New Roman"/>
          <w:color w:val="000000"/>
        </w:rPr>
        <w:t xml:space="preserve"> обирає або на яку </w:t>
      </w:r>
      <w:r w:rsidRPr="00DF72B5">
        <w:rPr>
          <w:rFonts w:eastAsia="Times New Roman"/>
          <w:i/>
          <w:iCs/>
          <w:color w:val="000000"/>
        </w:rPr>
        <w:t>вільно</w:t>
      </w:r>
      <w:r w:rsidR="00FA61B7">
        <w:rPr>
          <w:rFonts w:eastAsia="Times New Roman"/>
          <w:color w:val="000000"/>
        </w:rPr>
        <w:t xml:space="preserve"> погоджується. Крім того, </w:t>
      </w:r>
      <w:r w:rsidRPr="00DF72B5">
        <w:rPr>
          <w:rFonts w:eastAsia="Times New Roman"/>
          <w:color w:val="000000"/>
        </w:rPr>
        <w:t>у ст.</w:t>
      </w:r>
      <w:r w:rsidR="009C4763">
        <w:rPr>
          <w:rFonts w:eastAsia="Times New Roman"/>
          <w:color w:val="000000"/>
        </w:rPr>
        <w:t xml:space="preserve"> </w:t>
      </w:r>
      <w:r w:rsidRPr="00DF72B5">
        <w:rPr>
          <w:rFonts w:eastAsia="Times New Roman"/>
          <w:color w:val="000000"/>
        </w:rPr>
        <w:t xml:space="preserve">2-1 Кодексу </w:t>
      </w:r>
      <w:r w:rsidRPr="004F3609">
        <w:rPr>
          <w:rFonts w:eastAsia="Times New Roman"/>
          <w:color w:val="000000"/>
        </w:rPr>
        <w:t xml:space="preserve">законів про працю України встановлено принцип рівності трудових прав громадян України та </w:t>
      </w:r>
      <w:r w:rsidRPr="004F3609">
        <w:rPr>
          <w:rFonts w:eastAsia="Times New Roman"/>
          <w:color w:val="000000"/>
        </w:rPr>
        <w:lastRenderedPageBreak/>
        <w:t>передбачено, що забороняється будь-яка дискримінація у сфері праці, зокрема</w:t>
      </w:r>
      <w:r w:rsidR="0046281A" w:rsidRPr="004F3609">
        <w:rPr>
          <w:rFonts w:eastAsia="Times New Roman"/>
          <w:color w:val="000000"/>
        </w:rPr>
        <w:t>,</w:t>
      </w:r>
      <w:r w:rsidRPr="004F3609">
        <w:rPr>
          <w:rFonts w:eastAsia="Times New Roman"/>
          <w:color w:val="000000"/>
        </w:rPr>
        <w:t xml:space="preserve"> порушення принципу рівності прав і можливостей, пряме або непряме</w:t>
      </w:r>
      <w:r w:rsidRPr="00DF72B5">
        <w:rPr>
          <w:rFonts w:eastAsia="Times New Roman"/>
          <w:color w:val="000000"/>
        </w:rPr>
        <w:t xml:space="preserve"> обмеження прав працівників</w:t>
      </w:r>
      <w:r w:rsidR="009C4763">
        <w:rPr>
          <w:rFonts w:eastAsia="Times New Roman"/>
          <w:color w:val="000000"/>
        </w:rPr>
        <w:t xml:space="preserve">, в тому числі, </w:t>
      </w:r>
      <w:r w:rsidRPr="00DF72B5">
        <w:rPr>
          <w:rFonts w:eastAsia="Times New Roman"/>
          <w:color w:val="000000"/>
        </w:rPr>
        <w:t xml:space="preserve">залежно від </w:t>
      </w:r>
      <w:r w:rsidRPr="00DF72B5">
        <w:rPr>
          <w:rFonts w:eastAsia="Times New Roman"/>
          <w:i/>
          <w:iCs/>
          <w:color w:val="000000"/>
        </w:rPr>
        <w:t>віку</w:t>
      </w:r>
      <w:r w:rsidRPr="00DF72B5">
        <w:rPr>
          <w:rFonts w:eastAsia="Times New Roman"/>
          <w:color w:val="000000"/>
        </w:rPr>
        <w:t>, стану здоров’я, інвалідності.</w:t>
      </w:r>
      <w:r w:rsidR="009C4763">
        <w:rPr>
          <w:rFonts w:eastAsia="Times New Roman"/>
          <w:color w:val="000000"/>
        </w:rPr>
        <w:t xml:space="preserve"> </w:t>
      </w:r>
      <w:r w:rsidRPr="00DF72B5">
        <w:rPr>
          <w:rFonts w:eastAsia="Times New Roman"/>
          <w:color w:val="000000"/>
        </w:rPr>
        <w:t>Тому вбачається</w:t>
      </w:r>
      <w:r w:rsidR="00B6541C">
        <w:rPr>
          <w:rFonts w:eastAsia="Times New Roman"/>
          <w:color w:val="000000"/>
        </w:rPr>
        <w:t xml:space="preserve"> за </w:t>
      </w:r>
      <w:r w:rsidRPr="00DF72B5">
        <w:rPr>
          <w:rFonts w:eastAsia="Times New Roman"/>
          <w:color w:val="000000"/>
        </w:rPr>
        <w:t>достатн</w:t>
      </w:r>
      <w:r w:rsidR="00B6541C">
        <w:rPr>
          <w:rFonts w:eastAsia="Times New Roman"/>
          <w:color w:val="000000"/>
        </w:rPr>
        <w:t>є</w:t>
      </w:r>
      <w:r w:rsidRPr="00DF72B5">
        <w:rPr>
          <w:rFonts w:eastAsia="Times New Roman"/>
          <w:color w:val="000000"/>
        </w:rPr>
        <w:t xml:space="preserve"> </w:t>
      </w:r>
      <w:r w:rsidR="009C4763">
        <w:rPr>
          <w:rFonts w:eastAsia="Times New Roman"/>
          <w:color w:val="000000"/>
        </w:rPr>
        <w:t xml:space="preserve">вилучення </w:t>
      </w:r>
      <w:r w:rsidR="00B6541C">
        <w:rPr>
          <w:rFonts w:eastAsia="Times New Roman"/>
          <w:color w:val="000000"/>
        </w:rPr>
        <w:t>спірних положень</w:t>
      </w:r>
      <w:r w:rsidRPr="00DF72B5">
        <w:rPr>
          <w:rFonts w:eastAsia="Times New Roman"/>
          <w:color w:val="000000"/>
        </w:rPr>
        <w:t>, що містять ознаки дискримінації осіб пенсійного віку.</w:t>
      </w:r>
    </w:p>
    <w:p w:rsidR="0021633E" w:rsidRPr="004F3609" w:rsidRDefault="008C0A1E" w:rsidP="0021633E">
      <w:pPr>
        <w:ind w:firstLine="709"/>
        <w:jc w:val="both"/>
      </w:pPr>
      <w:r>
        <w:rPr>
          <w:b/>
        </w:rPr>
        <w:t>2</w:t>
      </w:r>
      <w:r w:rsidR="0021633E" w:rsidRPr="00E64812">
        <w:rPr>
          <w:b/>
        </w:rPr>
        <w:t>.</w:t>
      </w:r>
      <w:r w:rsidR="0021633E" w:rsidRPr="00E64812">
        <w:t xml:space="preserve"> У проекті</w:t>
      </w:r>
      <w:r w:rsidR="00B6541C">
        <w:t xml:space="preserve"> Закону</w:t>
      </w:r>
      <w:r w:rsidR="00241505" w:rsidRPr="00E64812">
        <w:t xml:space="preserve"> шляхом викладення </w:t>
      </w:r>
      <w:proofErr w:type="spellStart"/>
      <w:r w:rsidR="00241505" w:rsidRPr="00E64812">
        <w:t>абз</w:t>
      </w:r>
      <w:proofErr w:type="spellEnd"/>
      <w:r w:rsidR="00241505" w:rsidRPr="00E64812">
        <w:t>. 3 ч. 13 ст. 39 Закону у новій редакції</w:t>
      </w:r>
      <w:r w:rsidR="0021633E" w:rsidRPr="00E64812">
        <w:t xml:space="preserve"> пропонується виключити</w:t>
      </w:r>
      <w:r w:rsidR="00241505" w:rsidRPr="00E64812">
        <w:t xml:space="preserve"> положення</w:t>
      </w:r>
      <w:r w:rsidR="00B6541C">
        <w:t>,</w:t>
      </w:r>
      <w:r w:rsidR="00241505" w:rsidRPr="00E64812">
        <w:t xml:space="preserve"> згідно з яким</w:t>
      </w:r>
      <w:r w:rsidR="00B6541C">
        <w:t>и</w:t>
      </w:r>
      <w:r w:rsidR="00241505" w:rsidRPr="00E64812">
        <w:t xml:space="preserve"> </w:t>
      </w:r>
      <w:r w:rsidR="00241505" w:rsidRPr="00E64812">
        <w:rPr>
          <w:color w:val="000000"/>
          <w:shd w:val="clear" w:color="auto" w:fill="FFFFFF"/>
        </w:rPr>
        <w:t>керівник приватного закладу освіти звільняється з посади засновником (засновниками)</w:t>
      </w:r>
      <w:r w:rsidR="00B6541C">
        <w:rPr>
          <w:color w:val="000000"/>
          <w:shd w:val="clear" w:color="auto" w:fill="FFFFFF"/>
        </w:rPr>
        <w:t>, в тому числі,</w:t>
      </w:r>
      <w:r w:rsidR="00241505" w:rsidRPr="00E64812">
        <w:rPr>
          <w:color w:val="000000"/>
          <w:shd w:val="clear" w:color="auto" w:fill="FFFFFF"/>
        </w:rPr>
        <w:t xml:space="preserve"> відповідно до </w:t>
      </w:r>
      <w:r w:rsidR="00241505" w:rsidRPr="00E64812">
        <w:rPr>
          <w:i/>
          <w:color w:val="000000"/>
          <w:shd w:val="clear" w:color="auto" w:fill="FFFFFF"/>
        </w:rPr>
        <w:t>установчих документів закладу та укладеного трудового договору</w:t>
      </w:r>
      <w:r w:rsidR="00241505" w:rsidRPr="00E64812">
        <w:rPr>
          <w:color w:val="000000"/>
          <w:shd w:val="clear" w:color="auto" w:fill="FFFFFF"/>
        </w:rPr>
        <w:t>.</w:t>
      </w:r>
      <w:r w:rsidR="00241505" w:rsidRPr="00E64812">
        <w:t xml:space="preserve"> Підтримуючи відповідну пропозицію, </w:t>
      </w:r>
      <w:r w:rsidR="00D5127F" w:rsidRPr="00E64812">
        <w:t xml:space="preserve">разом з тим </w:t>
      </w:r>
      <w:r w:rsidR="00241505" w:rsidRPr="00E64812">
        <w:t xml:space="preserve">зауважимо, що </w:t>
      </w:r>
      <w:r w:rsidR="0021633E" w:rsidRPr="00E64812">
        <w:t xml:space="preserve">потребує одночасного перегляду норма, </w:t>
      </w:r>
      <w:r w:rsidR="00241505" w:rsidRPr="00E64812">
        <w:t>яка</w:t>
      </w:r>
      <w:r w:rsidR="0021633E" w:rsidRPr="00E64812">
        <w:t xml:space="preserve"> закріплена в ч. 2 ст. 25 Закону України «Про освіту», </w:t>
      </w:r>
      <w:r w:rsidR="00D5127F" w:rsidRPr="00E64812">
        <w:t>яка</w:t>
      </w:r>
      <w:r w:rsidR="0021633E" w:rsidRPr="00E64812">
        <w:t xml:space="preserve"> передбачає </w:t>
      </w:r>
      <w:r w:rsidR="0021633E" w:rsidRPr="004F3609">
        <w:t xml:space="preserve">право засновника закладу освіти або уповноваженої ним особи розривати строковий трудовий договір (контракт) з керівником закладу освіти з підстав та у порядку, визначених законодавством та </w:t>
      </w:r>
      <w:r w:rsidR="0021633E" w:rsidRPr="004F3609">
        <w:rPr>
          <w:i/>
        </w:rPr>
        <w:t>установчими документами закладу освіти</w:t>
      </w:r>
      <w:r w:rsidR="0021633E" w:rsidRPr="004F3609">
        <w:t>.</w:t>
      </w:r>
      <w:bookmarkStart w:id="1" w:name="_GoBack"/>
      <w:bookmarkEnd w:id="1"/>
      <w:r w:rsidR="0021633E" w:rsidRPr="004F3609">
        <w:t xml:space="preserve"> Таке формулювання не відповідає вимогам Конституції України, згідно з якою «громадянам гарантується захист від </w:t>
      </w:r>
      <w:r w:rsidR="0021633E" w:rsidRPr="004F3609">
        <w:rPr>
          <w:i/>
        </w:rPr>
        <w:t>незаконного</w:t>
      </w:r>
      <w:r w:rsidR="0021633E" w:rsidRPr="004F3609">
        <w:t xml:space="preserve"> звільнення» (ст. 43), а</w:t>
      </w:r>
      <w:r w:rsidR="00FA61B7" w:rsidRPr="004F3609">
        <w:t>,</w:t>
      </w:r>
      <w:r w:rsidR="0021633E" w:rsidRPr="004F3609">
        <w:t xml:space="preserve"> отже</w:t>
      </w:r>
      <w:r w:rsidR="00FA61B7" w:rsidRPr="004F3609">
        <w:t>,</w:t>
      </w:r>
      <w:r w:rsidR="0021633E" w:rsidRPr="004F3609">
        <w:t xml:space="preserve"> усі підстави для звільнення працівника повинні бути передбачені на рівні закону.</w:t>
      </w:r>
    </w:p>
    <w:p w:rsidR="005D1A0C" w:rsidRPr="004F3609" w:rsidRDefault="0031077D" w:rsidP="00FA1706">
      <w:pPr>
        <w:ind w:firstLine="709"/>
        <w:jc w:val="both"/>
      </w:pPr>
      <w:r w:rsidRPr="004F3609">
        <w:rPr>
          <w:b/>
        </w:rPr>
        <w:t>3</w:t>
      </w:r>
      <w:r w:rsidR="00FA1706" w:rsidRPr="004F3609">
        <w:rPr>
          <w:b/>
        </w:rPr>
        <w:t>.</w:t>
      </w:r>
      <w:r w:rsidR="00FA1706" w:rsidRPr="004F3609">
        <w:t xml:space="preserve"> </w:t>
      </w:r>
      <w:r w:rsidR="000C0795" w:rsidRPr="004F3609">
        <w:t>Законопроекту властиві недоліки техніко-юридичного характеру.</w:t>
      </w:r>
      <w:r w:rsidR="00FA1706" w:rsidRPr="004F3609">
        <w:t xml:space="preserve"> </w:t>
      </w:r>
    </w:p>
    <w:p w:rsidR="00E64812" w:rsidRDefault="005D1A0C" w:rsidP="00FA1706">
      <w:pPr>
        <w:ind w:firstLine="709"/>
        <w:jc w:val="both"/>
        <w:rPr>
          <w:shd w:val="clear" w:color="auto" w:fill="FFFFFF"/>
        </w:rPr>
      </w:pPr>
      <w:r w:rsidRPr="004F3609">
        <w:t xml:space="preserve">3.1. </w:t>
      </w:r>
      <w:r w:rsidR="00B6541C" w:rsidRPr="004F3609">
        <w:t>В</w:t>
      </w:r>
      <w:r w:rsidR="00E64812" w:rsidRPr="004F3609">
        <w:t>ідповідно до вимог законодавчої техніки, зміни вносяться до закону, а не до закону про внесення змін до нього. Разом з тим, у законопроекті</w:t>
      </w:r>
      <w:r w:rsidR="00E64812">
        <w:t xml:space="preserve"> пропонується виключити </w:t>
      </w:r>
      <w:proofErr w:type="spellStart"/>
      <w:r w:rsidR="00E64812">
        <w:t>пп</w:t>
      </w:r>
      <w:proofErr w:type="spellEnd"/>
      <w:r w:rsidR="00E64812">
        <w:t xml:space="preserve">. 2 п. 4 </w:t>
      </w:r>
      <w:r>
        <w:t>р</w:t>
      </w:r>
      <w:r w:rsidR="00E64812">
        <w:t>озділу Х «Прикінцеві та перехідні положення» Закону</w:t>
      </w:r>
      <w:r>
        <w:t>,</w:t>
      </w:r>
      <w:r w:rsidR="00E64812">
        <w:t xml:space="preserve"> якими вносилися зміни до </w:t>
      </w:r>
      <w:r w:rsidR="00E64812">
        <w:rPr>
          <w:shd w:val="clear" w:color="auto" w:fill="FFFFFF"/>
        </w:rPr>
        <w:t xml:space="preserve">п. 2 </w:t>
      </w:r>
      <w:r w:rsidR="00E64812" w:rsidRPr="00E64812">
        <w:rPr>
          <w:shd w:val="clear" w:color="auto" w:fill="FFFFFF"/>
        </w:rPr>
        <w:t>ч</w:t>
      </w:r>
      <w:r w:rsidR="00E64812">
        <w:rPr>
          <w:shd w:val="clear" w:color="auto" w:fill="FFFFFF"/>
        </w:rPr>
        <w:t>.</w:t>
      </w:r>
      <w:r w:rsidR="00E64812" w:rsidRPr="00E64812">
        <w:rPr>
          <w:shd w:val="clear" w:color="auto" w:fill="FFFFFF"/>
        </w:rPr>
        <w:t xml:space="preserve"> </w:t>
      </w:r>
      <w:r w:rsidR="00E64812">
        <w:rPr>
          <w:shd w:val="clear" w:color="auto" w:fill="FFFFFF"/>
        </w:rPr>
        <w:t>1</w:t>
      </w:r>
      <w:r w:rsidR="00E64812" w:rsidRPr="00E64812">
        <w:rPr>
          <w:shd w:val="clear" w:color="auto" w:fill="FFFFFF"/>
        </w:rPr>
        <w:t xml:space="preserve"> ст</w:t>
      </w:r>
      <w:r w:rsidR="00E64812">
        <w:rPr>
          <w:shd w:val="clear" w:color="auto" w:fill="FFFFFF"/>
        </w:rPr>
        <w:t>.</w:t>
      </w:r>
      <w:r w:rsidR="00E64812" w:rsidRPr="00E64812">
        <w:rPr>
          <w:shd w:val="clear" w:color="auto" w:fill="FFFFFF"/>
        </w:rPr>
        <w:t xml:space="preserve"> 164 Сімейного кодексу України</w:t>
      </w:r>
      <w:r w:rsidR="00E64812">
        <w:rPr>
          <w:shd w:val="clear" w:color="auto" w:fill="FFFFFF"/>
        </w:rPr>
        <w:t xml:space="preserve">, що є некоректним. </w:t>
      </w:r>
    </w:p>
    <w:p w:rsidR="00FA1706" w:rsidRPr="00E64812" w:rsidRDefault="005D1A0C" w:rsidP="00FA1706">
      <w:pPr>
        <w:ind w:firstLine="709"/>
        <w:jc w:val="both"/>
        <w:rPr>
          <w:rStyle w:val="rvts0"/>
        </w:rPr>
      </w:pPr>
      <w:r>
        <w:rPr>
          <w:shd w:val="clear" w:color="auto" w:fill="FFFFFF"/>
        </w:rPr>
        <w:t xml:space="preserve">3.2. </w:t>
      </w:r>
      <w:r w:rsidR="00B6541C">
        <w:rPr>
          <w:shd w:val="clear" w:color="auto" w:fill="FFFFFF"/>
        </w:rPr>
        <w:t>Т</w:t>
      </w:r>
      <w:r w:rsidR="00FA1706" w:rsidRPr="00E64812">
        <w:rPr>
          <w:rFonts w:eastAsia="Times New Roman"/>
          <w:lang w:eastAsia="uk-UA"/>
        </w:rPr>
        <w:t xml:space="preserve">ехнічною вадою проекту є пропозиція щодо викладення </w:t>
      </w:r>
      <w:r w:rsidR="00E64812">
        <w:rPr>
          <w:rFonts w:eastAsia="Times New Roman"/>
          <w:lang w:eastAsia="uk-UA"/>
        </w:rPr>
        <w:t xml:space="preserve">деяких норм Закону </w:t>
      </w:r>
      <w:r w:rsidR="00E64812" w:rsidRPr="00E64812">
        <w:rPr>
          <w:rFonts w:eastAsia="Times New Roman"/>
          <w:lang w:eastAsia="uk-UA"/>
        </w:rPr>
        <w:t>у новій редакції</w:t>
      </w:r>
      <w:r w:rsidR="00E64812">
        <w:rPr>
          <w:rFonts w:eastAsia="Times New Roman"/>
          <w:lang w:eastAsia="uk-UA"/>
        </w:rPr>
        <w:t>. Зокрема, внесення змін у такій спосіб пропонується до</w:t>
      </w:r>
      <w:r w:rsidR="00E64812" w:rsidRPr="00E64812">
        <w:rPr>
          <w:rFonts w:eastAsia="Times New Roman"/>
          <w:lang w:eastAsia="uk-UA"/>
        </w:rPr>
        <w:t xml:space="preserve"> </w:t>
      </w:r>
      <w:r w:rsidR="00FA1706" w:rsidRPr="00E64812">
        <w:rPr>
          <w:rFonts w:eastAsia="Times New Roman"/>
          <w:lang w:eastAsia="uk-UA"/>
        </w:rPr>
        <w:t>ч. 2 ст. 22</w:t>
      </w:r>
      <w:r w:rsidR="00B6541C">
        <w:rPr>
          <w:rFonts w:eastAsia="Times New Roman"/>
          <w:lang w:eastAsia="uk-UA"/>
        </w:rPr>
        <w:t xml:space="preserve"> та</w:t>
      </w:r>
      <w:r w:rsidR="00FA1706" w:rsidRPr="00E64812">
        <w:rPr>
          <w:rFonts w:eastAsia="Times New Roman"/>
          <w:lang w:eastAsia="uk-UA"/>
        </w:rPr>
        <w:t xml:space="preserve"> </w:t>
      </w:r>
      <w:proofErr w:type="spellStart"/>
      <w:r w:rsidR="00FA1706" w:rsidRPr="00E64812">
        <w:rPr>
          <w:rFonts w:eastAsia="Times New Roman"/>
          <w:lang w:eastAsia="uk-UA"/>
        </w:rPr>
        <w:t>абз</w:t>
      </w:r>
      <w:proofErr w:type="spellEnd"/>
      <w:r w:rsidR="00FA1706" w:rsidRPr="00E64812">
        <w:rPr>
          <w:rFonts w:eastAsia="Times New Roman"/>
          <w:lang w:eastAsia="uk-UA"/>
        </w:rPr>
        <w:t>. 9 ч. 1 ст. 35</w:t>
      </w:r>
      <w:r w:rsidR="00B6541C">
        <w:rPr>
          <w:rFonts w:eastAsia="Times New Roman"/>
          <w:lang w:eastAsia="uk-UA"/>
        </w:rPr>
        <w:t xml:space="preserve"> </w:t>
      </w:r>
      <w:r w:rsidR="00E64812">
        <w:rPr>
          <w:rFonts w:eastAsia="Times New Roman"/>
          <w:lang w:eastAsia="uk-UA"/>
        </w:rPr>
        <w:t xml:space="preserve">Закону, </w:t>
      </w:r>
      <w:r w:rsidR="00FA1706" w:rsidRPr="00E64812">
        <w:rPr>
          <w:rFonts w:eastAsia="Times New Roman"/>
          <w:lang w:eastAsia="uk-UA"/>
        </w:rPr>
        <w:t xml:space="preserve">хоча </w:t>
      </w:r>
      <w:r w:rsidR="00FA1706" w:rsidRPr="00E64812">
        <w:rPr>
          <w:rStyle w:val="rvts0"/>
        </w:rPr>
        <w:t xml:space="preserve">з точки зору законодавчої техніки, зміни до </w:t>
      </w:r>
      <w:r w:rsidR="00FA1706" w:rsidRPr="00E64812">
        <w:rPr>
          <w:rStyle w:val="rvts46"/>
          <w:iCs/>
          <w:color w:val="000000"/>
          <w:shd w:val="clear" w:color="auto" w:fill="FFFFFF"/>
        </w:rPr>
        <w:t>цих положень</w:t>
      </w:r>
      <w:r w:rsidR="00FA1706" w:rsidRPr="00E64812">
        <w:rPr>
          <w:rStyle w:val="rvts0"/>
        </w:rPr>
        <w:t xml:space="preserve"> більш правильно викладати як доповнення до існуючих норм, заміни одних </w:t>
      </w:r>
      <w:r>
        <w:rPr>
          <w:rStyle w:val="rvts0"/>
        </w:rPr>
        <w:t>положень</w:t>
      </w:r>
      <w:r w:rsidR="00FA1706" w:rsidRPr="00E64812">
        <w:rPr>
          <w:rStyle w:val="rvts0"/>
        </w:rPr>
        <w:t xml:space="preserve"> на інші.</w:t>
      </w:r>
    </w:p>
    <w:p w:rsidR="00B779F9" w:rsidRPr="00E64812" w:rsidRDefault="005D1A0C" w:rsidP="00B779F9">
      <w:pPr>
        <w:ind w:firstLine="851"/>
        <w:jc w:val="both"/>
      </w:pPr>
      <w:r>
        <w:t xml:space="preserve">3.3. </w:t>
      </w:r>
      <w:r w:rsidR="00B779F9" w:rsidRPr="00E64812">
        <w:t xml:space="preserve">Звертаємо увагу на те, </w:t>
      </w:r>
      <w:r w:rsidR="00B779F9" w:rsidRPr="00E64812">
        <w:rPr>
          <w:rFonts w:eastAsia="Times New Roman"/>
        </w:rPr>
        <w:t>що в прикінцевих положеннях закону доцільно конкретизувати доручення Кабінету Міністрів України</w:t>
      </w:r>
      <w:r>
        <w:rPr>
          <w:rFonts w:eastAsia="Times New Roman"/>
        </w:rPr>
        <w:t xml:space="preserve"> щодо </w:t>
      </w:r>
      <w:r w:rsidR="00B779F9" w:rsidRPr="00E64812">
        <w:rPr>
          <w:rFonts w:eastAsia="Times New Roman"/>
        </w:rPr>
        <w:t>приведенням у відповідність із новими нормами підзаконних нормативно-правових актів.</w:t>
      </w:r>
    </w:p>
    <w:p w:rsidR="0021633E" w:rsidRDefault="0021633E" w:rsidP="00BF5C82">
      <w:pPr>
        <w:ind w:firstLine="709"/>
        <w:jc w:val="both"/>
      </w:pPr>
    </w:p>
    <w:p w:rsidR="005D1A0C" w:rsidRPr="00E64812" w:rsidRDefault="005D1A0C" w:rsidP="00BF5C82">
      <w:pPr>
        <w:ind w:firstLine="709"/>
        <w:jc w:val="both"/>
      </w:pPr>
    </w:p>
    <w:p w:rsidR="001A1411" w:rsidRPr="00E64812" w:rsidRDefault="00604E5A" w:rsidP="001A1411">
      <w:pPr>
        <w:ind w:firstLine="709"/>
        <w:jc w:val="both"/>
        <w:rPr>
          <w:bCs/>
        </w:rPr>
      </w:pPr>
      <w:r w:rsidRPr="00E64812">
        <w:rPr>
          <w:bCs/>
        </w:rPr>
        <w:t>Керівник Головного управління                                              С. Тихонюк</w:t>
      </w:r>
    </w:p>
    <w:p w:rsidR="001A1411" w:rsidRDefault="001A1411" w:rsidP="001A1411">
      <w:pPr>
        <w:ind w:firstLine="709"/>
        <w:jc w:val="both"/>
        <w:rPr>
          <w:bCs/>
        </w:rPr>
      </w:pPr>
    </w:p>
    <w:p w:rsidR="009D53EE" w:rsidRPr="00E64812" w:rsidRDefault="009D53EE" w:rsidP="001A1411">
      <w:pPr>
        <w:ind w:firstLine="709"/>
        <w:jc w:val="both"/>
        <w:rPr>
          <w:bCs/>
        </w:rPr>
      </w:pPr>
    </w:p>
    <w:p w:rsidR="00953673" w:rsidRDefault="00953673" w:rsidP="001A1411">
      <w:pPr>
        <w:ind w:firstLine="709"/>
        <w:jc w:val="both"/>
        <w:rPr>
          <w:sz w:val="20"/>
          <w:szCs w:val="20"/>
        </w:rPr>
      </w:pPr>
      <w:proofErr w:type="spellStart"/>
      <w:r w:rsidRPr="00E64812">
        <w:rPr>
          <w:sz w:val="20"/>
          <w:szCs w:val="20"/>
        </w:rPr>
        <w:t>Вик</w:t>
      </w:r>
      <w:proofErr w:type="spellEnd"/>
      <w:r w:rsidRPr="00E64812">
        <w:rPr>
          <w:sz w:val="20"/>
          <w:szCs w:val="20"/>
        </w:rPr>
        <w:t xml:space="preserve">.: </w:t>
      </w:r>
      <w:r w:rsidR="00604E5A" w:rsidRPr="00E64812">
        <w:rPr>
          <w:sz w:val="20"/>
          <w:szCs w:val="20"/>
        </w:rPr>
        <w:t xml:space="preserve">В. </w:t>
      </w:r>
      <w:r w:rsidR="007622B0" w:rsidRPr="00E64812">
        <w:rPr>
          <w:sz w:val="20"/>
          <w:szCs w:val="20"/>
        </w:rPr>
        <w:t>Грицак</w:t>
      </w:r>
      <w:r w:rsidR="00755880">
        <w:rPr>
          <w:sz w:val="20"/>
          <w:szCs w:val="20"/>
        </w:rPr>
        <w:t>, Л. Демчук</w:t>
      </w:r>
    </w:p>
    <w:p w:rsidR="00DF72B5" w:rsidRDefault="00DF72B5" w:rsidP="001A1411">
      <w:pPr>
        <w:ind w:firstLine="709"/>
        <w:jc w:val="both"/>
        <w:rPr>
          <w:sz w:val="20"/>
          <w:szCs w:val="20"/>
        </w:rPr>
      </w:pPr>
    </w:p>
    <w:p w:rsidR="00DF72B5" w:rsidRPr="00E64812" w:rsidRDefault="00DF72B5" w:rsidP="001A1411">
      <w:pPr>
        <w:ind w:firstLine="709"/>
        <w:jc w:val="both"/>
        <w:rPr>
          <w:sz w:val="20"/>
          <w:szCs w:val="20"/>
        </w:rPr>
      </w:pPr>
    </w:p>
    <w:sectPr w:rsidR="00DF72B5" w:rsidRPr="00E64812" w:rsidSect="0042449D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8E5" w:rsidRDefault="000078E5" w:rsidP="00953673">
      <w:r>
        <w:separator/>
      </w:r>
    </w:p>
  </w:endnote>
  <w:endnote w:type="continuationSeparator" w:id="0">
    <w:p w:rsidR="000078E5" w:rsidRDefault="000078E5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8E5" w:rsidRDefault="000078E5" w:rsidP="00953673">
      <w:r>
        <w:separator/>
      </w:r>
    </w:p>
  </w:footnote>
  <w:footnote w:type="continuationSeparator" w:id="0">
    <w:p w:rsidR="000078E5" w:rsidRDefault="000078E5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A7" w:rsidRDefault="00A57FEB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3CA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3CA7" w:rsidRDefault="00373C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373CA7" w:rsidRDefault="00A57FEB">
        <w:pPr>
          <w:pStyle w:val="a3"/>
          <w:jc w:val="right"/>
        </w:pPr>
        <w:r>
          <w:fldChar w:fldCharType="begin"/>
        </w:r>
        <w:r w:rsidR="003B49F3">
          <w:instrText>PAGE   \* MERGEFORMAT</w:instrText>
        </w:r>
        <w:r>
          <w:fldChar w:fldCharType="separate"/>
        </w:r>
        <w:r w:rsidR="009D53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A7" w:rsidRPr="0054537A" w:rsidRDefault="00373CA7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>
      <w:rPr>
        <w:sz w:val="20"/>
        <w:szCs w:val="20"/>
      </w:rPr>
      <w:t>3</w:t>
    </w:r>
    <w:r w:rsidR="00E04EED">
      <w:rPr>
        <w:sz w:val="20"/>
        <w:szCs w:val="20"/>
      </w:rPr>
      <w:t>808</w:t>
    </w:r>
    <w:r w:rsidRPr="0054537A">
      <w:rPr>
        <w:sz w:val="20"/>
        <w:szCs w:val="20"/>
      </w:rPr>
      <w:t xml:space="preserve"> від </w:t>
    </w:r>
    <w:r w:rsidR="000B079A">
      <w:rPr>
        <w:sz w:val="20"/>
        <w:szCs w:val="20"/>
      </w:rPr>
      <w:t>0</w:t>
    </w:r>
    <w:r w:rsidR="00E04EED">
      <w:rPr>
        <w:sz w:val="20"/>
        <w:szCs w:val="20"/>
      </w:rPr>
      <w:t>8</w:t>
    </w:r>
    <w:r w:rsidRPr="0054537A">
      <w:rPr>
        <w:sz w:val="20"/>
        <w:szCs w:val="20"/>
      </w:rPr>
      <w:t>.0</w:t>
    </w:r>
    <w:r w:rsidR="00E04EED">
      <w:rPr>
        <w:sz w:val="20"/>
        <w:szCs w:val="20"/>
      </w:rPr>
      <w:t>7</w:t>
    </w:r>
    <w:r w:rsidR="00E4653F">
      <w:rPr>
        <w:sz w:val="20"/>
        <w:szCs w:val="20"/>
      </w:rPr>
      <w:t>.</w:t>
    </w:r>
    <w:r w:rsidRPr="0054537A">
      <w:rPr>
        <w:sz w:val="20"/>
        <w:szCs w:val="20"/>
      </w:rPr>
      <w:t>2020</w:t>
    </w:r>
  </w:p>
  <w:p w:rsidR="00373CA7" w:rsidRPr="0054537A" w:rsidRDefault="00373CA7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Pr="0054537A">
      <w:rPr>
        <w:sz w:val="20"/>
        <w:szCs w:val="20"/>
      </w:rPr>
      <w:t>депутат</w:t>
    </w:r>
    <w:r>
      <w:rPr>
        <w:sz w:val="20"/>
        <w:szCs w:val="20"/>
      </w:rPr>
      <w:t>и</w:t>
    </w:r>
    <w:r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</w:r>
    <w:r w:rsidR="00E04EED">
      <w:rPr>
        <w:sz w:val="20"/>
        <w:szCs w:val="20"/>
      </w:rPr>
      <w:t>Р</w:t>
    </w:r>
    <w:r>
      <w:rPr>
        <w:sz w:val="20"/>
        <w:szCs w:val="20"/>
      </w:rPr>
      <w:t xml:space="preserve">. </w:t>
    </w:r>
    <w:r w:rsidR="00E04EED">
      <w:rPr>
        <w:sz w:val="20"/>
        <w:szCs w:val="20"/>
      </w:rPr>
      <w:t>Павл</w:t>
    </w:r>
    <w:r w:rsidR="000B079A">
      <w:rPr>
        <w:sz w:val="20"/>
        <w:szCs w:val="20"/>
      </w:rPr>
      <w:t>енко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78E5"/>
    <w:rsid w:val="00007A48"/>
    <w:rsid w:val="00027607"/>
    <w:rsid w:val="0003296E"/>
    <w:rsid w:val="00035FC9"/>
    <w:rsid w:val="00041F9E"/>
    <w:rsid w:val="000553EE"/>
    <w:rsid w:val="00056658"/>
    <w:rsid w:val="00062911"/>
    <w:rsid w:val="0006374B"/>
    <w:rsid w:val="000660D5"/>
    <w:rsid w:val="000721D3"/>
    <w:rsid w:val="00080B54"/>
    <w:rsid w:val="00081811"/>
    <w:rsid w:val="00083F29"/>
    <w:rsid w:val="000863D3"/>
    <w:rsid w:val="00087D45"/>
    <w:rsid w:val="00087FD1"/>
    <w:rsid w:val="000A0417"/>
    <w:rsid w:val="000B079A"/>
    <w:rsid w:val="000C0795"/>
    <w:rsid w:val="000C34F4"/>
    <w:rsid w:val="000C4003"/>
    <w:rsid w:val="000D7DE7"/>
    <w:rsid w:val="000E162A"/>
    <w:rsid w:val="000E7CAF"/>
    <w:rsid w:val="000F5B0C"/>
    <w:rsid w:val="00101B79"/>
    <w:rsid w:val="00112D11"/>
    <w:rsid w:val="00122FD5"/>
    <w:rsid w:val="001357F2"/>
    <w:rsid w:val="0013617F"/>
    <w:rsid w:val="00142368"/>
    <w:rsid w:val="00151016"/>
    <w:rsid w:val="00165B20"/>
    <w:rsid w:val="00183E70"/>
    <w:rsid w:val="00192BD8"/>
    <w:rsid w:val="001A1411"/>
    <w:rsid w:val="001A6364"/>
    <w:rsid w:val="001A6E6F"/>
    <w:rsid w:val="001B34F2"/>
    <w:rsid w:val="001B7E96"/>
    <w:rsid w:val="001C6A24"/>
    <w:rsid w:val="001E07ED"/>
    <w:rsid w:val="001E49F6"/>
    <w:rsid w:val="001E736D"/>
    <w:rsid w:val="002004B1"/>
    <w:rsid w:val="00200963"/>
    <w:rsid w:val="00203ADC"/>
    <w:rsid w:val="00210B4D"/>
    <w:rsid w:val="0021633E"/>
    <w:rsid w:val="00216443"/>
    <w:rsid w:val="0022145D"/>
    <w:rsid w:val="00241505"/>
    <w:rsid w:val="00245529"/>
    <w:rsid w:val="0024606F"/>
    <w:rsid w:val="00264AFA"/>
    <w:rsid w:val="00267FAC"/>
    <w:rsid w:val="00270BB7"/>
    <w:rsid w:val="00283F7D"/>
    <w:rsid w:val="0028588B"/>
    <w:rsid w:val="002910D6"/>
    <w:rsid w:val="002A0D37"/>
    <w:rsid w:val="002A4E20"/>
    <w:rsid w:val="002B02B1"/>
    <w:rsid w:val="002B18ED"/>
    <w:rsid w:val="002B2D2A"/>
    <w:rsid w:val="002B5C8E"/>
    <w:rsid w:val="002D19C2"/>
    <w:rsid w:val="002E2BC3"/>
    <w:rsid w:val="002E477C"/>
    <w:rsid w:val="002F06FB"/>
    <w:rsid w:val="002F193A"/>
    <w:rsid w:val="002F308C"/>
    <w:rsid w:val="002F4CF8"/>
    <w:rsid w:val="002F5F99"/>
    <w:rsid w:val="00302CBF"/>
    <w:rsid w:val="0030348B"/>
    <w:rsid w:val="0031077D"/>
    <w:rsid w:val="003107D5"/>
    <w:rsid w:val="00323440"/>
    <w:rsid w:val="00331572"/>
    <w:rsid w:val="00332D8B"/>
    <w:rsid w:val="003415BF"/>
    <w:rsid w:val="003503B1"/>
    <w:rsid w:val="00362597"/>
    <w:rsid w:val="00365F70"/>
    <w:rsid w:val="00371CCB"/>
    <w:rsid w:val="00373CA7"/>
    <w:rsid w:val="0038033E"/>
    <w:rsid w:val="0039142F"/>
    <w:rsid w:val="00395EF3"/>
    <w:rsid w:val="00396D11"/>
    <w:rsid w:val="003A18F8"/>
    <w:rsid w:val="003A5715"/>
    <w:rsid w:val="003A732B"/>
    <w:rsid w:val="003A7E0C"/>
    <w:rsid w:val="003B349F"/>
    <w:rsid w:val="003B49F3"/>
    <w:rsid w:val="003C739A"/>
    <w:rsid w:val="003D3E3E"/>
    <w:rsid w:val="003D5D3C"/>
    <w:rsid w:val="003D7165"/>
    <w:rsid w:val="003F6575"/>
    <w:rsid w:val="003F6E48"/>
    <w:rsid w:val="0042449D"/>
    <w:rsid w:val="0043276F"/>
    <w:rsid w:val="00437F9B"/>
    <w:rsid w:val="00445B58"/>
    <w:rsid w:val="00447CFC"/>
    <w:rsid w:val="0046281A"/>
    <w:rsid w:val="00464D32"/>
    <w:rsid w:val="004702FA"/>
    <w:rsid w:val="004B18F4"/>
    <w:rsid w:val="004B7088"/>
    <w:rsid w:val="004C623A"/>
    <w:rsid w:val="004C7992"/>
    <w:rsid w:val="004D29EA"/>
    <w:rsid w:val="004D705B"/>
    <w:rsid w:val="004F3609"/>
    <w:rsid w:val="004F3E5B"/>
    <w:rsid w:val="004F56E3"/>
    <w:rsid w:val="005020FC"/>
    <w:rsid w:val="005204CF"/>
    <w:rsid w:val="0052112B"/>
    <w:rsid w:val="00544DE5"/>
    <w:rsid w:val="0054537A"/>
    <w:rsid w:val="00553146"/>
    <w:rsid w:val="00564382"/>
    <w:rsid w:val="00581CC1"/>
    <w:rsid w:val="0058620C"/>
    <w:rsid w:val="0059024F"/>
    <w:rsid w:val="00593A2F"/>
    <w:rsid w:val="005B1A22"/>
    <w:rsid w:val="005B1E65"/>
    <w:rsid w:val="005B411E"/>
    <w:rsid w:val="005C3EB7"/>
    <w:rsid w:val="005D1A0C"/>
    <w:rsid w:val="005F5514"/>
    <w:rsid w:val="005F574F"/>
    <w:rsid w:val="00601970"/>
    <w:rsid w:val="00604E5A"/>
    <w:rsid w:val="006110E4"/>
    <w:rsid w:val="00611C47"/>
    <w:rsid w:val="0061697A"/>
    <w:rsid w:val="00620DE9"/>
    <w:rsid w:val="00631FAA"/>
    <w:rsid w:val="0063231A"/>
    <w:rsid w:val="00644054"/>
    <w:rsid w:val="006458B2"/>
    <w:rsid w:val="006500CB"/>
    <w:rsid w:val="006517E1"/>
    <w:rsid w:val="006657BB"/>
    <w:rsid w:val="00694866"/>
    <w:rsid w:val="006A519D"/>
    <w:rsid w:val="006B1046"/>
    <w:rsid w:val="006B55F6"/>
    <w:rsid w:val="006B7330"/>
    <w:rsid w:val="006C00A2"/>
    <w:rsid w:val="006C0A7B"/>
    <w:rsid w:val="006C1722"/>
    <w:rsid w:val="006C1829"/>
    <w:rsid w:val="006D2AFF"/>
    <w:rsid w:val="006D38D5"/>
    <w:rsid w:val="006F1C3C"/>
    <w:rsid w:val="006F3593"/>
    <w:rsid w:val="00700BBC"/>
    <w:rsid w:val="00703626"/>
    <w:rsid w:val="00704ABE"/>
    <w:rsid w:val="00706C6F"/>
    <w:rsid w:val="00710DBF"/>
    <w:rsid w:val="00710FB2"/>
    <w:rsid w:val="00713E61"/>
    <w:rsid w:val="00715CDD"/>
    <w:rsid w:val="0072152E"/>
    <w:rsid w:val="00727159"/>
    <w:rsid w:val="007323E6"/>
    <w:rsid w:val="00732F20"/>
    <w:rsid w:val="00742CAA"/>
    <w:rsid w:val="00753A06"/>
    <w:rsid w:val="00755880"/>
    <w:rsid w:val="007622B0"/>
    <w:rsid w:val="007758A5"/>
    <w:rsid w:val="00781868"/>
    <w:rsid w:val="00781F58"/>
    <w:rsid w:val="0078569F"/>
    <w:rsid w:val="00790FA8"/>
    <w:rsid w:val="00792771"/>
    <w:rsid w:val="00797476"/>
    <w:rsid w:val="007B7A39"/>
    <w:rsid w:val="007C50EE"/>
    <w:rsid w:val="007D14C4"/>
    <w:rsid w:val="007D68CB"/>
    <w:rsid w:val="007E386F"/>
    <w:rsid w:val="008133D6"/>
    <w:rsid w:val="00814C2B"/>
    <w:rsid w:val="00834935"/>
    <w:rsid w:val="00845AED"/>
    <w:rsid w:val="008477D6"/>
    <w:rsid w:val="0085273B"/>
    <w:rsid w:val="00853978"/>
    <w:rsid w:val="00853AB6"/>
    <w:rsid w:val="00856F7F"/>
    <w:rsid w:val="00862544"/>
    <w:rsid w:val="00871B69"/>
    <w:rsid w:val="00873954"/>
    <w:rsid w:val="00876731"/>
    <w:rsid w:val="00880797"/>
    <w:rsid w:val="008901FF"/>
    <w:rsid w:val="008C0A1E"/>
    <w:rsid w:val="008D15D2"/>
    <w:rsid w:val="008D299B"/>
    <w:rsid w:val="008E05D3"/>
    <w:rsid w:val="008E2AA3"/>
    <w:rsid w:val="008F5B73"/>
    <w:rsid w:val="009078D0"/>
    <w:rsid w:val="009176A1"/>
    <w:rsid w:val="00920920"/>
    <w:rsid w:val="00921AE1"/>
    <w:rsid w:val="009222FC"/>
    <w:rsid w:val="009230A2"/>
    <w:rsid w:val="00923429"/>
    <w:rsid w:val="00927D75"/>
    <w:rsid w:val="0093261F"/>
    <w:rsid w:val="00936CEC"/>
    <w:rsid w:val="00940537"/>
    <w:rsid w:val="0095272A"/>
    <w:rsid w:val="00953673"/>
    <w:rsid w:val="009822FF"/>
    <w:rsid w:val="00986691"/>
    <w:rsid w:val="00997AC1"/>
    <w:rsid w:val="009B6730"/>
    <w:rsid w:val="009C12A6"/>
    <w:rsid w:val="009C4763"/>
    <w:rsid w:val="009D53EE"/>
    <w:rsid w:val="009F7D52"/>
    <w:rsid w:val="00A0413A"/>
    <w:rsid w:val="00A07E20"/>
    <w:rsid w:val="00A114A4"/>
    <w:rsid w:val="00A16C18"/>
    <w:rsid w:val="00A2303D"/>
    <w:rsid w:val="00A25CDA"/>
    <w:rsid w:val="00A26308"/>
    <w:rsid w:val="00A505C3"/>
    <w:rsid w:val="00A5616C"/>
    <w:rsid w:val="00A57FEB"/>
    <w:rsid w:val="00A6515F"/>
    <w:rsid w:val="00A65ABB"/>
    <w:rsid w:val="00A841B7"/>
    <w:rsid w:val="00A93C1E"/>
    <w:rsid w:val="00A97528"/>
    <w:rsid w:val="00A975D7"/>
    <w:rsid w:val="00AA42B5"/>
    <w:rsid w:val="00AB09FD"/>
    <w:rsid w:val="00AC01BA"/>
    <w:rsid w:val="00AC272F"/>
    <w:rsid w:val="00AD3182"/>
    <w:rsid w:val="00AE2362"/>
    <w:rsid w:val="00AF49D9"/>
    <w:rsid w:val="00B0338A"/>
    <w:rsid w:val="00B06D47"/>
    <w:rsid w:val="00B07768"/>
    <w:rsid w:val="00B1708A"/>
    <w:rsid w:val="00B209B8"/>
    <w:rsid w:val="00B27ED4"/>
    <w:rsid w:val="00B33AE1"/>
    <w:rsid w:val="00B3708C"/>
    <w:rsid w:val="00B478B1"/>
    <w:rsid w:val="00B50805"/>
    <w:rsid w:val="00B569B1"/>
    <w:rsid w:val="00B56BC2"/>
    <w:rsid w:val="00B62FAC"/>
    <w:rsid w:val="00B63667"/>
    <w:rsid w:val="00B6541C"/>
    <w:rsid w:val="00B70B28"/>
    <w:rsid w:val="00B73166"/>
    <w:rsid w:val="00B779F9"/>
    <w:rsid w:val="00B80E00"/>
    <w:rsid w:val="00B815D7"/>
    <w:rsid w:val="00B914C2"/>
    <w:rsid w:val="00B9225D"/>
    <w:rsid w:val="00B93BC1"/>
    <w:rsid w:val="00BA2CCD"/>
    <w:rsid w:val="00BC2D14"/>
    <w:rsid w:val="00BC3BF7"/>
    <w:rsid w:val="00BC6B3B"/>
    <w:rsid w:val="00BD05B4"/>
    <w:rsid w:val="00BD69BC"/>
    <w:rsid w:val="00BE1AFC"/>
    <w:rsid w:val="00BF5C82"/>
    <w:rsid w:val="00C065B5"/>
    <w:rsid w:val="00C120E9"/>
    <w:rsid w:val="00C15E3F"/>
    <w:rsid w:val="00C302D2"/>
    <w:rsid w:val="00C323D0"/>
    <w:rsid w:val="00C34CE9"/>
    <w:rsid w:val="00C47736"/>
    <w:rsid w:val="00C51A28"/>
    <w:rsid w:val="00C530CB"/>
    <w:rsid w:val="00C54D93"/>
    <w:rsid w:val="00C6216D"/>
    <w:rsid w:val="00C75A56"/>
    <w:rsid w:val="00C825B9"/>
    <w:rsid w:val="00C93285"/>
    <w:rsid w:val="00C94C5A"/>
    <w:rsid w:val="00CA357B"/>
    <w:rsid w:val="00CA37D4"/>
    <w:rsid w:val="00CB0E88"/>
    <w:rsid w:val="00CB39A1"/>
    <w:rsid w:val="00CC3B95"/>
    <w:rsid w:val="00CD0E21"/>
    <w:rsid w:val="00CD5360"/>
    <w:rsid w:val="00CE44F8"/>
    <w:rsid w:val="00CE7D07"/>
    <w:rsid w:val="00CF7A3C"/>
    <w:rsid w:val="00D03F0F"/>
    <w:rsid w:val="00D106DA"/>
    <w:rsid w:val="00D1100D"/>
    <w:rsid w:val="00D20CEE"/>
    <w:rsid w:val="00D340C8"/>
    <w:rsid w:val="00D355DE"/>
    <w:rsid w:val="00D5127F"/>
    <w:rsid w:val="00D51657"/>
    <w:rsid w:val="00D739EF"/>
    <w:rsid w:val="00D860F5"/>
    <w:rsid w:val="00D936CB"/>
    <w:rsid w:val="00DA25A5"/>
    <w:rsid w:val="00DA51A4"/>
    <w:rsid w:val="00DB4874"/>
    <w:rsid w:val="00DC4900"/>
    <w:rsid w:val="00DD20C0"/>
    <w:rsid w:val="00DD2737"/>
    <w:rsid w:val="00DD6188"/>
    <w:rsid w:val="00DE0463"/>
    <w:rsid w:val="00DE1C29"/>
    <w:rsid w:val="00DE4B73"/>
    <w:rsid w:val="00DE6A3B"/>
    <w:rsid w:val="00DF72B5"/>
    <w:rsid w:val="00E04EED"/>
    <w:rsid w:val="00E10C9E"/>
    <w:rsid w:val="00E129BE"/>
    <w:rsid w:val="00E26032"/>
    <w:rsid w:val="00E317C8"/>
    <w:rsid w:val="00E331CB"/>
    <w:rsid w:val="00E33503"/>
    <w:rsid w:val="00E4653F"/>
    <w:rsid w:val="00E61D0C"/>
    <w:rsid w:val="00E64812"/>
    <w:rsid w:val="00E849CC"/>
    <w:rsid w:val="00E90A61"/>
    <w:rsid w:val="00E90C44"/>
    <w:rsid w:val="00E93F41"/>
    <w:rsid w:val="00E96BE6"/>
    <w:rsid w:val="00E96C15"/>
    <w:rsid w:val="00EA468F"/>
    <w:rsid w:val="00EB293B"/>
    <w:rsid w:val="00EC1BC3"/>
    <w:rsid w:val="00EF2316"/>
    <w:rsid w:val="00EF2576"/>
    <w:rsid w:val="00EF2D66"/>
    <w:rsid w:val="00F16D3F"/>
    <w:rsid w:val="00F2035E"/>
    <w:rsid w:val="00F234CB"/>
    <w:rsid w:val="00F328E7"/>
    <w:rsid w:val="00F3677E"/>
    <w:rsid w:val="00F370E0"/>
    <w:rsid w:val="00F43FBA"/>
    <w:rsid w:val="00F45533"/>
    <w:rsid w:val="00F65ABC"/>
    <w:rsid w:val="00F757D3"/>
    <w:rsid w:val="00F951EF"/>
    <w:rsid w:val="00FA1706"/>
    <w:rsid w:val="00FA26CB"/>
    <w:rsid w:val="00FA61B7"/>
    <w:rsid w:val="00FB1A36"/>
    <w:rsid w:val="00FB6648"/>
    <w:rsid w:val="00FC64CB"/>
    <w:rsid w:val="00FD3B97"/>
    <w:rsid w:val="00FE0187"/>
    <w:rsid w:val="00FF0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A2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link w:val="a9"/>
    <w:uiPriority w:val="34"/>
    <w:qFormat/>
    <w:rsid w:val="00CA357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rsid w:val="00183E70"/>
    <w:rPr>
      <w:rFonts w:eastAsia="Times New Roman"/>
      <w:sz w:val="20"/>
      <w:szCs w:val="20"/>
      <w:lang w:val="ru-RU"/>
    </w:rPr>
  </w:style>
  <w:style w:type="character" w:customStyle="1" w:styleId="ad">
    <w:name w:val="Текст виноски Знак"/>
    <w:basedOn w:val="a0"/>
    <w:link w:val="ac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e">
    <w:name w:val="footnote reference"/>
    <w:rsid w:val="00183E70"/>
    <w:rPr>
      <w:vertAlign w:val="superscript"/>
    </w:rPr>
  </w:style>
  <w:style w:type="character" w:styleId="af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Hyperlink"/>
    <w:basedOn w:val="a0"/>
    <w:uiPriority w:val="99"/>
    <w:semiHidden/>
    <w:unhideWhenUsed/>
    <w:rsid w:val="009222FC"/>
    <w:rPr>
      <w:color w:val="0000FF"/>
      <w:u w:val="single"/>
    </w:rPr>
  </w:style>
  <w:style w:type="character" w:customStyle="1" w:styleId="rvts9">
    <w:name w:val="rvts9"/>
    <w:basedOn w:val="a0"/>
    <w:uiPriority w:val="99"/>
    <w:rsid w:val="006500CB"/>
  </w:style>
  <w:style w:type="character" w:customStyle="1" w:styleId="FontStyle">
    <w:name w:val="Font Style"/>
    <w:uiPriority w:val="99"/>
    <w:rsid w:val="008133D6"/>
    <w:rPr>
      <w:rFonts w:cs="Courier New"/>
      <w:color w:val="000000"/>
      <w:sz w:val="20"/>
      <w:szCs w:val="20"/>
    </w:rPr>
  </w:style>
  <w:style w:type="character" w:customStyle="1" w:styleId="st42">
    <w:name w:val="st42"/>
    <w:uiPriority w:val="99"/>
    <w:rsid w:val="008133D6"/>
    <w:rPr>
      <w:rFonts w:ascii="Times New Roman" w:hAnsi="Times New Roman" w:cs="Times New Roman"/>
      <w:color w:val="000000"/>
    </w:rPr>
  </w:style>
  <w:style w:type="character" w:customStyle="1" w:styleId="rvts46">
    <w:name w:val="rvts46"/>
    <w:basedOn w:val="a0"/>
    <w:rsid w:val="00FA1706"/>
  </w:style>
  <w:style w:type="character" w:customStyle="1" w:styleId="a9">
    <w:name w:val="Абзац списку Знак"/>
    <w:link w:val="a8"/>
    <w:uiPriority w:val="34"/>
    <w:locked/>
    <w:rsid w:val="00797476"/>
    <w:rPr>
      <w:rFonts w:eastAsia="Calibri" w:cs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2C9F0-F3E2-4483-B18B-8C25155F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3002</Words>
  <Characters>1712</Characters>
  <Application>Microsoft Office Word</Application>
  <DocSecurity>0</DocSecurity>
  <Lines>14</Lines>
  <Paragraphs>9</Paragraphs>
  <ScaleCrop>false</ScaleCrop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2020-09-22T09:58:00Z</dcterms:created>
  <dcterms:modified xsi:type="dcterms:W3CDTF">2020-09-22T09:58:00Z</dcterms:modified>
</cp:coreProperties>
</file>