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3D9" w:rsidRPr="00252316" w:rsidRDefault="00D74C64" w:rsidP="006F79E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523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ПРОГНОЗ ВПЛИВ</w:t>
      </w:r>
      <w:r w:rsidR="00B32A1E" w:rsidRPr="002523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</w:t>
      </w:r>
    </w:p>
    <w:p w:rsidR="00764BC1" w:rsidRPr="00764BC1" w:rsidRDefault="002875CF" w:rsidP="00764BC1">
      <w:pPr>
        <w:spacing w:after="0" w:line="228" w:lineRule="auto"/>
        <w:ind w:firstLine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64B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</w:t>
      </w:r>
      <w:r w:rsidR="0088407F" w:rsidRPr="00764B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еалізації</w:t>
      </w:r>
      <w:r w:rsidRPr="00764B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B32A1E" w:rsidRPr="00764B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Закону України „Про внесення змін до Закону України „Про компенсацію громадянам втрати частини доходів</w:t>
      </w:r>
    </w:p>
    <w:p w:rsidR="00ED6D13" w:rsidRDefault="00B32A1E" w:rsidP="00764BC1">
      <w:pPr>
        <w:spacing w:after="0" w:line="228" w:lineRule="auto"/>
        <w:ind w:firstLine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64B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 зв’язку з порушенням строків їх виплати”</w:t>
      </w:r>
      <w:r w:rsidR="0088407F" w:rsidRPr="00764B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на ключові інтереси заінтересованих сторін</w:t>
      </w:r>
    </w:p>
    <w:p w:rsidR="00764BC1" w:rsidRPr="00764BC1" w:rsidRDefault="00764BC1" w:rsidP="00764BC1">
      <w:pPr>
        <w:spacing w:after="0" w:line="228" w:lineRule="auto"/>
        <w:ind w:firstLine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D6D13" w:rsidRPr="00ED6D13" w:rsidRDefault="00ED6D13" w:rsidP="003C5455">
      <w:pPr>
        <w:spacing w:after="0" w:line="228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6D1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</w:t>
      </w:r>
      <w:r w:rsidRPr="00ED6D13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r w:rsidRPr="00ED6D1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Суть проекту акта</w:t>
      </w:r>
    </w:p>
    <w:p w:rsidR="00A94975" w:rsidRPr="00ED6D13" w:rsidRDefault="00ED6D13" w:rsidP="00ED6D13">
      <w:pPr>
        <w:spacing w:after="0" w:line="228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6D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Законопроектом передбачається визначення вичерпного переліку грошових доходів, які підлягають компенсації у </w:t>
      </w:r>
      <w:r w:rsidR="006043C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разі</w:t>
      </w:r>
      <w:r w:rsidRPr="00ED6D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порушення встановлених строків їх виплати</w:t>
      </w:r>
      <w:r w:rsidR="00B85684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ED6D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 усунення </w:t>
      </w:r>
      <w:proofErr w:type="spellStart"/>
      <w:r w:rsidRPr="00ED6D13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корупціогенного</w:t>
      </w:r>
      <w:proofErr w:type="spellEnd"/>
      <w:r w:rsidR="00B733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D6D13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фактора у формулюванні позицій</w:t>
      </w:r>
      <w:r w:rsidR="006043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цього переліку.</w:t>
      </w:r>
    </w:p>
    <w:p w:rsidR="00B85684" w:rsidRPr="00B85684" w:rsidRDefault="00B85684" w:rsidP="00ED6D13">
      <w:pPr>
        <w:spacing w:after="0" w:line="228" w:lineRule="auto"/>
        <w:jc w:val="both"/>
        <w:rPr>
          <w:rFonts w:ascii="Times New Roman" w:hAnsi="Times New Roman" w:cs="Times New Roman"/>
          <w:b/>
          <w:color w:val="000000" w:themeColor="text1"/>
          <w:sz w:val="12"/>
          <w:szCs w:val="12"/>
        </w:rPr>
      </w:pPr>
    </w:p>
    <w:p w:rsidR="00A65756" w:rsidRDefault="00ED6D13" w:rsidP="003C5455">
      <w:pPr>
        <w:spacing w:after="0" w:line="228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D6D1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2. Вплив на ключові інтереси усіх заінтересованих сторін</w:t>
      </w:r>
    </w:p>
    <w:p w:rsidR="00ED6D13" w:rsidRPr="00ED6D13" w:rsidRDefault="00ED6D13" w:rsidP="00ED6D13">
      <w:pPr>
        <w:spacing w:after="0" w:line="228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2235"/>
        <w:gridCol w:w="2899"/>
        <w:gridCol w:w="2899"/>
        <w:gridCol w:w="4263"/>
      </w:tblGrid>
      <w:tr w:rsidR="00B32A1E" w:rsidRPr="00252316" w:rsidTr="008C65AD">
        <w:tc>
          <w:tcPr>
            <w:tcW w:w="2830" w:type="dxa"/>
            <w:vMerge w:val="restart"/>
          </w:tcPr>
          <w:p w:rsidR="00D33EDF" w:rsidRPr="00ED6D13" w:rsidRDefault="00D33EDF" w:rsidP="00252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Заінтересована сторона</w:t>
            </w:r>
          </w:p>
        </w:tc>
        <w:tc>
          <w:tcPr>
            <w:tcW w:w="2235" w:type="dxa"/>
            <w:vMerge w:val="restart"/>
          </w:tcPr>
          <w:p w:rsidR="00D33EDF" w:rsidRPr="00ED6D13" w:rsidRDefault="00D33EDF" w:rsidP="00252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Ключовий інтерес</w:t>
            </w:r>
          </w:p>
        </w:tc>
        <w:tc>
          <w:tcPr>
            <w:tcW w:w="5798" w:type="dxa"/>
            <w:gridSpan w:val="2"/>
          </w:tcPr>
          <w:p w:rsidR="00D33EDF" w:rsidRPr="00ED6D13" w:rsidRDefault="00D33EDF" w:rsidP="00252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чи якісному вимірі)</w:t>
            </w:r>
          </w:p>
        </w:tc>
        <w:tc>
          <w:tcPr>
            <w:tcW w:w="4263" w:type="dxa"/>
            <w:vMerge w:val="restart"/>
          </w:tcPr>
          <w:p w:rsidR="00D33EDF" w:rsidRPr="00ED6D13" w:rsidRDefault="00D33EDF" w:rsidP="00ED6D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Пояснення (чому саме реалізація акт</w:t>
            </w:r>
            <w:r w:rsid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</w:t>
            </w: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призведе до </w:t>
            </w:r>
            <w:r w:rsidR="00252316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очікуваного впливу</w:t>
            </w: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)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B32A1E" w:rsidRPr="00252316" w:rsidTr="008C65AD">
        <w:tc>
          <w:tcPr>
            <w:tcW w:w="2830" w:type="dxa"/>
            <w:vMerge/>
          </w:tcPr>
          <w:p w:rsidR="00D33EDF" w:rsidRPr="00ED6D13" w:rsidRDefault="00D33EDF" w:rsidP="00252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35" w:type="dxa"/>
            <w:vMerge/>
          </w:tcPr>
          <w:p w:rsidR="00D33EDF" w:rsidRPr="00ED6D13" w:rsidRDefault="00D33EDF" w:rsidP="00252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899" w:type="dxa"/>
          </w:tcPr>
          <w:p w:rsidR="00D33EDF" w:rsidRPr="00ED6D13" w:rsidRDefault="00A65756" w:rsidP="00252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</w:t>
            </w:r>
            <w:r w:rsidR="00422363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ороткостроковий вплив </w:t>
            </w:r>
            <w:r w:rsidR="00460DE4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="00422363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(до року)</w:t>
            </w:r>
          </w:p>
        </w:tc>
        <w:tc>
          <w:tcPr>
            <w:tcW w:w="2899" w:type="dxa"/>
          </w:tcPr>
          <w:p w:rsidR="00D33EDF" w:rsidRPr="00ED6D13" w:rsidRDefault="00A65756" w:rsidP="00FE78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</w:t>
            </w:r>
            <w:r w:rsidR="00460DE4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ередньостроковий</w:t>
            </w:r>
            <w:r w:rsidR="00422363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вплив </w:t>
            </w:r>
            <w:r w:rsidR="00460DE4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="00422363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(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більше</w:t>
            </w:r>
            <w:r w:rsidR="00422363" w:rsidRP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року)</w:t>
            </w:r>
          </w:p>
        </w:tc>
        <w:tc>
          <w:tcPr>
            <w:tcW w:w="4263" w:type="dxa"/>
            <w:vMerge/>
          </w:tcPr>
          <w:p w:rsidR="00D33EDF" w:rsidRPr="00252316" w:rsidRDefault="00D33EDF" w:rsidP="006F79E6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6A2155" w:rsidRPr="00252316" w:rsidTr="008C65AD">
        <w:tc>
          <w:tcPr>
            <w:tcW w:w="2830" w:type="dxa"/>
            <w:vMerge w:val="restart"/>
          </w:tcPr>
          <w:p w:rsidR="006A2155" w:rsidRPr="00252316" w:rsidRDefault="00257D23" w:rsidP="00BC2C0C">
            <w:pPr>
              <w:ind w:left="-57" w:right="-57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7D2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Отримувачі доходів (зокрема пенсій, грошового забезпечення, стипендій, зарплати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:</w:t>
            </w:r>
            <w:r w:rsidRPr="00257D2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BC2C0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понад</w:t>
            </w:r>
            <w:r w:rsidRPr="00257D2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1</w:t>
            </w:r>
            <w:r w:rsidR="00AC7ED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</w:t>
            </w:r>
            <w:r w:rsidRPr="00257D2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 тис. працівників економічно активних підприємств, яким заборговано заробітну плату станом на 01.0</w:t>
            </w:r>
            <w:r w:rsidR="00AC7ED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r w:rsidRPr="00257D2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.2020)</w:t>
            </w:r>
          </w:p>
        </w:tc>
        <w:tc>
          <w:tcPr>
            <w:tcW w:w="2235" w:type="dxa"/>
            <w:vMerge w:val="restart"/>
          </w:tcPr>
          <w:p w:rsidR="006A2155" w:rsidRPr="00252316" w:rsidRDefault="006A2155" w:rsidP="00FE786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Отрима</w:t>
            </w:r>
            <w:r w:rsid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ння</w:t>
            </w: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компенсаці</w:t>
            </w:r>
            <w:r w:rsidR="00ED6D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ї</w:t>
            </w:r>
            <w:r w:rsidR="00B73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при</w:t>
            </w: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затрим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ці</w:t>
            </w: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виплати 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доходів</w:t>
            </w:r>
          </w:p>
        </w:tc>
        <w:tc>
          <w:tcPr>
            <w:tcW w:w="2899" w:type="dxa"/>
          </w:tcPr>
          <w:p w:rsidR="006A2155" w:rsidRPr="00252316" w:rsidRDefault="006A2155" w:rsidP="0088407F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Позитивний (прозорий механізм нарахування компенсації)</w:t>
            </w:r>
          </w:p>
        </w:tc>
        <w:tc>
          <w:tcPr>
            <w:tcW w:w="2899" w:type="dxa"/>
          </w:tcPr>
          <w:p w:rsidR="006A2155" w:rsidRPr="00252316" w:rsidRDefault="006A2155" w:rsidP="0088407F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Позитивний (прозорий механізм нарахування компенсації)</w:t>
            </w:r>
          </w:p>
        </w:tc>
        <w:tc>
          <w:tcPr>
            <w:tcW w:w="4263" w:type="dxa"/>
          </w:tcPr>
          <w:p w:rsidR="006A2155" w:rsidRPr="00252316" w:rsidRDefault="00ED6D13" w:rsidP="00FE786D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Визначення в</w:t>
            </w:r>
            <w:r w:rsidR="006A2155"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ичерпн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ого</w:t>
            </w:r>
            <w:r w:rsidR="006A2155"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перелік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</w:t>
            </w:r>
            <w:r w:rsidR="006A2155"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видів </w:t>
            </w:r>
            <w:r w:rsidR="006A2155"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грошових доходів, за порушення строків виплати яких </w:t>
            </w:r>
            <w:r w:rsidR="00FE786D"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громадян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ам</w:t>
            </w:r>
            <w:r w:rsidR="00FE786D"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6A2155"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нараховується компенсація, сприятиме </w:t>
            </w:r>
            <w:r w:rsidR="00FE78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отриманню ними відповідних коштів</w:t>
            </w:r>
          </w:p>
        </w:tc>
      </w:tr>
      <w:tr w:rsidR="00AC7ED2" w:rsidRPr="00252316" w:rsidTr="008C65AD">
        <w:tc>
          <w:tcPr>
            <w:tcW w:w="2830" w:type="dxa"/>
            <w:vMerge/>
          </w:tcPr>
          <w:p w:rsidR="00AC7ED2" w:rsidRPr="00252316" w:rsidRDefault="00AC7ED2" w:rsidP="00AC7ED2">
            <w:pPr>
              <w:ind w:left="-57" w:right="-57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35" w:type="dxa"/>
            <w:vMerge/>
          </w:tcPr>
          <w:p w:rsidR="00AC7ED2" w:rsidRPr="00252316" w:rsidRDefault="00AC7ED2" w:rsidP="00AC7ED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899" w:type="dxa"/>
          </w:tcPr>
          <w:p w:rsidR="00AC7ED2" w:rsidRPr="00252316" w:rsidRDefault="00AC7ED2" w:rsidP="00AC7ED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Негативний (відмова у нарахуванні компенсації втрати грошових доходів, вид яких не визначено переліком)</w:t>
            </w:r>
          </w:p>
        </w:tc>
        <w:tc>
          <w:tcPr>
            <w:tcW w:w="2899" w:type="dxa"/>
          </w:tcPr>
          <w:p w:rsidR="00AC7ED2" w:rsidRPr="00252316" w:rsidRDefault="00AC7ED2" w:rsidP="00AC7ED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Негативний (відмова у нарахуванні компенсації втрати грошових доходів, вид яких не визначено переліком)</w:t>
            </w:r>
          </w:p>
        </w:tc>
        <w:tc>
          <w:tcPr>
            <w:tcW w:w="4263" w:type="dxa"/>
          </w:tcPr>
          <w:p w:rsidR="00AC7ED2" w:rsidRPr="00252316" w:rsidRDefault="00AC7ED2" w:rsidP="00AC7ED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Встановлення виду доходу, не передбаченого переліком, потребуватиме внесення відповідних змін до законодавства</w:t>
            </w:r>
          </w:p>
        </w:tc>
      </w:tr>
      <w:tr w:rsidR="00AC7ED2" w:rsidRPr="00252316" w:rsidTr="008C65AD">
        <w:tc>
          <w:tcPr>
            <w:tcW w:w="2830" w:type="dxa"/>
          </w:tcPr>
          <w:p w:rsidR="00AC7ED2" w:rsidRPr="00252316" w:rsidRDefault="00AC7ED2" w:rsidP="00AC7ED2">
            <w:pPr>
              <w:ind w:left="-57" w:right="-57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Роботодавці</w:t>
            </w:r>
          </w:p>
        </w:tc>
        <w:tc>
          <w:tcPr>
            <w:tcW w:w="2235" w:type="dxa"/>
          </w:tcPr>
          <w:p w:rsidR="00AC7ED2" w:rsidRPr="00252316" w:rsidRDefault="00AC7ED2" w:rsidP="00AC7ED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Наявність вичерпних підстав для прийняття управлінських рішень</w:t>
            </w:r>
          </w:p>
        </w:tc>
        <w:tc>
          <w:tcPr>
            <w:tcW w:w="2899" w:type="dxa"/>
          </w:tcPr>
          <w:p w:rsidR="00AC7ED2" w:rsidRPr="00252316" w:rsidRDefault="00AC7ED2" w:rsidP="00AC7ED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Позитивний (прозорий механізм нарахування компенсації)</w:t>
            </w:r>
          </w:p>
        </w:tc>
        <w:tc>
          <w:tcPr>
            <w:tcW w:w="2899" w:type="dxa"/>
          </w:tcPr>
          <w:p w:rsidR="00AC7ED2" w:rsidRPr="00252316" w:rsidRDefault="00AC7ED2" w:rsidP="00AC7ED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Позитивний (прозорий механізм нарахування компенсації)</w:t>
            </w:r>
          </w:p>
        </w:tc>
        <w:tc>
          <w:tcPr>
            <w:tcW w:w="4263" w:type="dxa"/>
          </w:tcPr>
          <w:p w:rsidR="00AC7ED2" w:rsidRPr="00252316" w:rsidRDefault="00AC7ED2" w:rsidP="00AC7ED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Визначення вичерпного</w:t>
            </w: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перелік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</w:t>
            </w: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видів </w:t>
            </w: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грошових доходів, за порушення строків виплати яких громадян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ам</w:t>
            </w:r>
            <w:r w:rsidRPr="002523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нараховується компенсація, сприятиме уникненню спо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рів при нарахуванні компенсації</w:t>
            </w:r>
          </w:p>
        </w:tc>
      </w:tr>
    </w:tbl>
    <w:p w:rsidR="00EC14FB" w:rsidRPr="00B85684" w:rsidRDefault="00EC14FB">
      <w:pPr>
        <w:rPr>
          <w:sz w:val="2"/>
          <w:szCs w:val="2"/>
        </w:rPr>
      </w:pPr>
    </w:p>
    <w:sectPr w:rsidR="00EC14FB" w:rsidRPr="00B85684" w:rsidSect="00252316">
      <w:pgSz w:w="16838" w:h="11906" w:orient="landscape"/>
      <w:pgMar w:top="1134" w:right="851" w:bottom="44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84CEA"/>
    <w:multiLevelType w:val="hybridMultilevel"/>
    <w:tmpl w:val="FBE05174"/>
    <w:lvl w:ilvl="0" w:tplc="FD4C038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1" w:hanging="360"/>
      </w:pPr>
    </w:lvl>
    <w:lvl w:ilvl="2" w:tplc="0422001B" w:tentative="1">
      <w:start w:val="1"/>
      <w:numFmt w:val="lowerRoman"/>
      <w:lvlText w:val="%3."/>
      <w:lvlJc w:val="right"/>
      <w:pPr>
        <w:ind w:left="1801" w:hanging="180"/>
      </w:pPr>
    </w:lvl>
    <w:lvl w:ilvl="3" w:tplc="0422000F" w:tentative="1">
      <w:start w:val="1"/>
      <w:numFmt w:val="decimal"/>
      <w:lvlText w:val="%4."/>
      <w:lvlJc w:val="left"/>
      <w:pPr>
        <w:ind w:left="2521" w:hanging="360"/>
      </w:pPr>
    </w:lvl>
    <w:lvl w:ilvl="4" w:tplc="04220019" w:tentative="1">
      <w:start w:val="1"/>
      <w:numFmt w:val="lowerLetter"/>
      <w:lvlText w:val="%5."/>
      <w:lvlJc w:val="left"/>
      <w:pPr>
        <w:ind w:left="3241" w:hanging="360"/>
      </w:pPr>
    </w:lvl>
    <w:lvl w:ilvl="5" w:tplc="0422001B" w:tentative="1">
      <w:start w:val="1"/>
      <w:numFmt w:val="lowerRoman"/>
      <w:lvlText w:val="%6."/>
      <w:lvlJc w:val="right"/>
      <w:pPr>
        <w:ind w:left="3961" w:hanging="180"/>
      </w:pPr>
    </w:lvl>
    <w:lvl w:ilvl="6" w:tplc="0422000F" w:tentative="1">
      <w:start w:val="1"/>
      <w:numFmt w:val="decimal"/>
      <w:lvlText w:val="%7."/>
      <w:lvlJc w:val="left"/>
      <w:pPr>
        <w:ind w:left="4681" w:hanging="360"/>
      </w:pPr>
    </w:lvl>
    <w:lvl w:ilvl="7" w:tplc="04220019" w:tentative="1">
      <w:start w:val="1"/>
      <w:numFmt w:val="lowerLetter"/>
      <w:lvlText w:val="%8."/>
      <w:lvlJc w:val="left"/>
      <w:pPr>
        <w:ind w:left="5401" w:hanging="360"/>
      </w:pPr>
    </w:lvl>
    <w:lvl w:ilvl="8" w:tplc="0422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975"/>
    <w:rsid w:val="0000335D"/>
    <w:rsid w:val="000079C9"/>
    <w:rsid w:val="0002550C"/>
    <w:rsid w:val="00053AB9"/>
    <w:rsid w:val="00097A68"/>
    <w:rsid w:val="000E014C"/>
    <w:rsid w:val="00124798"/>
    <w:rsid w:val="00134F09"/>
    <w:rsid w:val="001351E8"/>
    <w:rsid w:val="001A31F9"/>
    <w:rsid w:val="001B4919"/>
    <w:rsid w:val="001C21D6"/>
    <w:rsid w:val="00226ADE"/>
    <w:rsid w:val="00252316"/>
    <w:rsid w:val="00252E44"/>
    <w:rsid w:val="00257D23"/>
    <w:rsid w:val="002875CF"/>
    <w:rsid w:val="00294B77"/>
    <w:rsid w:val="002B27EB"/>
    <w:rsid w:val="002C5381"/>
    <w:rsid w:val="002D5889"/>
    <w:rsid w:val="002E2E9D"/>
    <w:rsid w:val="002F06F4"/>
    <w:rsid w:val="002F713B"/>
    <w:rsid w:val="00305B77"/>
    <w:rsid w:val="003236DB"/>
    <w:rsid w:val="00324E38"/>
    <w:rsid w:val="00350872"/>
    <w:rsid w:val="0036421C"/>
    <w:rsid w:val="00394F21"/>
    <w:rsid w:val="003A6E63"/>
    <w:rsid w:val="003B05FF"/>
    <w:rsid w:val="003C5455"/>
    <w:rsid w:val="003C7B32"/>
    <w:rsid w:val="003D6CAB"/>
    <w:rsid w:val="00422363"/>
    <w:rsid w:val="0042550E"/>
    <w:rsid w:val="0045255D"/>
    <w:rsid w:val="00460A73"/>
    <w:rsid w:val="00460DE4"/>
    <w:rsid w:val="004679A0"/>
    <w:rsid w:val="00480B96"/>
    <w:rsid w:val="00480E97"/>
    <w:rsid w:val="004B43C8"/>
    <w:rsid w:val="004C5565"/>
    <w:rsid w:val="00532A4E"/>
    <w:rsid w:val="00593AB8"/>
    <w:rsid w:val="005A6F4C"/>
    <w:rsid w:val="005C7EF2"/>
    <w:rsid w:val="005D7890"/>
    <w:rsid w:val="005E7058"/>
    <w:rsid w:val="005F2226"/>
    <w:rsid w:val="006043CA"/>
    <w:rsid w:val="006111BC"/>
    <w:rsid w:val="006560D3"/>
    <w:rsid w:val="006849CE"/>
    <w:rsid w:val="00685BDC"/>
    <w:rsid w:val="00696672"/>
    <w:rsid w:val="00696C63"/>
    <w:rsid w:val="006A2155"/>
    <w:rsid w:val="006A3A4D"/>
    <w:rsid w:val="006D39A0"/>
    <w:rsid w:val="006D3E7B"/>
    <w:rsid w:val="006D4662"/>
    <w:rsid w:val="006D5451"/>
    <w:rsid w:val="006F4C1E"/>
    <w:rsid w:val="006F79E6"/>
    <w:rsid w:val="007315D0"/>
    <w:rsid w:val="00764BC1"/>
    <w:rsid w:val="0079380C"/>
    <w:rsid w:val="007B6955"/>
    <w:rsid w:val="00814A48"/>
    <w:rsid w:val="00862409"/>
    <w:rsid w:val="00876FF8"/>
    <w:rsid w:val="008800EF"/>
    <w:rsid w:val="0088407F"/>
    <w:rsid w:val="008C65AD"/>
    <w:rsid w:val="00933ECE"/>
    <w:rsid w:val="009753D5"/>
    <w:rsid w:val="009809BA"/>
    <w:rsid w:val="009D74E4"/>
    <w:rsid w:val="00A00A09"/>
    <w:rsid w:val="00A55EE8"/>
    <w:rsid w:val="00A65756"/>
    <w:rsid w:val="00A65EB7"/>
    <w:rsid w:val="00A702AF"/>
    <w:rsid w:val="00A71802"/>
    <w:rsid w:val="00A747F3"/>
    <w:rsid w:val="00A94975"/>
    <w:rsid w:val="00AC7ED2"/>
    <w:rsid w:val="00AF7A0A"/>
    <w:rsid w:val="00B255EB"/>
    <w:rsid w:val="00B32A1E"/>
    <w:rsid w:val="00B73313"/>
    <w:rsid w:val="00B85684"/>
    <w:rsid w:val="00BA673C"/>
    <w:rsid w:val="00BC2C0C"/>
    <w:rsid w:val="00BF1BDF"/>
    <w:rsid w:val="00C20DA4"/>
    <w:rsid w:val="00CE009A"/>
    <w:rsid w:val="00D053FE"/>
    <w:rsid w:val="00D07549"/>
    <w:rsid w:val="00D11FA6"/>
    <w:rsid w:val="00D25E4B"/>
    <w:rsid w:val="00D33EDF"/>
    <w:rsid w:val="00D45920"/>
    <w:rsid w:val="00D47830"/>
    <w:rsid w:val="00D74C64"/>
    <w:rsid w:val="00DB7B0F"/>
    <w:rsid w:val="00DC106A"/>
    <w:rsid w:val="00DE32F5"/>
    <w:rsid w:val="00DF7CF1"/>
    <w:rsid w:val="00E401CE"/>
    <w:rsid w:val="00E5320E"/>
    <w:rsid w:val="00E87F2A"/>
    <w:rsid w:val="00E913D2"/>
    <w:rsid w:val="00EC14FB"/>
    <w:rsid w:val="00EC33F6"/>
    <w:rsid w:val="00ED3EAE"/>
    <w:rsid w:val="00ED6D13"/>
    <w:rsid w:val="00F85B55"/>
    <w:rsid w:val="00FA67A0"/>
    <w:rsid w:val="00FE08C4"/>
    <w:rsid w:val="00FE7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4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65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3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3E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4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65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3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3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5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 Shelest</dc:creator>
  <cp:keywords/>
  <dc:description/>
  <cp:lastModifiedBy>Іваницька Ірина</cp:lastModifiedBy>
  <cp:revision>12</cp:revision>
  <cp:lastPrinted>2020-01-09T12:40:00Z</cp:lastPrinted>
  <dcterms:created xsi:type="dcterms:W3CDTF">2020-03-24T12:53:00Z</dcterms:created>
  <dcterms:modified xsi:type="dcterms:W3CDTF">2020-06-05T10:04:00Z</dcterms:modified>
</cp:coreProperties>
</file>