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655B5" w14:textId="77777777" w:rsidR="00E607AB" w:rsidRPr="00847198" w:rsidRDefault="00E607AB" w:rsidP="00E607AB">
      <w:pPr>
        <w:keepNext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</w:p>
    <w:p w14:paraId="48D2EC47" w14:textId="77777777" w:rsidR="00E607AB" w:rsidRPr="00847198" w:rsidRDefault="00E607AB" w:rsidP="00E607AB">
      <w:pPr>
        <w:rPr>
          <w:sz w:val="28"/>
          <w:szCs w:val="28"/>
        </w:rPr>
      </w:pPr>
    </w:p>
    <w:p w14:paraId="5EBF435F" w14:textId="77777777" w:rsidR="00E607AB" w:rsidRPr="00847198" w:rsidRDefault="00E607AB" w:rsidP="00E607AB">
      <w:pPr>
        <w:rPr>
          <w:sz w:val="28"/>
          <w:szCs w:val="28"/>
        </w:rPr>
      </w:pPr>
    </w:p>
    <w:p w14:paraId="6A887CB5" w14:textId="77777777" w:rsidR="00E607AB" w:rsidRPr="00847198" w:rsidRDefault="00E607AB" w:rsidP="00E607AB">
      <w:pPr>
        <w:rPr>
          <w:sz w:val="28"/>
          <w:szCs w:val="28"/>
        </w:rPr>
      </w:pPr>
    </w:p>
    <w:p w14:paraId="11252CDC" w14:textId="77777777" w:rsidR="00E607AB" w:rsidRPr="00847198" w:rsidRDefault="00E607AB" w:rsidP="00E607AB">
      <w:pPr>
        <w:rPr>
          <w:sz w:val="28"/>
          <w:szCs w:val="28"/>
        </w:rPr>
      </w:pPr>
    </w:p>
    <w:p w14:paraId="5A36A61F" w14:textId="77777777" w:rsidR="00E607AB" w:rsidRPr="00847198" w:rsidRDefault="00E607AB" w:rsidP="00E607AB">
      <w:pPr>
        <w:rPr>
          <w:sz w:val="28"/>
          <w:szCs w:val="28"/>
        </w:rPr>
      </w:pPr>
    </w:p>
    <w:p w14:paraId="7D8FE7EC" w14:textId="77777777" w:rsidR="00E607AB" w:rsidRPr="00847198" w:rsidRDefault="00E607AB" w:rsidP="00E607AB">
      <w:pPr>
        <w:rPr>
          <w:sz w:val="28"/>
          <w:szCs w:val="28"/>
        </w:rPr>
      </w:pPr>
    </w:p>
    <w:p w14:paraId="14C141D2" w14:textId="77777777" w:rsidR="00E607AB" w:rsidRPr="00847198" w:rsidRDefault="00E607AB" w:rsidP="00E607AB">
      <w:pPr>
        <w:keepNext/>
        <w:jc w:val="center"/>
        <w:outlineLvl w:val="0"/>
        <w:rPr>
          <w:sz w:val="28"/>
          <w:szCs w:val="28"/>
        </w:rPr>
      </w:pPr>
    </w:p>
    <w:p w14:paraId="5506DD25" w14:textId="77777777" w:rsidR="00E607AB" w:rsidRPr="00847198" w:rsidRDefault="00E607AB" w:rsidP="00E607AB">
      <w:pPr>
        <w:keepNext/>
        <w:jc w:val="center"/>
        <w:outlineLvl w:val="0"/>
        <w:rPr>
          <w:b/>
          <w:sz w:val="28"/>
          <w:szCs w:val="28"/>
        </w:rPr>
      </w:pPr>
      <w:r w:rsidRPr="00847198">
        <w:rPr>
          <w:b/>
          <w:sz w:val="28"/>
          <w:szCs w:val="28"/>
        </w:rPr>
        <w:t>ВИСНОВОК</w:t>
      </w:r>
    </w:p>
    <w:p w14:paraId="79B1F36C" w14:textId="77777777" w:rsidR="00C7589A" w:rsidRDefault="00E607AB" w:rsidP="00E607AB">
      <w:pPr>
        <w:keepNext/>
        <w:keepLines/>
        <w:jc w:val="center"/>
        <w:rPr>
          <w:b/>
          <w:sz w:val="28"/>
          <w:szCs w:val="28"/>
        </w:rPr>
      </w:pPr>
      <w:r w:rsidRPr="00E607AB">
        <w:rPr>
          <w:b/>
          <w:sz w:val="28"/>
          <w:szCs w:val="28"/>
        </w:rPr>
        <w:t xml:space="preserve">на </w:t>
      </w:r>
      <w:r w:rsidR="00545E1D" w:rsidRPr="000E7165">
        <w:rPr>
          <w:b/>
          <w:sz w:val="28"/>
          <w:szCs w:val="28"/>
        </w:rPr>
        <w:t xml:space="preserve">проект Закону України </w:t>
      </w:r>
      <w:r w:rsidR="0049406B">
        <w:rPr>
          <w:b/>
          <w:sz w:val="28"/>
          <w:szCs w:val="28"/>
        </w:rPr>
        <w:t>«</w:t>
      </w:r>
      <w:r w:rsidR="00545E1D" w:rsidRPr="000E7165">
        <w:rPr>
          <w:b/>
          <w:sz w:val="28"/>
          <w:szCs w:val="28"/>
        </w:rPr>
        <w:t>Про в</w:t>
      </w:r>
      <w:r w:rsidR="000E7165">
        <w:rPr>
          <w:b/>
          <w:sz w:val="28"/>
          <w:szCs w:val="28"/>
        </w:rPr>
        <w:t xml:space="preserve">несення змін до Закону України </w:t>
      </w:r>
    </w:p>
    <w:p w14:paraId="035EB5B4" w14:textId="205C4868" w:rsidR="00E607AB" w:rsidRPr="00C7589A" w:rsidRDefault="000E7165" w:rsidP="00E607AB">
      <w:pPr>
        <w:keepNext/>
        <w:keepLines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«</w:t>
      </w:r>
      <w:r w:rsidR="00545E1D" w:rsidRPr="000E7165">
        <w:rPr>
          <w:b/>
          <w:sz w:val="28"/>
          <w:szCs w:val="28"/>
        </w:rPr>
        <w:t xml:space="preserve">Про компенсацію громадянам втрати частини доходів у зв’язку </w:t>
      </w:r>
      <w:r>
        <w:rPr>
          <w:b/>
          <w:sz w:val="28"/>
          <w:szCs w:val="28"/>
        </w:rPr>
        <w:t>з порушенням строків їх виплати»</w:t>
      </w:r>
      <w:r w:rsidR="00C7589A">
        <w:rPr>
          <w:b/>
          <w:sz w:val="28"/>
          <w:szCs w:val="28"/>
          <w:lang w:val="ru-RU"/>
        </w:rPr>
        <w:t>»</w:t>
      </w:r>
    </w:p>
    <w:p w14:paraId="636D6506" w14:textId="77777777" w:rsidR="000E7165" w:rsidRPr="00E95F9E" w:rsidRDefault="000E7165" w:rsidP="000E7165">
      <w:pPr>
        <w:tabs>
          <w:tab w:val="left" w:pos="6946"/>
        </w:tabs>
        <w:jc w:val="both"/>
        <w:rPr>
          <w:sz w:val="28"/>
          <w:szCs w:val="28"/>
        </w:rPr>
      </w:pPr>
    </w:p>
    <w:p w14:paraId="76C97E94" w14:textId="0F87A390" w:rsidR="00DC3767" w:rsidRPr="00DC3767" w:rsidRDefault="00DC3767" w:rsidP="00847198">
      <w:pPr>
        <w:ind w:firstLine="709"/>
        <w:jc w:val="both"/>
        <w:rPr>
          <w:bCs/>
          <w:sz w:val="28"/>
          <w:szCs w:val="28"/>
        </w:rPr>
      </w:pPr>
      <w:r w:rsidRPr="00DC3767">
        <w:rPr>
          <w:sz w:val="28"/>
          <w:szCs w:val="28"/>
        </w:rPr>
        <w:t>У законопроекті пропонується</w:t>
      </w:r>
      <w:r w:rsidRPr="00DC3767">
        <w:rPr>
          <w:bCs/>
          <w:sz w:val="28"/>
          <w:szCs w:val="28"/>
        </w:rPr>
        <w:t xml:space="preserve"> встановити </w:t>
      </w:r>
      <w:r w:rsidRPr="00DC3767">
        <w:rPr>
          <w:bCs/>
          <w:i/>
          <w:sz w:val="28"/>
          <w:szCs w:val="28"/>
        </w:rPr>
        <w:t>вичерпний перелік</w:t>
      </w:r>
      <w:r w:rsidRPr="00DC3767">
        <w:rPr>
          <w:bCs/>
          <w:sz w:val="28"/>
          <w:szCs w:val="28"/>
        </w:rPr>
        <w:t xml:space="preserve"> грошових доходів громадян, за порушення строків виплати яких проводиться  компенсація</w:t>
      </w:r>
      <w:r w:rsidR="00C361A9">
        <w:rPr>
          <w:bCs/>
          <w:sz w:val="28"/>
          <w:szCs w:val="28"/>
        </w:rPr>
        <w:t xml:space="preserve"> втрати доходів у зв’язку з порушенням строків їх виплати </w:t>
      </w:r>
      <w:r w:rsidR="00C361A9">
        <w:rPr>
          <w:bCs/>
          <w:sz w:val="28"/>
          <w:szCs w:val="28"/>
        </w:rPr>
        <w:br/>
        <w:t>(далі – компенсація</w:t>
      </w:r>
      <w:r w:rsidR="003256F8" w:rsidRPr="009843A2">
        <w:rPr>
          <w:bCs/>
          <w:sz w:val="28"/>
          <w:szCs w:val="28"/>
        </w:rPr>
        <w:t>)</w:t>
      </w:r>
      <w:r w:rsidRPr="00DC3767">
        <w:rPr>
          <w:bCs/>
          <w:sz w:val="28"/>
          <w:szCs w:val="28"/>
        </w:rPr>
        <w:t xml:space="preserve">, </w:t>
      </w:r>
      <w:r w:rsidR="00C361A9">
        <w:rPr>
          <w:bCs/>
          <w:sz w:val="28"/>
          <w:szCs w:val="28"/>
        </w:rPr>
        <w:t xml:space="preserve">доповнивши його сумою індексації грошових доходів населення; </w:t>
      </w:r>
      <w:r w:rsidRPr="00DC3767">
        <w:rPr>
          <w:bCs/>
          <w:sz w:val="28"/>
          <w:szCs w:val="28"/>
        </w:rPr>
        <w:t>уточнити</w:t>
      </w:r>
      <w:r w:rsidR="00C361A9">
        <w:rPr>
          <w:bCs/>
          <w:sz w:val="28"/>
          <w:szCs w:val="28"/>
        </w:rPr>
        <w:t>, які саме доплати та інші виплати входять до пенсії як виду доходу, втрата частини якого компенсується; актуалізувати перелік фондів загальнодержавного обов’язкового соціального страхув</w:t>
      </w:r>
      <w:r w:rsidR="00C30BE9">
        <w:rPr>
          <w:bCs/>
          <w:sz w:val="28"/>
          <w:szCs w:val="28"/>
        </w:rPr>
        <w:t xml:space="preserve">ання України, кошти яких </w:t>
      </w:r>
      <w:r w:rsidR="00C361A9">
        <w:rPr>
          <w:bCs/>
          <w:sz w:val="28"/>
          <w:szCs w:val="28"/>
        </w:rPr>
        <w:t xml:space="preserve">використовуються для виплати компенсації.  </w:t>
      </w:r>
    </w:p>
    <w:p w14:paraId="2B09E715" w14:textId="50C69293" w:rsidR="00DC3767" w:rsidRPr="00534299" w:rsidRDefault="00DC3767" w:rsidP="00847198">
      <w:pPr>
        <w:ind w:firstLine="709"/>
        <w:jc w:val="both"/>
        <w:rPr>
          <w:rFonts w:eastAsia="Calibri"/>
          <w:sz w:val="28"/>
          <w:szCs w:val="28"/>
        </w:rPr>
      </w:pPr>
      <w:r w:rsidRPr="00534299">
        <w:rPr>
          <w:rFonts w:eastAsia="Calibri"/>
          <w:sz w:val="28"/>
          <w:szCs w:val="28"/>
        </w:rPr>
        <w:t>Головне управління</w:t>
      </w:r>
      <w:r w:rsidR="00C361A9" w:rsidRPr="00534299">
        <w:rPr>
          <w:rFonts w:eastAsia="Calibri"/>
          <w:sz w:val="28"/>
          <w:szCs w:val="28"/>
        </w:rPr>
        <w:t xml:space="preserve">, </w:t>
      </w:r>
      <w:r w:rsidRPr="00534299">
        <w:rPr>
          <w:rFonts w:eastAsia="Calibri"/>
          <w:sz w:val="28"/>
          <w:szCs w:val="28"/>
        </w:rPr>
        <w:t xml:space="preserve"> не заперечу</w:t>
      </w:r>
      <w:r w:rsidR="00C361A9" w:rsidRPr="00534299">
        <w:rPr>
          <w:rFonts w:eastAsia="Calibri"/>
          <w:sz w:val="28"/>
          <w:szCs w:val="28"/>
        </w:rPr>
        <w:t>ючи</w:t>
      </w:r>
      <w:r w:rsidRPr="00534299">
        <w:rPr>
          <w:rFonts w:eastAsia="Calibri"/>
          <w:sz w:val="28"/>
          <w:szCs w:val="28"/>
        </w:rPr>
        <w:t xml:space="preserve"> проти </w:t>
      </w:r>
      <w:r w:rsidR="00C361A9" w:rsidRPr="00534299">
        <w:rPr>
          <w:rFonts w:eastAsia="Calibri"/>
          <w:sz w:val="28"/>
          <w:szCs w:val="28"/>
        </w:rPr>
        <w:t xml:space="preserve">запропонованого </w:t>
      </w:r>
      <w:r w:rsidRPr="00534299">
        <w:rPr>
          <w:rFonts w:eastAsia="Calibri"/>
          <w:sz w:val="28"/>
          <w:szCs w:val="28"/>
        </w:rPr>
        <w:t>уточнення  положень Закону</w:t>
      </w:r>
      <w:r w:rsidR="00C361A9" w:rsidRPr="00534299">
        <w:rPr>
          <w:rFonts w:eastAsia="Calibri"/>
          <w:sz w:val="28"/>
          <w:szCs w:val="28"/>
        </w:rPr>
        <w:t xml:space="preserve"> України «Про компенсацію громадянам втрати частини доходів у зв’язку з порушенням строків їх виплати» (далі – Закон)</w:t>
      </w:r>
      <w:r w:rsidR="003256F8" w:rsidRPr="00534299">
        <w:rPr>
          <w:rFonts w:eastAsia="Calibri"/>
          <w:sz w:val="28"/>
          <w:szCs w:val="28"/>
        </w:rPr>
        <w:t>,</w:t>
      </w:r>
      <w:r w:rsidR="00C361A9" w:rsidRPr="00534299">
        <w:rPr>
          <w:rFonts w:eastAsia="Calibri"/>
          <w:sz w:val="28"/>
          <w:szCs w:val="28"/>
        </w:rPr>
        <w:t xml:space="preserve"> вважає за доцільне щодо змісту </w:t>
      </w:r>
      <w:r w:rsidR="00C30BE9" w:rsidRPr="00534299">
        <w:rPr>
          <w:rFonts w:eastAsia="Calibri"/>
          <w:sz w:val="28"/>
          <w:szCs w:val="28"/>
        </w:rPr>
        <w:t xml:space="preserve">проекту </w:t>
      </w:r>
      <w:r w:rsidR="00534299" w:rsidRPr="00534299">
        <w:rPr>
          <w:rFonts w:eastAsia="Calibri"/>
          <w:sz w:val="28"/>
          <w:szCs w:val="28"/>
        </w:rPr>
        <w:t xml:space="preserve">зауважити </w:t>
      </w:r>
      <w:r w:rsidR="00C361A9" w:rsidRPr="00534299">
        <w:rPr>
          <w:rFonts w:eastAsia="Calibri"/>
          <w:sz w:val="28"/>
          <w:szCs w:val="28"/>
        </w:rPr>
        <w:t>наступне.</w:t>
      </w:r>
      <w:r w:rsidRPr="00534299">
        <w:rPr>
          <w:rFonts w:eastAsia="Calibri"/>
          <w:sz w:val="28"/>
          <w:szCs w:val="28"/>
        </w:rPr>
        <w:t xml:space="preserve"> </w:t>
      </w:r>
    </w:p>
    <w:p w14:paraId="135DF53C" w14:textId="7329450A" w:rsidR="00C361A9" w:rsidRDefault="00C361A9" w:rsidP="00847198">
      <w:pPr>
        <w:ind w:firstLine="709"/>
        <w:jc w:val="both"/>
        <w:rPr>
          <w:sz w:val="28"/>
          <w:szCs w:val="28"/>
        </w:rPr>
      </w:pPr>
      <w:r w:rsidRPr="00534299">
        <w:rPr>
          <w:b/>
          <w:sz w:val="28"/>
          <w:szCs w:val="28"/>
        </w:rPr>
        <w:t>1.</w:t>
      </w:r>
      <w:r w:rsidRPr="00534299">
        <w:rPr>
          <w:sz w:val="28"/>
          <w:szCs w:val="28"/>
        </w:rPr>
        <w:t xml:space="preserve"> У зв’язку з </w:t>
      </w:r>
      <w:r w:rsidR="007F6134" w:rsidRPr="00534299">
        <w:rPr>
          <w:sz w:val="28"/>
          <w:szCs w:val="28"/>
        </w:rPr>
        <w:t xml:space="preserve">запровадженням </w:t>
      </w:r>
      <w:r w:rsidR="00847198" w:rsidRPr="00534299">
        <w:rPr>
          <w:sz w:val="28"/>
          <w:szCs w:val="28"/>
        </w:rPr>
        <w:t xml:space="preserve">у проекті </w:t>
      </w:r>
      <w:r w:rsidR="007F6134" w:rsidRPr="00534299">
        <w:rPr>
          <w:sz w:val="28"/>
          <w:szCs w:val="28"/>
        </w:rPr>
        <w:t>вичерпного переліку доходів, втрата частини яких у зв’язку з порушенням строків їх виплати, компенсується</w:t>
      </w:r>
      <w:r w:rsidR="00C30BE9" w:rsidRPr="00534299">
        <w:rPr>
          <w:sz w:val="28"/>
          <w:szCs w:val="28"/>
        </w:rPr>
        <w:t>,</w:t>
      </w:r>
      <w:r w:rsidR="007F6134" w:rsidRPr="00534299">
        <w:rPr>
          <w:sz w:val="28"/>
          <w:szCs w:val="28"/>
        </w:rPr>
        <w:t xml:space="preserve"> вважаємо за доцільне звернути увагу на уточнення того, чи підлягають так</w:t>
      </w:r>
      <w:r w:rsidR="003256F8" w:rsidRPr="00534299">
        <w:rPr>
          <w:sz w:val="28"/>
          <w:szCs w:val="28"/>
        </w:rPr>
        <w:t>ій</w:t>
      </w:r>
      <w:r w:rsidR="007F6134" w:rsidRPr="00534299">
        <w:rPr>
          <w:sz w:val="28"/>
          <w:szCs w:val="28"/>
        </w:rPr>
        <w:t xml:space="preserve"> компенсації невиплачені особі гарантійні та компенсаційні виплати (наприклад, при відрядженні); суми відшкодування шкоди, заподіяної фізичній особі каліцтвом</w:t>
      </w:r>
      <w:r w:rsidR="007F6134" w:rsidRPr="007F6134">
        <w:rPr>
          <w:sz w:val="28"/>
          <w:szCs w:val="28"/>
        </w:rPr>
        <w:t xml:space="preserve"> або іншим ушкодженням здоров’я, а також суми, що виплачуються особам, які мають право на відшкодування шкоди у разі втрати годувальника</w:t>
      </w:r>
      <w:r w:rsidR="007F6134">
        <w:rPr>
          <w:sz w:val="28"/>
          <w:szCs w:val="28"/>
        </w:rPr>
        <w:t xml:space="preserve"> (</w:t>
      </w:r>
      <w:r w:rsidR="007F6134" w:rsidRPr="007F6134">
        <w:rPr>
          <w:sz w:val="28"/>
          <w:szCs w:val="28"/>
        </w:rPr>
        <w:t>крім суми виплат, що здійснюються відповідно до законодавства про загальнообов’язкове державне соціальне страхування</w:t>
      </w:r>
      <w:r w:rsidR="007F6134">
        <w:rPr>
          <w:sz w:val="28"/>
          <w:szCs w:val="28"/>
        </w:rPr>
        <w:t xml:space="preserve">) та деякі інші виплати. </w:t>
      </w:r>
    </w:p>
    <w:p w14:paraId="56961E69" w14:textId="1B36CA83" w:rsidR="006260E0" w:rsidRPr="006260E0" w:rsidRDefault="007F6134" w:rsidP="00847198">
      <w:pPr>
        <w:ind w:firstLine="709"/>
        <w:jc w:val="both"/>
      </w:pPr>
      <w:r w:rsidRPr="00847198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Згідно </w:t>
      </w:r>
      <w:r w:rsidR="00534299">
        <w:rPr>
          <w:sz w:val="28"/>
          <w:szCs w:val="28"/>
        </w:rPr>
        <w:t xml:space="preserve">зі </w:t>
      </w:r>
      <w:r>
        <w:rPr>
          <w:sz w:val="28"/>
          <w:szCs w:val="28"/>
        </w:rPr>
        <w:t xml:space="preserve">ст. 6 Закону у редакції проекту </w:t>
      </w:r>
      <w:r w:rsidR="00F93291">
        <w:rPr>
          <w:sz w:val="28"/>
          <w:szCs w:val="28"/>
        </w:rPr>
        <w:t>джерел</w:t>
      </w:r>
      <w:r>
        <w:rPr>
          <w:sz w:val="28"/>
          <w:szCs w:val="28"/>
        </w:rPr>
        <w:t>ами</w:t>
      </w:r>
      <w:r w:rsidR="00F93291">
        <w:rPr>
          <w:sz w:val="28"/>
          <w:szCs w:val="28"/>
        </w:rPr>
        <w:t xml:space="preserve"> виплати компенсації визначено кошти </w:t>
      </w:r>
      <w:r w:rsidR="00F93291" w:rsidRPr="00BF5D01">
        <w:rPr>
          <w:sz w:val="28"/>
          <w:szCs w:val="28"/>
        </w:rPr>
        <w:t xml:space="preserve">Фонду соціального страхування </w:t>
      </w:r>
      <w:r w:rsidR="00F93291">
        <w:rPr>
          <w:sz w:val="28"/>
          <w:szCs w:val="28"/>
        </w:rPr>
        <w:t>України та</w:t>
      </w:r>
      <w:r w:rsidR="00F93291" w:rsidRPr="00BF5D01">
        <w:rPr>
          <w:sz w:val="28"/>
          <w:szCs w:val="28"/>
        </w:rPr>
        <w:t xml:space="preserve"> Фонду загальнообов’язкового державного соціального страхування України на випадок безробіття</w:t>
      </w:r>
      <w:r w:rsidR="00F93291">
        <w:rPr>
          <w:sz w:val="28"/>
          <w:szCs w:val="28"/>
        </w:rPr>
        <w:t xml:space="preserve">. Проте така виплата як компенсація </w:t>
      </w:r>
      <w:r w:rsidR="00F93291" w:rsidRPr="009A037B">
        <w:rPr>
          <w:i/>
          <w:sz w:val="28"/>
          <w:szCs w:val="28"/>
        </w:rPr>
        <w:t>відсутня</w:t>
      </w:r>
      <w:r w:rsidR="00F93291">
        <w:rPr>
          <w:sz w:val="28"/>
          <w:szCs w:val="28"/>
        </w:rPr>
        <w:t xml:space="preserve"> в переліках видів матеріального забезпечення </w:t>
      </w:r>
      <w:r w:rsidR="00F93291" w:rsidRPr="000B0EAB">
        <w:rPr>
          <w:sz w:val="28"/>
          <w:szCs w:val="28"/>
        </w:rPr>
        <w:t>та соціальних послуг</w:t>
      </w:r>
      <w:r w:rsidR="00F93291" w:rsidRPr="009A037B">
        <w:rPr>
          <w:color w:val="333333"/>
          <w:shd w:val="clear" w:color="auto" w:fill="FFFFFF"/>
        </w:rPr>
        <w:t xml:space="preserve"> </w:t>
      </w:r>
      <w:r w:rsidR="00F93291" w:rsidRPr="009A037B">
        <w:rPr>
          <w:sz w:val="28"/>
          <w:szCs w:val="28"/>
        </w:rPr>
        <w:t>за загальнообов’язковим державним соціальним страхуванням на випадок безробіття,</w:t>
      </w:r>
      <w:r w:rsidR="00F93291" w:rsidRPr="00F61467">
        <w:rPr>
          <w:sz w:val="28"/>
          <w:szCs w:val="28"/>
        </w:rPr>
        <w:t xml:space="preserve"> за </w:t>
      </w:r>
      <w:r w:rsidR="00F93291" w:rsidRPr="009A037B">
        <w:rPr>
          <w:sz w:val="28"/>
          <w:szCs w:val="28"/>
        </w:rPr>
        <w:t>загальнообов’язковим державним соціальним страхуванням</w:t>
      </w:r>
      <w:r w:rsidR="00F93291" w:rsidRPr="00F61467">
        <w:rPr>
          <w:sz w:val="28"/>
          <w:szCs w:val="28"/>
        </w:rPr>
        <w:t xml:space="preserve"> у зв’язку з тимчасовою втратою працездатності</w:t>
      </w:r>
      <w:r w:rsidR="009843A2">
        <w:rPr>
          <w:sz w:val="28"/>
          <w:szCs w:val="28"/>
        </w:rPr>
        <w:t xml:space="preserve">, </w:t>
      </w:r>
      <w:r w:rsidR="00F93291">
        <w:rPr>
          <w:sz w:val="28"/>
          <w:szCs w:val="28"/>
        </w:rPr>
        <w:t xml:space="preserve">страхових виплат за загальнообов’язковим державним соціальним страхуванням від нещасного випадку на виробництві та професійного захворювання, які спричинили втрату </w:t>
      </w:r>
      <w:r w:rsidR="00F93291">
        <w:rPr>
          <w:sz w:val="28"/>
          <w:szCs w:val="28"/>
        </w:rPr>
        <w:lastRenderedPageBreak/>
        <w:t>працездатності, що надаються за рахунок коштів зазначених вище фондів</w:t>
      </w:r>
      <w:r w:rsidR="006260E0">
        <w:rPr>
          <w:rStyle w:val="aa"/>
          <w:sz w:val="28"/>
          <w:szCs w:val="28"/>
        </w:rPr>
        <w:footnoteReference w:id="1"/>
      </w:r>
      <w:r w:rsidR="00847198">
        <w:rPr>
          <w:sz w:val="28"/>
          <w:szCs w:val="28"/>
        </w:rPr>
        <w:t xml:space="preserve"> у  законах, які регулюють відповідні види загальнообов’язкового державного соціального страхування</w:t>
      </w:r>
      <w:r w:rsidR="00F93291">
        <w:rPr>
          <w:sz w:val="28"/>
          <w:szCs w:val="28"/>
        </w:rPr>
        <w:t>.</w:t>
      </w:r>
      <w:r w:rsidR="00FE08CE">
        <w:rPr>
          <w:sz w:val="28"/>
          <w:szCs w:val="28"/>
        </w:rPr>
        <w:t xml:space="preserve"> </w:t>
      </w:r>
    </w:p>
    <w:p w14:paraId="430A1ED5" w14:textId="14573FC5" w:rsidR="00F93291" w:rsidRDefault="007F6134" w:rsidP="008471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Невизначеність з цього питання </w:t>
      </w:r>
      <w:r w:rsidR="00F93291">
        <w:rPr>
          <w:sz w:val="28"/>
          <w:szCs w:val="28"/>
        </w:rPr>
        <w:t xml:space="preserve">порушує </w:t>
      </w:r>
      <w:r>
        <w:rPr>
          <w:sz w:val="28"/>
          <w:szCs w:val="28"/>
        </w:rPr>
        <w:t xml:space="preserve">такий </w:t>
      </w:r>
      <w:r w:rsidR="00F93291">
        <w:rPr>
          <w:sz w:val="28"/>
          <w:szCs w:val="28"/>
        </w:rPr>
        <w:t xml:space="preserve">принцип загальнообов’язкового державного соціального страхування </w:t>
      </w:r>
      <w:r>
        <w:rPr>
          <w:sz w:val="28"/>
          <w:szCs w:val="28"/>
        </w:rPr>
        <w:t xml:space="preserve">як </w:t>
      </w:r>
      <w:r w:rsidR="00F93291" w:rsidRPr="0047654D">
        <w:rPr>
          <w:sz w:val="28"/>
          <w:szCs w:val="28"/>
        </w:rPr>
        <w:t>цільов</w:t>
      </w:r>
      <w:r>
        <w:rPr>
          <w:sz w:val="28"/>
          <w:szCs w:val="28"/>
        </w:rPr>
        <w:t>е</w:t>
      </w:r>
      <w:r w:rsidR="00F93291" w:rsidRPr="0047654D">
        <w:rPr>
          <w:sz w:val="28"/>
          <w:szCs w:val="28"/>
        </w:rPr>
        <w:t xml:space="preserve"> використання коштів соціального страхування</w:t>
      </w:r>
      <w:r>
        <w:rPr>
          <w:sz w:val="28"/>
          <w:szCs w:val="28"/>
        </w:rPr>
        <w:t xml:space="preserve"> (див. наприклад, ст</w:t>
      </w:r>
      <w:r w:rsidR="00F93291">
        <w:rPr>
          <w:sz w:val="28"/>
          <w:szCs w:val="28"/>
        </w:rPr>
        <w:t>.</w:t>
      </w:r>
      <w:r>
        <w:rPr>
          <w:sz w:val="28"/>
          <w:szCs w:val="28"/>
        </w:rPr>
        <w:t xml:space="preserve"> 5 Основ</w:t>
      </w:r>
      <w:r w:rsidRPr="007F6134">
        <w:rPr>
          <w:sz w:val="28"/>
          <w:szCs w:val="28"/>
        </w:rPr>
        <w:t xml:space="preserve"> законодавства України про загальнообов'язкове державне соціальне страхування</w:t>
      </w:r>
      <w:r>
        <w:rPr>
          <w:sz w:val="28"/>
          <w:szCs w:val="28"/>
        </w:rPr>
        <w:t>).</w:t>
      </w:r>
      <w:r w:rsidR="00F93291">
        <w:rPr>
          <w:sz w:val="28"/>
          <w:szCs w:val="28"/>
        </w:rPr>
        <w:t xml:space="preserve"> </w:t>
      </w:r>
      <w:r w:rsidR="00847198">
        <w:rPr>
          <w:sz w:val="28"/>
          <w:szCs w:val="28"/>
        </w:rPr>
        <w:t xml:space="preserve">Виходячи з цього, звертаємо увагу на необхідність внесення відповідних змін </w:t>
      </w:r>
      <w:r w:rsidR="00F93291">
        <w:rPr>
          <w:sz w:val="28"/>
          <w:szCs w:val="28"/>
        </w:rPr>
        <w:t>безпосередньо до законів у сфері загальнообов’язкового державного соціального страхування</w:t>
      </w:r>
      <w:r w:rsidR="00FE08CE">
        <w:rPr>
          <w:sz w:val="28"/>
          <w:szCs w:val="28"/>
        </w:rPr>
        <w:t xml:space="preserve">. </w:t>
      </w:r>
    </w:p>
    <w:p w14:paraId="3138D510" w14:textId="6B00794B" w:rsidR="00144868" w:rsidRDefault="00144868" w:rsidP="00847198">
      <w:pPr>
        <w:ind w:firstLine="709"/>
        <w:contextualSpacing/>
        <w:jc w:val="both"/>
        <w:rPr>
          <w:sz w:val="28"/>
          <w:szCs w:val="28"/>
        </w:rPr>
      </w:pPr>
    </w:p>
    <w:p w14:paraId="0C3A15D4" w14:textId="77777777" w:rsidR="00847198" w:rsidRPr="00E607AB" w:rsidRDefault="00847198" w:rsidP="00847198">
      <w:pPr>
        <w:ind w:firstLine="709"/>
        <w:contextualSpacing/>
        <w:jc w:val="both"/>
        <w:rPr>
          <w:sz w:val="28"/>
          <w:szCs w:val="28"/>
        </w:rPr>
      </w:pPr>
    </w:p>
    <w:p w14:paraId="6C5283CD" w14:textId="70FCFD98" w:rsidR="00E607AB" w:rsidRPr="00E607AB" w:rsidRDefault="00C30BE9" w:rsidP="00847198">
      <w:pPr>
        <w:tabs>
          <w:tab w:val="left" w:pos="694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Керівник</w:t>
      </w:r>
      <w:r w:rsidR="00E607AB" w:rsidRPr="00E607AB">
        <w:rPr>
          <w:sz w:val="28"/>
          <w:szCs w:val="28"/>
        </w:rPr>
        <w:t xml:space="preserve"> Головного управління                                             С.</w:t>
      </w:r>
      <w:r w:rsidR="0049406B">
        <w:rPr>
          <w:sz w:val="28"/>
          <w:szCs w:val="28"/>
        </w:rPr>
        <w:t xml:space="preserve"> </w:t>
      </w:r>
      <w:r w:rsidR="00E607AB" w:rsidRPr="00E607AB">
        <w:rPr>
          <w:sz w:val="28"/>
          <w:szCs w:val="28"/>
        </w:rPr>
        <w:t>Тихонюк</w:t>
      </w:r>
    </w:p>
    <w:p w14:paraId="34974A22" w14:textId="77777777" w:rsidR="00E607AB" w:rsidRPr="00E607AB" w:rsidRDefault="00E607AB" w:rsidP="00847198">
      <w:pPr>
        <w:ind w:firstLine="709"/>
        <w:contextualSpacing/>
        <w:jc w:val="both"/>
        <w:rPr>
          <w:sz w:val="28"/>
          <w:szCs w:val="28"/>
        </w:rPr>
      </w:pPr>
    </w:p>
    <w:p w14:paraId="2B03BB2B" w14:textId="77777777" w:rsidR="00E607AB" w:rsidRPr="00E607AB" w:rsidRDefault="00E607AB" w:rsidP="00847198">
      <w:pPr>
        <w:ind w:firstLine="709"/>
        <w:contextualSpacing/>
        <w:jc w:val="both"/>
        <w:rPr>
          <w:sz w:val="24"/>
          <w:szCs w:val="24"/>
        </w:rPr>
      </w:pPr>
    </w:p>
    <w:p w14:paraId="493018AB" w14:textId="045FBEE6" w:rsidR="00E607AB" w:rsidRPr="00E607AB" w:rsidRDefault="00E607AB" w:rsidP="00847198">
      <w:pPr>
        <w:tabs>
          <w:tab w:val="left" w:pos="6946"/>
        </w:tabs>
        <w:ind w:firstLine="709"/>
        <w:contextualSpacing/>
        <w:jc w:val="both"/>
      </w:pPr>
      <w:r w:rsidRPr="00E607AB">
        <w:t>Вик.: Н. Лаврухіна</w:t>
      </w:r>
      <w:r w:rsidR="0049406B">
        <w:t>, С. Бортнік</w:t>
      </w:r>
      <w:r w:rsidRPr="00E607AB">
        <w:t xml:space="preserve"> </w:t>
      </w:r>
    </w:p>
    <w:p w14:paraId="552F2CDD" w14:textId="77777777" w:rsidR="00726FF1" w:rsidRPr="00E607AB" w:rsidRDefault="00726FF1" w:rsidP="00847198">
      <w:pPr>
        <w:ind w:firstLine="709"/>
        <w:contextualSpacing/>
      </w:pPr>
    </w:p>
    <w:sectPr w:rsidR="00726FF1" w:rsidRPr="00E607AB" w:rsidSect="00C7589A">
      <w:headerReference w:type="default" r:id="rId7"/>
      <w:headerReference w:type="first" r:id="rId8"/>
      <w:pgSz w:w="11906" w:h="16838"/>
      <w:pgMar w:top="1134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7687E" w14:textId="77777777" w:rsidR="00095317" w:rsidRDefault="00095317" w:rsidP="00176D75">
      <w:r>
        <w:separator/>
      </w:r>
    </w:p>
  </w:endnote>
  <w:endnote w:type="continuationSeparator" w:id="0">
    <w:p w14:paraId="00F4C55E" w14:textId="77777777" w:rsidR="00095317" w:rsidRDefault="00095317" w:rsidP="0017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87F4F" w14:textId="77777777" w:rsidR="00095317" w:rsidRDefault="00095317" w:rsidP="00176D75">
      <w:r>
        <w:separator/>
      </w:r>
    </w:p>
  </w:footnote>
  <w:footnote w:type="continuationSeparator" w:id="0">
    <w:p w14:paraId="409F5BC2" w14:textId="77777777" w:rsidR="00095317" w:rsidRDefault="00095317" w:rsidP="00176D75">
      <w:r>
        <w:continuationSeparator/>
      </w:r>
    </w:p>
  </w:footnote>
  <w:footnote w:id="1">
    <w:p w14:paraId="665D4117" w14:textId="77777777" w:rsidR="006260E0" w:rsidRPr="006260E0" w:rsidRDefault="006260E0" w:rsidP="006260E0">
      <w:pPr>
        <w:ind w:firstLine="709"/>
        <w:jc w:val="both"/>
      </w:pPr>
      <w:r>
        <w:rPr>
          <w:rStyle w:val="aa"/>
        </w:rPr>
        <w:footnoteRef/>
      </w:r>
      <w:r>
        <w:t xml:space="preserve"> </w:t>
      </w:r>
      <w:r w:rsidRPr="006260E0">
        <w:t>У Законі України «Про загальнообов'язкове державне пенсійне страхування» передбачено, що нараховані суми пенсії, не отримані з вини органу, що призначає і виплачує пенсію, виплачуються за минулий час без обмеження будь-яким строком з нарахуванням компенсації втрати частини доходів (ст. 46 Закону).</w:t>
      </w:r>
    </w:p>
    <w:p w14:paraId="41665DCC" w14:textId="22970F43" w:rsidR="006260E0" w:rsidRDefault="006260E0">
      <w:pPr>
        <w:pStyle w:val="a8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286918"/>
      <w:docPartObj>
        <w:docPartGallery w:val="Page Numbers (Top of Page)"/>
        <w:docPartUnique/>
      </w:docPartObj>
    </w:sdtPr>
    <w:sdtEndPr/>
    <w:sdtContent>
      <w:p w14:paraId="73146B55" w14:textId="3086AB2D" w:rsidR="00176D75" w:rsidRDefault="00176D75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748F" w:rsidRPr="0022748F">
          <w:rPr>
            <w:noProof/>
            <w:lang w:val="ru-RU"/>
          </w:rPr>
          <w:t>2</w:t>
        </w:r>
        <w:r>
          <w:fldChar w:fldCharType="end"/>
        </w:r>
      </w:p>
    </w:sdtContent>
  </w:sdt>
  <w:p w14:paraId="71668A05" w14:textId="77777777" w:rsidR="00176D75" w:rsidRDefault="00176D7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30AFE" w14:textId="7D65A914" w:rsidR="00C30BE9" w:rsidRDefault="00C30BE9" w:rsidP="00C30BE9">
    <w:pPr>
      <w:spacing w:line="240" w:lineRule="atLeast"/>
    </w:pPr>
  </w:p>
  <w:p w14:paraId="2976CE41" w14:textId="4C9F22B3" w:rsidR="00C821BA" w:rsidRPr="00C821BA" w:rsidRDefault="00C821BA" w:rsidP="00C821BA">
    <w:pPr>
      <w:spacing w:line="240" w:lineRule="atLeast"/>
      <w:jc w:val="right"/>
    </w:pPr>
    <w:r w:rsidRPr="00E607AB">
      <w:t xml:space="preserve">До реєстр. № </w:t>
    </w:r>
    <w:r w:rsidRPr="00C821BA">
      <w:rPr>
        <w:shd w:val="clear" w:color="auto" w:fill="FFFFFF"/>
      </w:rPr>
      <w:t>3817 від 09.07.2020</w:t>
    </w:r>
  </w:p>
  <w:p w14:paraId="4DD36EE0" w14:textId="77777777" w:rsidR="00176D75" w:rsidRDefault="00C821BA" w:rsidP="00C821BA">
    <w:pPr>
      <w:keepNext/>
      <w:spacing w:line="240" w:lineRule="atLeast"/>
      <w:jc w:val="right"/>
      <w:outlineLvl w:val="0"/>
    </w:pPr>
    <w:r w:rsidRPr="00C821BA"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C8"/>
    <w:rsid w:val="00095317"/>
    <w:rsid w:val="000E04B9"/>
    <w:rsid w:val="000E7165"/>
    <w:rsid w:val="00144868"/>
    <w:rsid w:val="00176D75"/>
    <w:rsid w:val="0018707B"/>
    <w:rsid w:val="001A3DA4"/>
    <w:rsid w:val="001F1EF1"/>
    <w:rsid w:val="0022748F"/>
    <w:rsid w:val="00284CDF"/>
    <w:rsid w:val="002C5E55"/>
    <w:rsid w:val="003256F8"/>
    <w:rsid w:val="00332614"/>
    <w:rsid w:val="003B662E"/>
    <w:rsid w:val="00420E6B"/>
    <w:rsid w:val="0049406B"/>
    <w:rsid w:val="004C25B1"/>
    <w:rsid w:val="0053339B"/>
    <w:rsid w:val="00534299"/>
    <w:rsid w:val="00545E1D"/>
    <w:rsid w:val="005B7B0B"/>
    <w:rsid w:val="005C4864"/>
    <w:rsid w:val="006260E0"/>
    <w:rsid w:val="00645353"/>
    <w:rsid w:val="006923D5"/>
    <w:rsid w:val="00726FF1"/>
    <w:rsid w:val="007F6134"/>
    <w:rsid w:val="008013D6"/>
    <w:rsid w:val="00830E2C"/>
    <w:rsid w:val="00847198"/>
    <w:rsid w:val="009843A2"/>
    <w:rsid w:val="009E09E9"/>
    <w:rsid w:val="00A40763"/>
    <w:rsid w:val="00B16290"/>
    <w:rsid w:val="00C30BE9"/>
    <w:rsid w:val="00C341AE"/>
    <w:rsid w:val="00C361A9"/>
    <w:rsid w:val="00C7589A"/>
    <w:rsid w:val="00C821BA"/>
    <w:rsid w:val="00D36B62"/>
    <w:rsid w:val="00D613BE"/>
    <w:rsid w:val="00D82371"/>
    <w:rsid w:val="00DC3767"/>
    <w:rsid w:val="00E01A6E"/>
    <w:rsid w:val="00E607AB"/>
    <w:rsid w:val="00E95F9E"/>
    <w:rsid w:val="00EA220B"/>
    <w:rsid w:val="00EC6D39"/>
    <w:rsid w:val="00EE4A9B"/>
    <w:rsid w:val="00F70CE9"/>
    <w:rsid w:val="00F93291"/>
    <w:rsid w:val="00FC79C8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3AFB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1A3DA4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3DA4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a3">
    <w:name w:val="Назва документа"/>
    <w:basedOn w:val="a"/>
    <w:next w:val="a"/>
    <w:rsid w:val="001A3DA4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character" w:customStyle="1" w:styleId="FontStyle17">
    <w:name w:val="Font Style17"/>
    <w:rsid w:val="001A3DA4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176D75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76D7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176D75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76D7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footnote text"/>
    <w:basedOn w:val="a"/>
    <w:link w:val="a9"/>
    <w:uiPriority w:val="99"/>
    <w:semiHidden/>
    <w:unhideWhenUsed/>
    <w:rsid w:val="006260E0"/>
  </w:style>
  <w:style w:type="character" w:customStyle="1" w:styleId="a9">
    <w:name w:val="Текст виноски Знак"/>
    <w:basedOn w:val="a0"/>
    <w:link w:val="a8"/>
    <w:uiPriority w:val="99"/>
    <w:semiHidden/>
    <w:rsid w:val="006260E0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a">
    <w:name w:val="footnote reference"/>
    <w:basedOn w:val="a0"/>
    <w:uiPriority w:val="99"/>
    <w:semiHidden/>
    <w:unhideWhenUsed/>
    <w:rsid w:val="006260E0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7589A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7589A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d">
    <w:name w:val="List Paragraph"/>
    <w:basedOn w:val="a"/>
    <w:uiPriority w:val="34"/>
    <w:qFormat/>
    <w:rsid w:val="00C36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61CC4-ED05-40CD-94CC-69922414F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1952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2020-09-08T12:57:00Z</dcterms:created>
  <dcterms:modified xsi:type="dcterms:W3CDTF">2020-09-08T12:57:00Z</dcterms:modified>
</cp:coreProperties>
</file>