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0418" w:rsidRPr="006409B0" w:rsidRDefault="000F0418" w:rsidP="000F0418">
      <w:pPr>
        <w:spacing w:after="0" w:line="240" w:lineRule="auto"/>
        <w:ind w:firstLine="709"/>
        <w:rPr>
          <w:szCs w:val="28"/>
        </w:rPr>
      </w:pPr>
    </w:p>
    <w:p w:rsidR="000F0418" w:rsidRPr="006409B0" w:rsidRDefault="000F0418" w:rsidP="000F0418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6409B0">
        <w:rPr>
          <w:szCs w:val="28"/>
        </w:rPr>
        <w:tab/>
      </w:r>
    </w:p>
    <w:p w:rsidR="000F0418" w:rsidRPr="006409B0" w:rsidRDefault="000F0418" w:rsidP="000F041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0F0418" w:rsidRPr="00252589" w:rsidRDefault="000F0418" w:rsidP="000F0418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252589">
        <w:rPr>
          <w:rFonts w:ascii="Times New Roman" w:hAnsi="Times New Roman" w:cs="Times New Roman"/>
        </w:rPr>
        <w:t>ВИСНОВОК</w:t>
      </w:r>
    </w:p>
    <w:p w:rsidR="000F0418" w:rsidRPr="00252589" w:rsidRDefault="000F0418" w:rsidP="000F0418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252589">
        <w:rPr>
          <w:rFonts w:ascii="Times New Roman" w:hAnsi="Times New Roman" w:cs="Times New Roman"/>
          <w:b/>
        </w:rPr>
        <w:t>на проект Закону України «Про внесення змін до Кримінального та Кримінального процесуального кодексів України (щодо розмежування підслідності злочинів, вчинених у сфері використання інформаційно-телекомунікаційних (автоматизованих) систем, телекомунікаційних мереж та об'єктів критичної інформаційної інфраструктури</w:t>
      </w:r>
      <w:r w:rsidRPr="00252589">
        <w:rPr>
          <w:rFonts w:ascii="Times New Roman" w:hAnsi="Times New Roman" w:cs="Times New Roman"/>
          <w:b/>
          <w:bCs/>
        </w:rPr>
        <w:t>»</w:t>
      </w:r>
    </w:p>
    <w:p w:rsidR="000F0418" w:rsidRPr="00252589" w:rsidRDefault="000F0418" w:rsidP="000F0418">
      <w:pPr>
        <w:spacing w:after="0" w:line="240" w:lineRule="auto"/>
        <w:jc w:val="both"/>
        <w:rPr>
          <w:rFonts w:eastAsia="Times New Roman"/>
          <w:szCs w:val="28"/>
          <w:lang w:eastAsia="uk-UA"/>
        </w:rPr>
      </w:pPr>
    </w:p>
    <w:p w:rsidR="00E65C7D" w:rsidRPr="00252589" w:rsidRDefault="000F0418" w:rsidP="00E65C7D">
      <w:pPr>
        <w:spacing w:after="0" w:line="240" w:lineRule="auto"/>
        <w:ind w:firstLine="709"/>
        <w:jc w:val="both"/>
        <w:rPr>
          <w:bCs/>
          <w:color w:val="000000"/>
          <w:szCs w:val="28"/>
        </w:rPr>
      </w:pPr>
      <w:r w:rsidRPr="00252589">
        <w:rPr>
          <w:color w:val="000000"/>
          <w:szCs w:val="28"/>
        </w:rPr>
        <w:t xml:space="preserve">Метою поданого законопроекту, як це зазначено у пояснювальній записці до нього, є розроблення і впровадження правових механізмів </w:t>
      </w:r>
      <w:proofErr w:type="spellStart"/>
      <w:r w:rsidRPr="00252589">
        <w:rPr>
          <w:color w:val="000000"/>
          <w:szCs w:val="28"/>
        </w:rPr>
        <w:t>кіберзахисту</w:t>
      </w:r>
      <w:proofErr w:type="spellEnd"/>
      <w:r w:rsidRPr="00252589">
        <w:rPr>
          <w:color w:val="000000"/>
          <w:szCs w:val="28"/>
        </w:rPr>
        <w:t xml:space="preserve">, спрямованих на формування ефективної національної системи </w:t>
      </w:r>
      <w:proofErr w:type="spellStart"/>
      <w:r w:rsidRPr="00252589">
        <w:rPr>
          <w:color w:val="000000"/>
          <w:szCs w:val="28"/>
        </w:rPr>
        <w:t>кібербезпеки</w:t>
      </w:r>
      <w:proofErr w:type="spellEnd"/>
      <w:r w:rsidRPr="00252589">
        <w:rPr>
          <w:color w:val="000000"/>
          <w:szCs w:val="28"/>
        </w:rPr>
        <w:t xml:space="preserve">. Задля досягнення вказаної мети у законопроекті пропонується </w:t>
      </w:r>
      <w:proofErr w:type="spellStart"/>
      <w:r w:rsidRPr="00252589">
        <w:rPr>
          <w:color w:val="000000"/>
          <w:szCs w:val="28"/>
        </w:rPr>
        <w:t>внести</w:t>
      </w:r>
      <w:proofErr w:type="spellEnd"/>
      <w:r w:rsidRPr="00252589">
        <w:rPr>
          <w:color w:val="000000"/>
          <w:szCs w:val="28"/>
        </w:rPr>
        <w:t xml:space="preserve"> зміни до </w:t>
      </w:r>
      <w:r w:rsidRPr="00252589">
        <w:rPr>
          <w:szCs w:val="28"/>
        </w:rPr>
        <w:t xml:space="preserve">Кримінального (далі – КК) та Кримінального процесуального (далі – КПК) кодексів України, якими </w:t>
      </w:r>
      <w:r w:rsidRPr="00252589">
        <w:rPr>
          <w:color w:val="000000"/>
          <w:szCs w:val="28"/>
        </w:rPr>
        <w:t>посил</w:t>
      </w:r>
      <w:r w:rsidR="000B3CEB" w:rsidRPr="00252589">
        <w:rPr>
          <w:color w:val="000000"/>
          <w:szCs w:val="28"/>
        </w:rPr>
        <w:t>юється</w:t>
      </w:r>
      <w:r w:rsidRPr="00252589">
        <w:rPr>
          <w:color w:val="000000"/>
          <w:szCs w:val="28"/>
        </w:rPr>
        <w:t xml:space="preserve"> кримінальн</w:t>
      </w:r>
      <w:r w:rsidR="000B3CEB" w:rsidRPr="00252589">
        <w:rPr>
          <w:color w:val="000000"/>
          <w:szCs w:val="28"/>
        </w:rPr>
        <w:t>а</w:t>
      </w:r>
      <w:r w:rsidRPr="00252589">
        <w:rPr>
          <w:color w:val="000000"/>
          <w:szCs w:val="28"/>
        </w:rPr>
        <w:t xml:space="preserve"> відповідальність за скоєння </w:t>
      </w:r>
      <w:r w:rsidR="00E65C7D" w:rsidRPr="00252589">
        <w:rPr>
          <w:color w:val="000000"/>
          <w:szCs w:val="28"/>
        </w:rPr>
        <w:t>кримінальних правопорушень у сфері використання електронно-обчислювальних машин (комп</w:t>
      </w:r>
      <w:r w:rsidR="000B3CEB" w:rsidRPr="00252589">
        <w:rPr>
          <w:color w:val="000000"/>
          <w:szCs w:val="28"/>
        </w:rPr>
        <w:t>’</w:t>
      </w:r>
      <w:r w:rsidR="00E65C7D" w:rsidRPr="00252589">
        <w:rPr>
          <w:color w:val="000000"/>
          <w:szCs w:val="28"/>
        </w:rPr>
        <w:t>ютерів), систем та комп</w:t>
      </w:r>
      <w:r w:rsidR="000B3CEB" w:rsidRPr="00252589">
        <w:rPr>
          <w:color w:val="000000"/>
          <w:szCs w:val="28"/>
        </w:rPr>
        <w:t>’</w:t>
      </w:r>
      <w:r w:rsidR="00E65C7D" w:rsidRPr="00252589">
        <w:rPr>
          <w:color w:val="000000"/>
          <w:szCs w:val="28"/>
        </w:rPr>
        <w:t>ютерних мереж і мереж електрозв</w:t>
      </w:r>
      <w:r w:rsidR="000B3CEB" w:rsidRPr="00252589">
        <w:rPr>
          <w:color w:val="000000"/>
          <w:szCs w:val="28"/>
        </w:rPr>
        <w:t>’</w:t>
      </w:r>
      <w:r w:rsidR="00E65C7D" w:rsidRPr="00252589">
        <w:rPr>
          <w:color w:val="000000"/>
          <w:szCs w:val="28"/>
        </w:rPr>
        <w:t xml:space="preserve">язку, </w:t>
      </w:r>
      <w:r w:rsidRPr="00252589">
        <w:rPr>
          <w:bCs/>
          <w:color w:val="000000"/>
          <w:szCs w:val="28"/>
        </w:rPr>
        <w:t>якщо вони вчинені стосовно об’єктів критичної інформаційної інфраструктури, а також закріп</w:t>
      </w:r>
      <w:r w:rsidR="000B3CEB" w:rsidRPr="00252589">
        <w:rPr>
          <w:bCs/>
          <w:color w:val="000000"/>
          <w:szCs w:val="28"/>
        </w:rPr>
        <w:t>люється</w:t>
      </w:r>
      <w:r w:rsidRPr="00252589">
        <w:rPr>
          <w:bCs/>
          <w:color w:val="000000"/>
          <w:szCs w:val="28"/>
        </w:rPr>
        <w:t xml:space="preserve"> підслідність зазначених кримінальних правопорушень за слідчими орган</w:t>
      </w:r>
      <w:r w:rsidR="004676B7" w:rsidRPr="00252589">
        <w:rPr>
          <w:bCs/>
          <w:color w:val="000000"/>
          <w:szCs w:val="28"/>
        </w:rPr>
        <w:t>ів</w:t>
      </w:r>
      <w:r w:rsidRPr="00252589">
        <w:rPr>
          <w:bCs/>
          <w:color w:val="000000"/>
          <w:szCs w:val="28"/>
        </w:rPr>
        <w:t xml:space="preserve"> безпеки України.</w:t>
      </w:r>
    </w:p>
    <w:p w:rsidR="00F559C7" w:rsidRPr="00252589" w:rsidRDefault="00F559C7" w:rsidP="00F559C7">
      <w:pPr>
        <w:spacing w:after="0" w:line="240" w:lineRule="auto"/>
        <w:ind w:firstLine="709"/>
        <w:jc w:val="both"/>
        <w:rPr>
          <w:szCs w:val="28"/>
        </w:rPr>
      </w:pPr>
      <w:r w:rsidRPr="00252589">
        <w:rPr>
          <w:szCs w:val="28"/>
        </w:rPr>
        <w:t>Головне управління, розглянувши поданий проект, вважає за доцільне висловити щодо його змісту наступні зауваження та пропозиції.</w:t>
      </w:r>
    </w:p>
    <w:p w:rsidR="00F559C7" w:rsidRPr="00252589" w:rsidRDefault="000F0418" w:rsidP="00F559C7">
      <w:pPr>
        <w:spacing w:after="0" w:line="240" w:lineRule="auto"/>
        <w:ind w:firstLine="709"/>
        <w:jc w:val="both"/>
        <w:rPr>
          <w:szCs w:val="28"/>
        </w:rPr>
      </w:pPr>
      <w:r w:rsidRPr="00252589">
        <w:rPr>
          <w:b/>
          <w:szCs w:val="28"/>
        </w:rPr>
        <w:t>1.</w:t>
      </w:r>
      <w:r w:rsidRPr="00252589">
        <w:rPr>
          <w:szCs w:val="28"/>
        </w:rPr>
        <w:t xml:space="preserve"> </w:t>
      </w:r>
      <w:r w:rsidR="00F559C7" w:rsidRPr="00252589">
        <w:rPr>
          <w:bCs/>
          <w:szCs w:val="28"/>
        </w:rPr>
        <w:t>Зі змісту законопроекту та супровідних документів до нього не</w:t>
      </w:r>
      <w:r w:rsidR="00F559C7" w:rsidRPr="00252589">
        <w:rPr>
          <w:bCs/>
          <w:iCs/>
          <w:szCs w:val="28"/>
        </w:rPr>
        <w:t xml:space="preserve">можливо з’ясувати, </w:t>
      </w:r>
      <w:r w:rsidR="00F559C7" w:rsidRPr="00252589">
        <w:rPr>
          <w:bCs/>
          <w:szCs w:val="28"/>
        </w:rPr>
        <w:t xml:space="preserve">у зв’язку із чим </w:t>
      </w:r>
      <w:r w:rsidR="00F559C7" w:rsidRPr="0050250E">
        <w:rPr>
          <w:bCs/>
          <w:szCs w:val="28"/>
        </w:rPr>
        <w:t xml:space="preserve">пропонується суттєво підвищити розміри </w:t>
      </w:r>
      <w:r w:rsidR="00B06D49" w:rsidRPr="0050250E">
        <w:rPr>
          <w:bCs/>
          <w:szCs w:val="28"/>
        </w:rPr>
        <w:t>покарання у виді штрафу</w:t>
      </w:r>
      <w:r w:rsidR="00F559C7" w:rsidRPr="0050250E">
        <w:rPr>
          <w:bCs/>
          <w:szCs w:val="28"/>
        </w:rPr>
        <w:t xml:space="preserve"> </w:t>
      </w:r>
      <w:r w:rsidR="00F559C7" w:rsidRPr="0050250E">
        <w:rPr>
          <w:szCs w:val="28"/>
        </w:rPr>
        <w:t>за вчинення кримінальних правопорушень, передб</w:t>
      </w:r>
      <w:r w:rsidR="00B06D49" w:rsidRPr="0050250E">
        <w:rPr>
          <w:szCs w:val="28"/>
        </w:rPr>
        <w:t xml:space="preserve">ачених частинами першими ст. ст. </w:t>
      </w:r>
      <w:r w:rsidR="00F559C7" w:rsidRPr="0050250E">
        <w:rPr>
          <w:szCs w:val="28"/>
        </w:rPr>
        <w:t>361, 361-1, 361-2, 362, 363, 363-1 КК. Зокрема, законопроект, зміст якого полягає у збільшенні розмірів покарання у виді штрафу (наприклад, у межах санкції ч. 1 ст. 361 КК пропонується підвищити розмір штрафу в 5 разів), мав би супроводжуватись</w:t>
      </w:r>
      <w:r w:rsidR="00252589" w:rsidRPr="0050250E">
        <w:rPr>
          <w:szCs w:val="28"/>
        </w:rPr>
        <w:t>,</w:t>
      </w:r>
      <w:r w:rsidR="00F559C7" w:rsidRPr="0050250E">
        <w:rPr>
          <w:szCs w:val="28"/>
        </w:rPr>
        <w:t xml:space="preserve"> принаймні</w:t>
      </w:r>
      <w:r w:rsidR="00252589" w:rsidRPr="0050250E">
        <w:rPr>
          <w:szCs w:val="28"/>
        </w:rPr>
        <w:t>,</w:t>
      </w:r>
      <w:r w:rsidR="00F559C7" w:rsidRPr="0050250E">
        <w:rPr>
          <w:szCs w:val="28"/>
        </w:rPr>
        <w:t xml:space="preserve"> статистичними даними та прикладами із практики, які б доводили неефективність чи недостатню ефективність чинних редакцій відповідних статей КК, наявність проблем в їх застосуванні, наявність випадків, коли справді небезпечні діяння залишались безкарними внаслідок недосконалості </w:t>
      </w:r>
      <w:r w:rsidR="00B06D49" w:rsidRPr="0050250E">
        <w:rPr>
          <w:szCs w:val="28"/>
        </w:rPr>
        <w:t xml:space="preserve">кримінального </w:t>
      </w:r>
      <w:r w:rsidR="00F559C7" w:rsidRPr="0050250E">
        <w:rPr>
          <w:szCs w:val="28"/>
        </w:rPr>
        <w:t>закону.</w:t>
      </w:r>
      <w:r w:rsidR="00F559C7" w:rsidRPr="00252589">
        <w:rPr>
          <w:szCs w:val="28"/>
        </w:rPr>
        <w:t xml:space="preserve"> </w:t>
      </w:r>
    </w:p>
    <w:p w:rsidR="00F559C7" w:rsidRPr="00252589" w:rsidRDefault="00F559C7" w:rsidP="00F559C7">
      <w:pPr>
        <w:spacing w:after="0" w:line="240" w:lineRule="auto"/>
        <w:ind w:firstLine="709"/>
        <w:jc w:val="both"/>
        <w:rPr>
          <w:szCs w:val="28"/>
        </w:rPr>
      </w:pPr>
      <w:r w:rsidRPr="00252589">
        <w:rPr>
          <w:szCs w:val="28"/>
        </w:rPr>
        <w:t xml:space="preserve">Окрім того, додаткового обґрунтування потребує пропозиція авторів законопроекту щодо встановлення однакового розміру покарання у виді штрафу для кримінальних правопорушень, передбачених частинами першими статей 361, 361-1, 361-2, 362, 363-1 (від трьох тисяч до п’яти тисяч неоподатковуваних мінімумів доходів громадян). </w:t>
      </w:r>
      <w:r w:rsidR="000B3CEB" w:rsidRPr="00252589">
        <w:rPr>
          <w:szCs w:val="28"/>
        </w:rPr>
        <w:t xml:space="preserve">Адже у разі прийняття цієї пропозиції </w:t>
      </w:r>
      <w:r w:rsidRPr="00252589">
        <w:rPr>
          <w:szCs w:val="28"/>
        </w:rPr>
        <w:t xml:space="preserve">суд (суддя) за вчинення різних за ступенем та характером суспільної небезпеки кримінальних правопорушень </w:t>
      </w:r>
      <w:r w:rsidR="000B3CEB" w:rsidRPr="00252589">
        <w:rPr>
          <w:szCs w:val="28"/>
        </w:rPr>
        <w:t>буде змушений</w:t>
      </w:r>
      <w:r w:rsidRPr="00252589">
        <w:rPr>
          <w:szCs w:val="28"/>
        </w:rPr>
        <w:t xml:space="preserve"> </w:t>
      </w:r>
      <w:r w:rsidRPr="00252589">
        <w:rPr>
          <w:szCs w:val="28"/>
        </w:rPr>
        <w:lastRenderedPageBreak/>
        <w:t>признач</w:t>
      </w:r>
      <w:r w:rsidR="000B3CEB" w:rsidRPr="00252589">
        <w:rPr>
          <w:szCs w:val="28"/>
        </w:rPr>
        <w:t>а</w:t>
      </w:r>
      <w:r w:rsidRPr="00252589">
        <w:rPr>
          <w:szCs w:val="28"/>
        </w:rPr>
        <w:t xml:space="preserve">ти покарання у виді штрафу </w:t>
      </w:r>
      <w:r w:rsidR="000B3CEB" w:rsidRPr="00252589">
        <w:rPr>
          <w:szCs w:val="28"/>
        </w:rPr>
        <w:t>більш-менш однакового</w:t>
      </w:r>
      <w:r w:rsidRPr="00252589">
        <w:rPr>
          <w:szCs w:val="28"/>
        </w:rPr>
        <w:t xml:space="preserve"> розміру, що є неприйнятним.</w:t>
      </w:r>
    </w:p>
    <w:p w:rsidR="000F0418" w:rsidRPr="0050250E" w:rsidRDefault="00F559C7" w:rsidP="00F559C7">
      <w:pPr>
        <w:spacing w:after="0" w:line="240" w:lineRule="auto"/>
        <w:ind w:firstLine="709"/>
        <w:jc w:val="both"/>
        <w:rPr>
          <w:szCs w:val="28"/>
        </w:rPr>
      </w:pPr>
      <w:r w:rsidRPr="00252589">
        <w:rPr>
          <w:b/>
          <w:szCs w:val="28"/>
        </w:rPr>
        <w:t>2.</w:t>
      </w:r>
      <w:r w:rsidRPr="00252589">
        <w:rPr>
          <w:szCs w:val="28"/>
        </w:rPr>
        <w:t xml:space="preserve"> </w:t>
      </w:r>
      <w:r w:rsidR="00B06D49" w:rsidRPr="00252589">
        <w:rPr>
          <w:szCs w:val="28"/>
        </w:rPr>
        <w:t xml:space="preserve">Звертаємо увагу, що </w:t>
      </w:r>
      <w:r w:rsidR="000F0418" w:rsidRPr="00252589">
        <w:rPr>
          <w:szCs w:val="28"/>
        </w:rPr>
        <w:t>запропоновані у ч. 4 ст. 361</w:t>
      </w:r>
      <w:r w:rsidR="00E4214B" w:rsidRPr="00252589">
        <w:rPr>
          <w:szCs w:val="28"/>
        </w:rPr>
        <w:t>-2</w:t>
      </w:r>
      <w:r w:rsidR="000F0418" w:rsidRPr="00252589">
        <w:rPr>
          <w:szCs w:val="28"/>
        </w:rPr>
        <w:t xml:space="preserve"> </w:t>
      </w:r>
      <w:r w:rsidR="000B3CEB" w:rsidRPr="00252589">
        <w:rPr>
          <w:szCs w:val="28"/>
        </w:rPr>
        <w:t xml:space="preserve">КК </w:t>
      </w:r>
      <w:r w:rsidR="000F0418" w:rsidRPr="00252589">
        <w:rPr>
          <w:szCs w:val="28"/>
        </w:rPr>
        <w:t>«</w:t>
      </w:r>
      <w:r w:rsidR="00E4214B" w:rsidRPr="00252589">
        <w:rPr>
          <w:szCs w:val="28"/>
        </w:rPr>
        <w:t>Несанкціоновані збут або розповсюдження інформації з обмеженим доступом, яка зберігається в інформаційно-телекомунікаційних (автоматизованих) системах або на носіях такої інформації</w:t>
      </w:r>
      <w:r w:rsidR="000F0418" w:rsidRPr="00252589">
        <w:rPr>
          <w:szCs w:val="28"/>
        </w:rPr>
        <w:t>»</w:t>
      </w:r>
      <w:r w:rsidR="00B06D49" w:rsidRPr="00252589">
        <w:rPr>
          <w:szCs w:val="28"/>
        </w:rPr>
        <w:t xml:space="preserve"> </w:t>
      </w:r>
      <w:r w:rsidR="000F0418" w:rsidRPr="00252589">
        <w:rPr>
          <w:szCs w:val="28"/>
        </w:rPr>
        <w:t>кваліфікуючі ознаки складу злочину, передбаченого ч. 3 ст. 361</w:t>
      </w:r>
      <w:r w:rsidR="00E4214B" w:rsidRPr="00252589">
        <w:rPr>
          <w:szCs w:val="28"/>
        </w:rPr>
        <w:t>-2</w:t>
      </w:r>
      <w:r w:rsidR="000F0418" w:rsidRPr="00252589">
        <w:rPr>
          <w:szCs w:val="28"/>
        </w:rPr>
        <w:t xml:space="preserve"> КК (у редакції проекту), є ідентичними тим, які наразі передб</w:t>
      </w:r>
      <w:r w:rsidR="00B06D49" w:rsidRPr="00252589">
        <w:rPr>
          <w:szCs w:val="28"/>
        </w:rPr>
        <w:t xml:space="preserve">ачені у чинній ч. 2 цієї статті. З огляду на це вважаємо, що у даному випадку доцільніше було б </w:t>
      </w:r>
      <w:r w:rsidR="000F0418" w:rsidRPr="00252589">
        <w:rPr>
          <w:szCs w:val="28"/>
        </w:rPr>
        <w:t>у ч. 2 ст. 361</w:t>
      </w:r>
      <w:r w:rsidR="00E4214B" w:rsidRPr="00252589">
        <w:rPr>
          <w:szCs w:val="28"/>
        </w:rPr>
        <w:t>-2</w:t>
      </w:r>
      <w:r w:rsidR="000F0418" w:rsidRPr="00252589">
        <w:rPr>
          <w:szCs w:val="28"/>
        </w:rPr>
        <w:t xml:space="preserve"> КК встановити відповідальність за </w:t>
      </w:r>
      <w:r w:rsidR="00E4214B" w:rsidRPr="00252589">
        <w:rPr>
          <w:szCs w:val="28"/>
        </w:rPr>
        <w:t xml:space="preserve">несанкціоновані збут або розповсюдження інформації з обмеженим доступом, яка зберігається в інформаційно-телекомунікаційних (автоматизованих) системах або на носіях такої інформації, якщо вони вчинені відносно інформації з обмеженим доступом, яка обробляється </w:t>
      </w:r>
      <w:r w:rsidR="00E4214B" w:rsidRPr="0050250E">
        <w:rPr>
          <w:szCs w:val="28"/>
        </w:rPr>
        <w:t>на об’єктах критичної інформаційної інфраструктури</w:t>
      </w:r>
      <w:r w:rsidR="000F0418" w:rsidRPr="0050250E">
        <w:rPr>
          <w:color w:val="000000"/>
          <w:szCs w:val="28"/>
          <w:shd w:val="clear" w:color="auto" w:fill="FFFFFF"/>
        </w:rPr>
        <w:t xml:space="preserve">. У свою чергу, </w:t>
      </w:r>
      <w:proofErr w:type="spellStart"/>
      <w:r w:rsidR="00FB1E5F" w:rsidRPr="0050250E">
        <w:rPr>
          <w:szCs w:val="28"/>
        </w:rPr>
        <w:t>абз</w:t>
      </w:r>
      <w:proofErr w:type="spellEnd"/>
      <w:r w:rsidR="00FB1E5F" w:rsidRPr="0050250E">
        <w:rPr>
          <w:szCs w:val="28"/>
        </w:rPr>
        <w:t>.</w:t>
      </w:r>
      <w:r w:rsidR="000F0418" w:rsidRPr="0050250E">
        <w:rPr>
          <w:szCs w:val="28"/>
        </w:rPr>
        <w:t xml:space="preserve"> </w:t>
      </w:r>
      <w:r w:rsidR="00FB1E5F" w:rsidRPr="0050250E">
        <w:rPr>
          <w:szCs w:val="28"/>
        </w:rPr>
        <w:t>1</w:t>
      </w:r>
      <w:r w:rsidR="000F0418" w:rsidRPr="0050250E">
        <w:rPr>
          <w:szCs w:val="28"/>
        </w:rPr>
        <w:t xml:space="preserve"> ч</w:t>
      </w:r>
      <w:r w:rsidR="00FB1E5F" w:rsidRPr="0050250E">
        <w:rPr>
          <w:szCs w:val="28"/>
        </w:rPr>
        <w:t>.</w:t>
      </w:r>
      <w:r w:rsidR="000F0418" w:rsidRPr="0050250E">
        <w:rPr>
          <w:szCs w:val="28"/>
        </w:rPr>
        <w:t xml:space="preserve"> </w:t>
      </w:r>
      <w:r w:rsidR="00FB1E5F" w:rsidRPr="0050250E">
        <w:rPr>
          <w:szCs w:val="28"/>
        </w:rPr>
        <w:t>3</w:t>
      </w:r>
      <w:r w:rsidR="000F0418" w:rsidRPr="0050250E">
        <w:rPr>
          <w:szCs w:val="28"/>
        </w:rPr>
        <w:t xml:space="preserve"> ст</w:t>
      </w:r>
      <w:r w:rsidR="00FB1E5F" w:rsidRPr="0050250E">
        <w:rPr>
          <w:szCs w:val="28"/>
        </w:rPr>
        <w:t>.</w:t>
      </w:r>
      <w:r w:rsidR="000F0418" w:rsidRPr="0050250E">
        <w:rPr>
          <w:szCs w:val="28"/>
        </w:rPr>
        <w:t xml:space="preserve"> </w:t>
      </w:r>
      <w:r w:rsidR="00FB1E5F" w:rsidRPr="0050250E">
        <w:rPr>
          <w:szCs w:val="28"/>
        </w:rPr>
        <w:t xml:space="preserve">361-2 </w:t>
      </w:r>
      <w:r w:rsidR="000F0418" w:rsidRPr="0050250E">
        <w:rPr>
          <w:szCs w:val="28"/>
        </w:rPr>
        <w:t>КК пропонуємо викласти у такій редакції</w:t>
      </w:r>
      <w:r w:rsidR="000F0418" w:rsidRPr="0050250E">
        <w:rPr>
          <w:color w:val="000000"/>
          <w:szCs w:val="28"/>
          <w:shd w:val="clear" w:color="auto" w:fill="FFFFFF"/>
        </w:rPr>
        <w:t xml:space="preserve">: </w:t>
      </w:r>
      <w:r w:rsidR="000F0418" w:rsidRPr="0050250E">
        <w:rPr>
          <w:i/>
          <w:color w:val="000000"/>
          <w:szCs w:val="28"/>
        </w:rPr>
        <w:t>«</w:t>
      </w:r>
      <w:r w:rsidR="000F0418" w:rsidRPr="0050250E">
        <w:rPr>
          <w:i/>
          <w:color w:val="000000"/>
          <w:szCs w:val="28"/>
          <w:shd w:val="clear" w:color="auto" w:fill="FFFFFF"/>
        </w:rPr>
        <w:t xml:space="preserve">Дії, передбачені частиною першою або другою цієї статті, вчинені </w:t>
      </w:r>
      <w:r w:rsidR="000F0418" w:rsidRPr="0050250E">
        <w:rPr>
          <w:i/>
          <w:szCs w:val="28"/>
        </w:rPr>
        <w:t>повторно або за попередньою змовою групою осіб, або якщо вони заподіяли значну шкоду».</w:t>
      </w:r>
      <w:r w:rsidR="000F0418" w:rsidRPr="0050250E">
        <w:rPr>
          <w:szCs w:val="28"/>
        </w:rPr>
        <w:t xml:space="preserve"> При цьому</w:t>
      </w:r>
      <w:r w:rsidR="00252589" w:rsidRPr="0050250E">
        <w:rPr>
          <w:szCs w:val="28"/>
        </w:rPr>
        <w:t>,</w:t>
      </w:r>
      <w:r w:rsidR="000F0418" w:rsidRPr="0050250E">
        <w:rPr>
          <w:szCs w:val="28"/>
        </w:rPr>
        <w:t xml:space="preserve"> санкції відповідних частин статті </w:t>
      </w:r>
      <w:r w:rsidR="000B3CEB" w:rsidRPr="0050250E">
        <w:rPr>
          <w:szCs w:val="28"/>
        </w:rPr>
        <w:t>слід</w:t>
      </w:r>
      <w:r w:rsidR="000F0418" w:rsidRPr="0050250E">
        <w:rPr>
          <w:szCs w:val="28"/>
        </w:rPr>
        <w:t xml:space="preserve"> узгод</w:t>
      </w:r>
      <w:r w:rsidR="000B3CEB" w:rsidRPr="0050250E">
        <w:rPr>
          <w:szCs w:val="28"/>
        </w:rPr>
        <w:t>ити</w:t>
      </w:r>
      <w:r w:rsidR="000F0418" w:rsidRPr="0050250E">
        <w:rPr>
          <w:szCs w:val="28"/>
        </w:rPr>
        <w:t xml:space="preserve"> між собою. </w:t>
      </w:r>
    </w:p>
    <w:p w:rsidR="00CC03C6" w:rsidRPr="0050250E" w:rsidRDefault="00FB1E5F" w:rsidP="00F559C7">
      <w:pPr>
        <w:spacing w:after="0" w:line="240" w:lineRule="auto"/>
        <w:ind w:firstLine="709"/>
        <w:jc w:val="both"/>
        <w:rPr>
          <w:szCs w:val="28"/>
          <w:lang w:eastAsia="ru-RU"/>
        </w:rPr>
      </w:pPr>
      <w:r w:rsidRPr="0050250E">
        <w:rPr>
          <w:szCs w:val="28"/>
        </w:rPr>
        <w:t xml:space="preserve">Аналогічне </w:t>
      </w:r>
      <w:r w:rsidR="00B06D49" w:rsidRPr="0050250E">
        <w:rPr>
          <w:szCs w:val="28"/>
        </w:rPr>
        <w:t>зауваження стосується також</w:t>
      </w:r>
      <w:r w:rsidRPr="0050250E">
        <w:rPr>
          <w:szCs w:val="28"/>
        </w:rPr>
        <w:t xml:space="preserve"> ст. 362 </w:t>
      </w:r>
      <w:r w:rsidR="000B3CEB" w:rsidRPr="0050250E">
        <w:rPr>
          <w:szCs w:val="28"/>
        </w:rPr>
        <w:t xml:space="preserve">КК </w:t>
      </w:r>
      <w:r w:rsidR="002B3988" w:rsidRPr="0050250E">
        <w:rPr>
          <w:szCs w:val="28"/>
        </w:rPr>
        <w:t xml:space="preserve">«Несанкціоновані дії з інформацією, яка оброблюється в інформаційно-телекомунікаційних (автоматизованих) системах або зберігається на носіях такої інформації, вчинені особою, яка має право доступу до неї» </w:t>
      </w:r>
      <w:r w:rsidRPr="0050250E">
        <w:rPr>
          <w:szCs w:val="28"/>
        </w:rPr>
        <w:t>(у редакції проекту).</w:t>
      </w:r>
    </w:p>
    <w:p w:rsidR="00233C8E" w:rsidRPr="00252589" w:rsidRDefault="006B0E96" w:rsidP="00142CED">
      <w:pPr>
        <w:spacing w:after="0" w:line="240" w:lineRule="auto"/>
        <w:ind w:firstLine="709"/>
        <w:jc w:val="both"/>
        <w:rPr>
          <w:color w:val="000000" w:themeColor="text1"/>
          <w:szCs w:val="28"/>
          <w:shd w:val="clear" w:color="auto" w:fill="FFFFFF"/>
        </w:rPr>
      </w:pPr>
      <w:r w:rsidRPr="0050250E">
        <w:rPr>
          <w:rFonts w:eastAsia="Times New Roman"/>
          <w:b/>
          <w:color w:val="000000" w:themeColor="text1"/>
          <w:szCs w:val="28"/>
          <w:lang w:eastAsia="ru-RU"/>
        </w:rPr>
        <w:t>3.</w:t>
      </w:r>
      <w:r w:rsidRPr="0050250E">
        <w:rPr>
          <w:rFonts w:eastAsia="Times New Roman"/>
          <w:color w:val="000000" w:themeColor="text1"/>
          <w:szCs w:val="28"/>
          <w:lang w:eastAsia="ru-RU"/>
        </w:rPr>
        <w:t xml:space="preserve"> </w:t>
      </w:r>
      <w:r w:rsidR="000B3CEB" w:rsidRPr="0050250E">
        <w:rPr>
          <w:rFonts w:eastAsia="Times New Roman"/>
          <w:color w:val="000000" w:themeColor="text1"/>
          <w:szCs w:val="28"/>
          <w:lang w:eastAsia="ru-RU"/>
        </w:rPr>
        <w:t>У з</w:t>
      </w:r>
      <w:r w:rsidRPr="0050250E">
        <w:rPr>
          <w:rFonts w:eastAsia="Times New Roman"/>
          <w:color w:val="000000" w:themeColor="text1"/>
          <w:szCs w:val="28"/>
          <w:lang w:eastAsia="ru-RU"/>
        </w:rPr>
        <w:t>аконопроект</w:t>
      </w:r>
      <w:r w:rsidR="000B3CEB" w:rsidRPr="0050250E">
        <w:rPr>
          <w:rFonts w:eastAsia="Times New Roman"/>
          <w:color w:val="000000" w:themeColor="text1"/>
          <w:szCs w:val="28"/>
          <w:lang w:eastAsia="ru-RU"/>
        </w:rPr>
        <w:t>і</w:t>
      </w:r>
      <w:r w:rsidRPr="0050250E">
        <w:rPr>
          <w:rFonts w:eastAsia="Times New Roman"/>
          <w:color w:val="000000" w:themeColor="text1"/>
          <w:szCs w:val="28"/>
          <w:lang w:eastAsia="ru-RU"/>
        </w:rPr>
        <w:t xml:space="preserve"> пропонується доповнити ст. 363 КК </w:t>
      </w:r>
      <w:r w:rsidRPr="0050250E">
        <w:rPr>
          <w:color w:val="000000" w:themeColor="text1"/>
          <w:szCs w:val="28"/>
          <w:shd w:val="clear" w:color="auto" w:fill="FFFFFF"/>
        </w:rPr>
        <w:t>положенням, відповідно до якого порушення</w:t>
      </w:r>
      <w:r w:rsidRPr="00252589">
        <w:rPr>
          <w:color w:val="000000" w:themeColor="text1"/>
          <w:szCs w:val="28"/>
          <w:shd w:val="clear" w:color="auto" w:fill="FFFFFF"/>
        </w:rPr>
        <w:t xml:space="preserve"> вимог до </w:t>
      </w:r>
      <w:proofErr w:type="spellStart"/>
      <w:r w:rsidRPr="00252589">
        <w:rPr>
          <w:color w:val="000000" w:themeColor="text1"/>
          <w:szCs w:val="28"/>
          <w:shd w:val="clear" w:color="auto" w:fill="FFFFFF"/>
        </w:rPr>
        <w:t>кіберзахисту</w:t>
      </w:r>
      <w:proofErr w:type="spellEnd"/>
      <w:r w:rsidRPr="00252589">
        <w:rPr>
          <w:color w:val="000000" w:themeColor="text1"/>
          <w:szCs w:val="28"/>
          <w:shd w:val="clear" w:color="auto" w:fill="FFFFFF"/>
        </w:rPr>
        <w:t xml:space="preserve"> інформаційно-телекомунікаційних (автоматизованих) систем чи телекомунікаційних мереж, якщо </w:t>
      </w:r>
      <w:r w:rsidR="008157AF" w:rsidRPr="00252589">
        <w:rPr>
          <w:bCs/>
          <w:color w:val="000000" w:themeColor="text1"/>
          <w:szCs w:val="28"/>
        </w:rPr>
        <w:t>це заподіяло значну шкоду</w:t>
      </w:r>
      <w:r w:rsidRPr="00252589">
        <w:rPr>
          <w:color w:val="000000" w:themeColor="text1"/>
          <w:szCs w:val="28"/>
          <w:shd w:val="clear" w:color="auto" w:fill="FFFFFF"/>
        </w:rPr>
        <w:t xml:space="preserve">, також визнаватиметься </w:t>
      </w:r>
      <w:r w:rsidR="00233C8E" w:rsidRPr="00252589">
        <w:rPr>
          <w:color w:val="000000" w:themeColor="text1"/>
          <w:szCs w:val="28"/>
          <w:shd w:val="clear" w:color="auto" w:fill="FFFFFF"/>
        </w:rPr>
        <w:t>кримінальним правопорушенням</w:t>
      </w:r>
      <w:r w:rsidRPr="00252589">
        <w:rPr>
          <w:color w:val="000000" w:themeColor="text1"/>
          <w:szCs w:val="28"/>
          <w:shd w:val="clear" w:color="auto" w:fill="FFFFFF"/>
        </w:rPr>
        <w:t xml:space="preserve">. </w:t>
      </w:r>
    </w:p>
    <w:p w:rsidR="00CC03C6" w:rsidRPr="00252589" w:rsidRDefault="006B0E96" w:rsidP="00142CED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252589">
        <w:rPr>
          <w:color w:val="000000" w:themeColor="text1"/>
          <w:szCs w:val="28"/>
          <w:shd w:val="clear" w:color="auto" w:fill="FFFFFF"/>
        </w:rPr>
        <w:t xml:space="preserve">Водночас аналіз </w:t>
      </w:r>
      <w:r w:rsidR="001B2029" w:rsidRPr="00252589">
        <w:rPr>
          <w:color w:val="000000" w:themeColor="text1"/>
          <w:szCs w:val="28"/>
          <w:shd w:val="clear" w:color="auto" w:fill="FFFFFF"/>
        </w:rPr>
        <w:t>об</w:t>
      </w:r>
      <w:r w:rsidR="000B3CEB" w:rsidRPr="00252589">
        <w:rPr>
          <w:color w:val="000000" w:themeColor="text1"/>
          <w:szCs w:val="28"/>
          <w:shd w:val="clear" w:color="auto" w:fill="FFFFFF"/>
        </w:rPr>
        <w:t>’</w:t>
      </w:r>
      <w:r w:rsidR="001B2029" w:rsidRPr="00252589">
        <w:rPr>
          <w:color w:val="000000" w:themeColor="text1"/>
          <w:szCs w:val="28"/>
          <w:shd w:val="clear" w:color="auto" w:fill="FFFFFF"/>
        </w:rPr>
        <w:t xml:space="preserve">єктивних ознак </w:t>
      </w:r>
      <w:r w:rsidRPr="00252589">
        <w:rPr>
          <w:color w:val="000000" w:themeColor="text1"/>
          <w:szCs w:val="28"/>
          <w:shd w:val="clear" w:color="auto" w:fill="FFFFFF"/>
        </w:rPr>
        <w:t xml:space="preserve">складу кримінального правопорушення, передбаченого чинною ст. 363 КК, </w:t>
      </w:r>
      <w:r w:rsidR="000B3CEB" w:rsidRPr="00252589">
        <w:rPr>
          <w:color w:val="000000" w:themeColor="text1"/>
          <w:szCs w:val="28"/>
          <w:shd w:val="clear" w:color="auto" w:fill="FFFFFF"/>
        </w:rPr>
        <w:t>свідчить</w:t>
      </w:r>
      <w:r w:rsidRPr="00252589">
        <w:rPr>
          <w:color w:val="000000" w:themeColor="text1"/>
          <w:szCs w:val="28"/>
          <w:shd w:val="clear" w:color="auto" w:fill="FFFFFF"/>
        </w:rPr>
        <w:t xml:space="preserve">, що </w:t>
      </w:r>
      <w:r w:rsidR="001B2029" w:rsidRPr="00252589">
        <w:rPr>
          <w:color w:val="000000" w:themeColor="text1"/>
          <w:szCs w:val="28"/>
          <w:shd w:val="clear" w:color="auto" w:fill="FFFFFF"/>
        </w:rPr>
        <w:t xml:space="preserve">діяння у вигляді </w:t>
      </w:r>
      <w:r w:rsidRPr="00252589">
        <w:rPr>
          <w:color w:val="000000" w:themeColor="text1"/>
          <w:szCs w:val="28"/>
          <w:shd w:val="clear" w:color="auto" w:fill="FFFFFF"/>
        </w:rPr>
        <w:t xml:space="preserve">порушення вимог до </w:t>
      </w:r>
      <w:proofErr w:type="spellStart"/>
      <w:r w:rsidRPr="00252589">
        <w:rPr>
          <w:color w:val="000000" w:themeColor="text1"/>
          <w:szCs w:val="28"/>
          <w:shd w:val="clear" w:color="auto" w:fill="FFFFFF"/>
        </w:rPr>
        <w:t>кіберзахисту</w:t>
      </w:r>
      <w:proofErr w:type="spellEnd"/>
      <w:r w:rsidRPr="00252589">
        <w:rPr>
          <w:color w:val="000000" w:themeColor="text1"/>
          <w:szCs w:val="28"/>
          <w:shd w:val="clear" w:color="auto" w:fill="FFFFFF"/>
        </w:rPr>
        <w:t xml:space="preserve"> інформаційно-телекомунікаційних (автоматизованих) систем чи телекомунікаційних мереж</w:t>
      </w:r>
      <w:r w:rsidR="001B2029" w:rsidRPr="00252589">
        <w:rPr>
          <w:color w:val="000000" w:themeColor="text1"/>
          <w:szCs w:val="28"/>
          <w:shd w:val="clear" w:color="auto" w:fill="FFFFFF"/>
        </w:rPr>
        <w:t xml:space="preserve"> </w:t>
      </w:r>
      <w:r w:rsidR="00CC03C6" w:rsidRPr="00252589">
        <w:rPr>
          <w:color w:val="000000" w:themeColor="text1"/>
          <w:szCs w:val="28"/>
          <w:shd w:val="clear" w:color="auto" w:fill="FFFFFF"/>
        </w:rPr>
        <w:t xml:space="preserve">наразі </w:t>
      </w:r>
      <w:r w:rsidR="001B2029" w:rsidRPr="00252589">
        <w:rPr>
          <w:color w:val="000000" w:themeColor="text1"/>
          <w:szCs w:val="28"/>
          <w:shd w:val="clear" w:color="auto" w:fill="FFFFFF"/>
        </w:rPr>
        <w:t xml:space="preserve">охоплюється вказаними у диспозиції цієї статті альтернативними діяннями у вигляді </w:t>
      </w:r>
      <w:r w:rsidR="001B2029" w:rsidRPr="00252589">
        <w:rPr>
          <w:i/>
          <w:color w:val="000000" w:themeColor="text1"/>
          <w:szCs w:val="28"/>
          <w:shd w:val="clear" w:color="auto" w:fill="FFFFFF"/>
        </w:rPr>
        <w:t>порушення правил експлуатації інформаційно-телекомунікаційних (автоматизованих) систем чи телекомунікаційних мереж або порядку чи правил захисту інформації, яка в них оброблюється</w:t>
      </w:r>
      <w:r w:rsidR="001B2029" w:rsidRPr="00252589">
        <w:rPr>
          <w:color w:val="000000" w:themeColor="text1"/>
          <w:szCs w:val="28"/>
          <w:shd w:val="clear" w:color="auto" w:fill="FFFFFF"/>
        </w:rPr>
        <w:t xml:space="preserve">. </w:t>
      </w:r>
      <w:r w:rsidR="00233C8E" w:rsidRPr="00252589">
        <w:rPr>
          <w:color w:val="000000" w:themeColor="text1"/>
          <w:szCs w:val="28"/>
          <w:shd w:val="clear" w:color="auto" w:fill="FFFFFF"/>
        </w:rPr>
        <w:t>Зокрема</w:t>
      </w:r>
      <w:r w:rsidR="001B2029" w:rsidRPr="00252589">
        <w:rPr>
          <w:color w:val="000000" w:themeColor="text1"/>
          <w:szCs w:val="28"/>
          <w:shd w:val="clear" w:color="auto" w:fill="FFFFFF"/>
        </w:rPr>
        <w:t>, захист інформації у даному випадку охоплює як</w:t>
      </w:r>
      <w:r w:rsidR="00A257DD" w:rsidRPr="00252589">
        <w:rPr>
          <w:color w:val="000000" w:themeColor="text1"/>
          <w:szCs w:val="28"/>
          <w:shd w:val="clear" w:color="auto" w:fill="FFFFFF"/>
        </w:rPr>
        <w:t xml:space="preserve"> захист інформації від кібератак (</w:t>
      </w:r>
      <w:proofErr w:type="spellStart"/>
      <w:r w:rsidR="00A257DD" w:rsidRPr="00252589">
        <w:rPr>
          <w:color w:val="000000" w:themeColor="text1"/>
          <w:szCs w:val="28"/>
          <w:shd w:val="clear" w:color="auto" w:fill="FFFFFF"/>
        </w:rPr>
        <w:t>кіберінцидентів</w:t>
      </w:r>
      <w:proofErr w:type="spellEnd"/>
      <w:r w:rsidR="00A257DD" w:rsidRPr="00252589">
        <w:rPr>
          <w:color w:val="000000" w:themeColor="text1"/>
          <w:szCs w:val="28"/>
          <w:shd w:val="clear" w:color="auto" w:fill="FFFFFF"/>
        </w:rPr>
        <w:t xml:space="preserve">), так і захист відповідної інформації від інших потенційних джерел небезпеки (наприклад, раптове припинення постачання </w:t>
      </w:r>
      <w:r w:rsidR="00A257DD" w:rsidRPr="00252589">
        <w:rPr>
          <w:color w:val="000000" w:themeColor="text1"/>
          <w:szCs w:val="28"/>
        </w:rPr>
        <w:t xml:space="preserve">електричної енергії). </w:t>
      </w:r>
      <w:r w:rsidR="00472341" w:rsidRPr="00252589">
        <w:rPr>
          <w:color w:val="000000" w:themeColor="text1"/>
          <w:szCs w:val="28"/>
        </w:rPr>
        <w:t xml:space="preserve">У свою чергу, захист </w:t>
      </w:r>
      <w:r w:rsidR="00CC03C6" w:rsidRPr="00252589">
        <w:rPr>
          <w:color w:val="000000" w:themeColor="text1"/>
          <w:szCs w:val="28"/>
        </w:rPr>
        <w:t xml:space="preserve">(і, зокрема, </w:t>
      </w:r>
      <w:proofErr w:type="spellStart"/>
      <w:r w:rsidR="00CC03C6" w:rsidRPr="00252589">
        <w:rPr>
          <w:color w:val="000000" w:themeColor="text1"/>
          <w:szCs w:val="28"/>
        </w:rPr>
        <w:t>кіберзахист</w:t>
      </w:r>
      <w:proofErr w:type="spellEnd"/>
      <w:r w:rsidR="00CC03C6" w:rsidRPr="00252589">
        <w:rPr>
          <w:color w:val="000000" w:themeColor="text1"/>
          <w:szCs w:val="28"/>
        </w:rPr>
        <w:t xml:space="preserve">) </w:t>
      </w:r>
      <w:r w:rsidR="00472341" w:rsidRPr="00252589">
        <w:rPr>
          <w:color w:val="000000" w:themeColor="text1"/>
          <w:szCs w:val="28"/>
        </w:rPr>
        <w:t xml:space="preserve">інформації, що </w:t>
      </w:r>
      <w:r w:rsidR="00472341" w:rsidRPr="00252589">
        <w:rPr>
          <w:color w:val="000000" w:themeColor="text1"/>
          <w:szCs w:val="28"/>
          <w:shd w:val="clear" w:color="auto" w:fill="FFFFFF"/>
        </w:rPr>
        <w:t>обробляється у інформаційно-телекомунікаційних (автоматизованих) систем</w:t>
      </w:r>
      <w:r w:rsidR="00CC03C6" w:rsidRPr="00252589">
        <w:rPr>
          <w:color w:val="000000" w:themeColor="text1"/>
          <w:szCs w:val="28"/>
          <w:shd w:val="clear" w:color="auto" w:fill="FFFFFF"/>
        </w:rPr>
        <w:t>ах</w:t>
      </w:r>
      <w:r w:rsidR="00472341" w:rsidRPr="00252589">
        <w:rPr>
          <w:color w:val="000000" w:themeColor="text1"/>
          <w:szCs w:val="28"/>
          <w:shd w:val="clear" w:color="auto" w:fill="FFFFFF"/>
        </w:rPr>
        <w:t xml:space="preserve"> чи телекомунікаційних мережах</w:t>
      </w:r>
      <w:r w:rsidR="00CC03C6" w:rsidRPr="00252589">
        <w:rPr>
          <w:color w:val="000000" w:themeColor="text1"/>
          <w:szCs w:val="28"/>
          <w:shd w:val="clear" w:color="auto" w:fill="FFFFFF"/>
        </w:rPr>
        <w:t>,</w:t>
      </w:r>
      <w:r w:rsidR="00472341" w:rsidRPr="00252589">
        <w:rPr>
          <w:color w:val="000000" w:themeColor="text1"/>
          <w:szCs w:val="28"/>
          <w:shd w:val="clear" w:color="auto" w:fill="FFFFFF"/>
        </w:rPr>
        <w:t xml:space="preserve"> здійснюєтьс</w:t>
      </w:r>
      <w:r w:rsidR="00CC03C6" w:rsidRPr="00252589">
        <w:rPr>
          <w:color w:val="000000" w:themeColor="text1"/>
          <w:szCs w:val="28"/>
          <w:shd w:val="clear" w:color="auto" w:fill="FFFFFF"/>
        </w:rPr>
        <w:t xml:space="preserve">я з дотриманням правил (вимог), передбачених чинним законодавством (див., наприклад, постанову Кабінету </w:t>
      </w:r>
      <w:r w:rsidR="00CC03C6" w:rsidRPr="00252589">
        <w:rPr>
          <w:color w:val="000000" w:themeColor="text1"/>
          <w:szCs w:val="28"/>
        </w:rPr>
        <w:t>Міністрів України «</w:t>
      </w:r>
      <w:r w:rsidR="00CC03C6" w:rsidRPr="00252589">
        <w:rPr>
          <w:color w:val="000000" w:themeColor="text1"/>
          <w:szCs w:val="28"/>
          <w:shd w:val="clear" w:color="auto" w:fill="FFFFFF"/>
        </w:rPr>
        <w:t xml:space="preserve">Про затвердження </w:t>
      </w:r>
      <w:r w:rsidR="00CC03C6" w:rsidRPr="0050250E">
        <w:rPr>
          <w:color w:val="000000" w:themeColor="text1"/>
          <w:szCs w:val="28"/>
          <w:shd w:val="clear" w:color="auto" w:fill="FFFFFF"/>
        </w:rPr>
        <w:t xml:space="preserve">Загальних вимог до </w:t>
      </w:r>
      <w:proofErr w:type="spellStart"/>
      <w:r w:rsidR="00CC03C6" w:rsidRPr="0050250E">
        <w:rPr>
          <w:color w:val="000000" w:themeColor="text1"/>
          <w:szCs w:val="28"/>
          <w:shd w:val="clear" w:color="auto" w:fill="FFFFFF"/>
        </w:rPr>
        <w:t>кіберзахисту</w:t>
      </w:r>
      <w:proofErr w:type="spellEnd"/>
      <w:r w:rsidR="00CC03C6" w:rsidRPr="0050250E">
        <w:rPr>
          <w:color w:val="000000" w:themeColor="text1"/>
          <w:szCs w:val="28"/>
          <w:shd w:val="clear" w:color="auto" w:fill="FFFFFF"/>
        </w:rPr>
        <w:t xml:space="preserve"> об’єктів критичної інфраструктури</w:t>
      </w:r>
      <w:r w:rsidR="00CC03C6" w:rsidRPr="0050250E">
        <w:rPr>
          <w:color w:val="000000" w:themeColor="text1"/>
          <w:szCs w:val="28"/>
        </w:rPr>
        <w:t>»</w:t>
      </w:r>
      <w:r w:rsidR="00CC03C6" w:rsidRPr="0050250E">
        <w:rPr>
          <w:color w:val="000000" w:themeColor="text1"/>
          <w:szCs w:val="28"/>
          <w:shd w:val="clear" w:color="auto" w:fill="FFFFFF"/>
        </w:rPr>
        <w:t xml:space="preserve"> від 19 червня 2019 р</w:t>
      </w:r>
      <w:r w:rsidR="00252589" w:rsidRPr="0050250E">
        <w:rPr>
          <w:color w:val="000000" w:themeColor="text1"/>
          <w:szCs w:val="28"/>
          <w:shd w:val="clear" w:color="auto" w:fill="FFFFFF"/>
        </w:rPr>
        <w:t>оку</w:t>
      </w:r>
      <w:r w:rsidR="00CC03C6" w:rsidRPr="0050250E">
        <w:rPr>
          <w:color w:val="000000" w:themeColor="text1"/>
          <w:szCs w:val="28"/>
          <w:shd w:val="clear" w:color="auto" w:fill="FFFFFF"/>
        </w:rPr>
        <w:t xml:space="preserve"> </w:t>
      </w:r>
      <w:r w:rsidR="00252589" w:rsidRPr="0050250E">
        <w:rPr>
          <w:color w:val="000000" w:themeColor="text1"/>
          <w:szCs w:val="28"/>
          <w:shd w:val="clear" w:color="auto" w:fill="FFFFFF"/>
        </w:rPr>
        <w:br/>
      </w:r>
      <w:r w:rsidR="00CC03C6" w:rsidRPr="0050250E">
        <w:rPr>
          <w:color w:val="000000" w:themeColor="text1"/>
          <w:szCs w:val="28"/>
          <w:shd w:val="clear" w:color="auto" w:fill="FFFFFF"/>
        </w:rPr>
        <w:t xml:space="preserve">№ 518), порушення яких, за умови заподіяння значної шкоди, є підставою для </w:t>
      </w:r>
      <w:r w:rsidR="00CC03C6" w:rsidRPr="0050250E">
        <w:rPr>
          <w:color w:val="000000" w:themeColor="text1"/>
          <w:szCs w:val="28"/>
          <w:shd w:val="clear" w:color="auto" w:fill="FFFFFF"/>
        </w:rPr>
        <w:lastRenderedPageBreak/>
        <w:t>притягнення винної особи до кримінальної відповідальності за чинною</w:t>
      </w:r>
      <w:r w:rsidR="00382B81" w:rsidRPr="00382B81">
        <w:rPr>
          <w:color w:val="000000" w:themeColor="text1"/>
          <w:szCs w:val="28"/>
          <w:shd w:val="clear" w:color="auto" w:fill="FFFFFF"/>
        </w:rPr>
        <w:t xml:space="preserve">                         </w:t>
      </w:r>
      <w:r w:rsidR="00CC03C6" w:rsidRPr="0050250E">
        <w:rPr>
          <w:color w:val="000000" w:themeColor="text1"/>
          <w:szCs w:val="28"/>
          <w:shd w:val="clear" w:color="auto" w:fill="FFFFFF"/>
        </w:rPr>
        <w:t xml:space="preserve"> ст. 363 КК.</w:t>
      </w:r>
    </w:p>
    <w:p w:rsidR="00FD6B1D" w:rsidRPr="00252589" w:rsidRDefault="00142CED" w:rsidP="00FD6B1D">
      <w:pPr>
        <w:spacing w:after="0" w:line="240" w:lineRule="auto"/>
        <w:ind w:firstLine="709"/>
        <w:jc w:val="both"/>
        <w:rPr>
          <w:szCs w:val="28"/>
        </w:rPr>
      </w:pPr>
      <w:r w:rsidRPr="00252589">
        <w:rPr>
          <w:b/>
          <w:color w:val="000000" w:themeColor="text1"/>
          <w:szCs w:val="28"/>
        </w:rPr>
        <w:t>4.</w:t>
      </w:r>
      <w:r w:rsidRPr="00252589">
        <w:rPr>
          <w:color w:val="000000" w:themeColor="text1"/>
          <w:szCs w:val="28"/>
        </w:rPr>
        <w:t xml:space="preserve"> </w:t>
      </w:r>
      <w:bookmarkStart w:id="0" w:name="_Hlk45787115"/>
      <w:r w:rsidRPr="00252589">
        <w:rPr>
          <w:szCs w:val="28"/>
          <w:shd w:val="clear" w:color="auto" w:fill="FFFFFF"/>
        </w:rPr>
        <w:t xml:space="preserve">Розділ XVI </w:t>
      </w:r>
      <w:bookmarkEnd w:id="0"/>
      <w:r w:rsidRPr="00252589">
        <w:rPr>
          <w:szCs w:val="28"/>
          <w:shd w:val="clear" w:color="auto" w:fill="FFFFFF"/>
        </w:rPr>
        <w:t xml:space="preserve">Особливої частини КК </w:t>
      </w:r>
      <w:r w:rsidRPr="00252589">
        <w:rPr>
          <w:color w:val="000000" w:themeColor="text1"/>
          <w:szCs w:val="28"/>
        </w:rPr>
        <w:t>пропонується</w:t>
      </w:r>
      <w:r w:rsidRPr="00252589">
        <w:rPr>
          <w:szCs w:val="28"/>
          <w:shd w:val="clear" w:color="auto" w:fill="FFFFFF"/>
        </w:rPr>
        <w:t xml:space="preserve"> доповнити </w:t>
      </w:r>
      <w:r w:rsidR="00026459" w:rsidRPr="00026459">
        <w:rPr>
          <w:szCs w:val="28"/>
          <w:shd w:val="clear" w:color="auto" w:fill="FFFFFF"/>
        </w:rPr>
        <w:t xml:space="preserve">                       </w:t>
      </w:r>
      <w:r w:rsidR="00026459" w:rsidRPr="001A797C">
        <w:rPr>
          <w:szCs w:val="28"/>
          <w:shd w:val="clear" w:color="auto" w:fill="FFFFFF"/>
        </w:rPr>
        <w:t xml:space="preserve"> </w:t>
      </w:r>
      <w:r w:rsidR="00051D82" w:rsidRPr="00252589">
        <w:rPr>
          <w:szCs w:val="28"/>
          <w:shd w:val="clear" w:color="auto" w:fill="FFFFFF"/>
        </w:rPr>
        <w:t xml:space="preserve">новою </w:t>
      </w:r>
      <w:r w:rsidRPr="00252589">
        <w:rPr>
          <w:szCs w:val="28"/>
          <w:shd w:val="clear" w:color="auto" w:fill="FFFFFF"/>
        </w:rPr>
        <w:t>ст.</w:t>
      </w:r>
      <w:r w:rsidR="00051D82" w:rsidRPr="00252589">
        <w:rPr>
          <w:szCs w:val="28"/>
          <w:shd w:val="clear" w:color="auto" w:fill="FFFFFF"/>
        </w:rPr>
        <w:t> </w:t>
      </w:r>
      <w:r w:rsidRPr="00252589">
        <w:rPr>
          <w:szCs w:val="28"/>
          <w:shd w:val="clear" w:color="auto" w:fill="FFFFFF"/>
        </w:rPr>
        <w:t>363-2, якою встанов</w:t>
      </w:r>
      <w:r w:rsidR="000B3CEB" w:rsidRPr="00252589">
        <w:rPr>
          <w:szCs w:val="28"/>
          <w:shd w:val="clear" w:color="auto" w:fill="FFFFFF"/>
        </w:rPr>
        <w:t>люється</w:t>
      </w:r>
      <w:r w:rsidRPr="00252589">
        <w:rPr>
          <w:szCs w:val="28"/>
          <w:shd w:val="clear" w:color="auto" w:fill="FFFFFF"/>
        </w:rPr>
        <w:t xml:space="preserve"> кримінальн</w:t>
      </w:r>
      <w:r w:rsidR="000B3CEB" w:rsidRPr="00252589">
        <w:rPr>
          <w:szCs w:val="28"/>
          <w:shd w:val="clear" w:color="auto" w:fill="FFFFFF"/>
        </w:rPr>
        <w:t>а</w:t>
      </w:r>
      <w:r w:rsidRPr="00252589">
        <w:rPr>
          <w:szCs w:val="28"/>
          <w:shd w:val="clear" w:color="auto" w:fill="FFFFFF"/>
        </w:rPr>
        <w:t xml:space="preserve"> відповідальність за посягання на державний інформаційний ресурс або іншу інформацію, вимога щодо захисту якої встановлена законом, комунікаційну чи технологічну систему </w:t>
      </w:r>
      <w:proofErr w:type="spellStart"/>
      <w:r w:rsidRPr="00252589">
        <w:rPr>
          <w:szCs w:val="28"/>
          <w:shd w:val="clear" w:color="auto" w:fill="FFFFFF"/>
        </w:rPr>
        <w:t>обʼєкту</w:t>
      </w:r>
      <w:proofErr w:type="spellEnd"/>
      <w:r w:rsidRPr="00252589">
        <w:rPr>
          <w:szCs w:val="28"/>
          <w:shd w:val="clear" w:color="auto" w:fill="FFFFFF"/>
        </w:rPr>
        <w:t xml:space="preserve"> критичної інфраструктури. </w:t>
      </w:r>
      <w:r w:rsidR="00FD6B1D" w:rsidRPr="00252589">
        <w:rPr>
          <w:szCs w:val="28"/>
          <w:shd w:val="clear" w:color="auto" w:fill="FFFFFF"/>
        </w:rPr>
        <w:t xml:space="preserve">Однак така </w:t>
      </w:r>
      <w:r w:rsidR="00FD6B1D" w:rsidRPr="00252589">
        <w:rPr>
          <w:szCs w:val="28"/>
        </w:rPr>
        <w:t>законодавча пропозиція викликає ряд зауважень.</w:t>
      </w:r>
    </w:p>
    <w:p w:rsidR="005225E4" w:rsidRPr="0050250E" w:rsidRDefault="00FD6B1D" w:rsidP="003A0492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252589">
        <w:rPr>
          <w:i/>
          <w:szCs w:val="28"/>
        </w:rPr>
        <w:t>По-перше</w:t>
      </w:r>
      <w:r w:rsidRPr="00252589">
        <w:rPr>
          <w:szCs w:val="28"/>
        </w:rPr>
        <w:t>, аналіз обов</w:t>
      </w:r>
      <w:r w:rsidR="000B3CEB" w:rsidRPr="00252589">
        <w:rPr>
          <w:szCs w:val="28"/>
        </w:rPr>
        <w:t>’</w:t>
      </w:r>
      <w:r w:rsidRPr="00252589">
        <w:rPr>
          <w:szCs w:val="28"/>
        </w:rPr>
        <w:t xml:space="preserve">язкових ознак запропонованого складу </w:t>
      </w:r>
      <w:r w:rsidR="007F3713" w:rsidRPr="00252589">
        <w:rPr>
          <w:szCs w:val="28"/>
        </w:rPr>
        <w:t xml:space="preserve">кримінального правопорушення </w:t>
      </w:r>
      <w:r w:rsidRPr="00252589">
        <w:rPr>
          <w:szCs w:val="28"/>
        </w:rPr>
        <w:t xml:space="preserve">дає підстави вважати, що </w:t>
      </w:r>
      <w:r w:rsidR="007F3713" w:rsidRPr="00252589">
        <w:rPr>
          <w:szCs w:val="28"/>
        </w:rPr>
        <w:t xml:space="preserve">у ньому </w:t>
      </w:r>
      <w:r w:rsidRPr="00252589">
        <w:rPr>
          <w:szCs w:val="28"/>
        </w:rPr>
        <w:t xml:space="preserve">йдеться про діяння у вигляді впливу (втручання) </w:t>
      </w:r>
      <w:r w:rsidR="004D3AFF" w:rsidRPr="00252589">
        <w:rPr>
          <w:szCs w:val="28"/>
        </w:rPr>
        <w:t xml:space="preserve">в кіберпросторі та/або з його використанням, які здійснюються шляхом застосування засобів електронних комунікацій, </w:t>
      </w:r>
      <w:r w:rsidRPr="00252589">
        <w:rPr>
          <w:szCs w:val="28"/>
        </w:rPr>
        <w:t xml:space="preserve">на державний інформаційний ресурс або іншу інформацію, вимога </w:t>
      </w:r>
      <w:r w:rsidRPr="00252589">
        <w:rPr>
          <w:color w:val="000000" w:themeColor="text1"/>
          <w:szCs w:val="28"/>
        </w:rPr>
        <w:t xml:space="preserve">щодо захисту якої встановлена законом, що призвело до витоку, втрати, підробки, блокування інформації (ресурсу), спотворення процесу обробки інформації (ресурсу) або до порушення встановленого порядку їх маршрутизації. </w:t>
      </w:r>
      <w:r w:rsidR="004D3AFF" w:rsidRPr="00252589">
        <w:rPr>
          <w:color w:val="000000" w:themeColor="text1"/>
          <w:szCs w:val="28"/>
        </w:rPr>
        <w:t>Водночас</w:t>
      </w:r>
      <w:r w:rsidRPr="00252589">
        <w:rPr>
          <w:color w:val="000000" w:themeColor="text1"/>
          <w:szCs w:val="28"/>
        </w:rPr>
        <w:t xml:space="preserve"> </w:t>
      </w:r>
      <w:r w:rsidRPr="0050250E">
        <w:rPr>
          <w:color w:val="000000" w:themeColor="text1"/>
          <w:szCs w:val="28"/>
        </w:rPr>
        <w:t xml:space="preserve">кіберпростір – це віртуальний простір, що моделюється за допомогою сумісних (з’єднаних) комунікаційних систем та </w:t>
      </w:r>
      <w:r w:rsidR="004D3AFF" w:rsidRPr="0050250E">
        <w:rPr>
          <w:color w:val="000000" w:themeColor="text1"/>
          <w:szCs w:val="28"/>
        </w:rPr>
        <w:t>електронних комунікацій з використанням мережі Інтернет та/або інших г</w:t>
      </w:r>
      <w:r w:rsidR="005225E4" w:rsidRPr="0050250E">
        <w:rPr>
          <w:color w:val="000000" w:themeColor="text1"/>
          <w:szCs w:val="28"/>
        </w:rPr>
        <w:t xml:space="preserve">лобальних мереж передачі даних (див. п. 11 ч. 1 ст. 1 Закону України </w:t>
      </w:r>
      <w:r w:rsidR="00252589" w:rsidRPr="0050250E">
        <w:rPr>
          <w:color w:val="000000" w:themeColor="text1"/>
          <w:szCs w:val="28"/>
        </w:rPr>
        <w:br/>
      </w:r>
      <w:r w:rsidR="005225E4" w:rsidRPr="0050250E">
        <w:rPr>
          <w:color w:val="000000" w:themeColor="text1"/>
          <w:szCs w:val="28"/>
        </w:rPr>
        <w:t xml:space="preserve">«Про основні засади забезпечення </w:t>
      </w:r>
      <w:proofErr w:type="spellStart"/>
      <w:r w:rsidR="005225E4" w:rsidRPr="0050250E">
        <w:rPr>
          <w:color w:val="000000" w:themeColor="text1"/>
          <w:szCs w:val="28"/>
        </w:rPr>
        <w:t>кібербезпеки</w:t>
      </w:r>
      <w:proofErr w:type="spellEnd"/>
      <w:r w:rsidR="005225E4" w:rsidRPr="0050250E">
        <w:rPr>
          <w:color w:val="000000" w:themeColor="text1"/>
          <w:szCs w:val="28"/>
        </w:rPr>
        <w:t xml:space="preserve"> України»</w:t>
      </w:r>
      <w:r w:rsidR="000B3CEB" w:rsidRPr="0050250E">
        <w:rPr>
          <w:color w:val="000000" w:themeColor="text1"/>
          <w:szCs w:val="28"/>
        </w:rPr>
        <w:t>)</w:t>
      </w:r>
      <w:r w:rsidR="005225E4" w:rsidRPr="0050250E">
        <w:rPr>
          <w:color w:val="000000" w:themeColor="text1"/>
          <w:szCs w:val="28"/>
        </w:rPr>
        <w:t>. А</w:t>
      </w:r>
      <w:r w:rsidR="00252589" w:rsidRPr="0050250E">
        <w:rPr>
          <w:color w:val="000000" w:themeColor="text1"/>
          <w:szCs w:val="28"/>
        </w:rPr>
        <w:t>,</w:t>
      </w:r>
      <w:r w:rsidR="004D3AFF" w:rsidRPr="0050250E">
        <w:rPr>
          <w:color w:val="000000" w:themeColor="text1"/>
          <w:szCs w:val="28"/>
        </w:rPr>
        <w:t xml:space="preserve"> отже</w:t>
      </w:r>
      <w:r w:rsidR="00990823" w:rsidRPr="0050250E">
        <w:rPr>
          <w:color w:val="000000" w:themeColor="text1"/>
          <w:szCs w:val="28"/>
        </w:rPr>
        <w:t>,</w:t>
      </w:r>
      <w:r w:rsidR="004D3AFF" w:rsidRPr="0050250E">
        <w:rPr>
          <w:color w:val="000000" w:themeColor="text1"/>
          <w:szCs w:val="28"/>
        </w:rPr>
        <w:t xml:space="preserve"> вказане поняття є складов</w:t>
      </w:r>
      <w:r w:rsidR="000B3CEB" w:rsidRPr="0050250E">
        <w:rPr>
          <w:color w:val="000000" w:themeColor="text1"/>
          <w:szCs w:val="28"/>
        </w:rPr>
        <w:t>ою</w:t>
      </w:r>
      <w:r w:rsidR="004D3AFF" w:rsidRPr="0050250E">
        <w:rPr>
          <w:color w:val="000000" w:themeColor="text1"/>
          <w:szCs w:val="28"/>
        </w:rPr>
        <w:t xml:space="preserve"> інформаційно-телекомунікаційних (автоматизованих) систем та телекомунікаційних мереж. </w:t>
      </w:r>
    </w:p>
    <w:p w:rsidR="00FD6B1D" w:rsidRPr="00252589" w:rsidRDefault="004D3AFF" w:rsidP="003A0492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50250E">
        <w:rPr>
          <w:color w:val="000000" w:themeColor="text1"/>
          <w:szCs w:val="28"/>
        </w:rPr>
        <w:t xml:space="preserve">У свою чергу, </w:t>
      </w:r>
      <w:r w:rsidR="00EB613F" w:rsidRPr="0050250E">
        <w:rPr>
          <w:color w:val="000000" w:themeColor="text1"/>
          <w:szCs w:val="28"/>
        </w:rPr>
        <w:t>«</w:t>
      </w:r>
      <w:r w:rsidRPr="0050250E">
        <w:rPr>
          <w:color w:val="000000" w:themeColor="text1"/>
          <w:szCs w:val="28"/>
        </w:rPr>
        <w:t>вплив на державний інформаційний ресурс або іншу інформацію, вимога щодо захисту якої встановлена законом</w:t>
      </w:r>
      <w:r w:rsidR="00CD3D9C" w:rsidRPr="0050250E">
        <w:rPr>
          <w:color w:val="000000" w:themeColor="text1"/>
          <w:szCs w:val="28"/>
        </w:rPr>
        <w:t>,</w:t>
      </w:r>
      <w:r w:rsidR="00EB613F" w:rsidRPr="0050250E">
        <w:rPr>
          <w:color w:val="000000" w:themeColor="text1"/>
          <w:szCs w:val="28"/>
        </w:rPr>
        <w:t>»</w:t>
      </w:r>
      <w:r w:rsidRPr="0050250E">
        <w:rPr>
          <w:color w:val="000000" w:themeColor="text1"/>
          <w:szCs w:val="28"/>
        </w:rPr>
        <w:t xml:space="preserve"> фактично може бути зведен</w:t>
      </w:r>
      <w:r w:rsidR="00CD3D9C" w:rsidRPr="0050250E">
        <w:rPr>
          <w:color w:val="000000" w:themeColor="text1"/>
          <w:szCs w:val="28"/>
        </w:rPr>
        <w:t>ий</w:t>
      </w:r>
      <w:r w:rsidRPr="0050250E">
        <w:rPr>
          <w:color w:val="000000" w:themeColor="text1"/>
          <w:szCs w:val="28"/>
        </w:rPr>
        <w:t xml:space="preserve"> до втручання у роботу інформаційно-телекомунікаційних (автоматизованих) систем чи телекомунікаційних мереж, у яких </w:t>
      </w:r>
      <w:r w:rsidR="003A0492" w:rsidRPr="0050250E">
        <w:rPr>
          <w:color w:val="000000" w:themeColor="text1"/>
          <w:szCs w:val="28"/>
        </w:rPr>
        <w:t>обробляється відповідна інформація (у даному випадку інформація, що міститься у межах державного ресурсу</w:t>
      </w:r>
      <w:r w:rsidR="00990823" w:rsidRPr="0050250E">
        <w:rPr>
          <w:color w:val="000000" w:themeColor="text1"/>
          <w:szCs w:val="28"/>
        </w:rPr>
        <w:t>,</w:t>
      </w:r>
      <w:r w:rsidR="003A0492" w:rsidRPr="0050250E">
        <w:rPr>
          <w:color w:val="000000" w:themeColor="text1"/>
          <w:szCs w:val="28"/>
        </w:rPr>
        <w:t xml:space="preserve"> або інш</w:t>
      </w:r>
      <w:r w:rsidR="00D35E3D" w:rsidRPr="0050250E">
        <w:rPr>
          <w:color w:val="000000" w:themeColor="text1"/>
          <w:szCs w:val="28"/>
        </w:rPr>
        <w:t>а</w:t>
      </w:r>
      <w:r w:rsidR="003A0492" w:rsidRPr="0050250E">
        <w:rPr>
          <w:color w:val="000000" w:themeColor="text1"/>
          <w:szCs w:val="28"/>
        </w:rPr>
        <w:t xml:space="preserve"> інформація, вимога щодо захисту якої встановлена законом). Однак</w:t>
      </w:r>
      <w:r w:rsidR="003A0492" w:rsidRPr="00252589">
        <w:rPr>
          <w:color w:val="000000" w:themeColor="text1"/>
          <w:szCs w:val="28"/>
        </w:rPr>
        <w:t xml:space="preserve"> кримінальна відповідальність за несанкціоноване втручання в роботу інформаційно-телекомунікаційних (автоматизованих) систем чи телекомунікаційних мереж, що призвело до</w:t>
      </w:r>
      <w:r w:rsidR="003A0492" w:rsidRPr="00252589">
        <w:rPr>
          <w:szCs w:val="28"/>
          <w:shd w:val="clear" w:color="auto" w:fill="FFFFFF"/>
        </w:rPr>
        <w:t xml:space="preserve"> витоку, втрати, підробки, блокування інформації, спотворення процесу обробки інформації або до порушення встановленого порядку її маршрутизації, наразі передбачена ст. 361 КК. </w:t>
      </w:r>
      <w:r w:rsidR="003A0492" w:rsidRPr="0050250E">
        <w:rPr>
          <w:szCs w:val="28"/>
          <w:shd w:val="clear" w:color="auto" w:fill="FFFFFF"/>
        </w:rPr>
        <w:t>При цьому</w:t>
      </w:r>
      <w:r w:rsidR="00252589" w:rsidRPr="0050250E">
        <w:rPr>
          <w:szCs w:val="28"/>
          <w:shd w:val="clear" w:color="auto" w:fill="FFFFFF"/>
        </w:rPr>
        <w:t>,</w:t>
      </w:r>
      <w:r w:rsidR="003A0492" w:rsidRPr="0050250E">
        <w:rPr>
          <w:szCs w:val="28"/>
          <w:shd w:val="clear" w:color="auto" w:fill="FFFFFF"/>
        </w:rPr>
        <w:t xml:space="preserve"> інформація, про яку йдеться у вказаній статті, включає в себе як </w:t>
      </w:r>
      <w:r w:rsidR="003A0492" w:rsidRPr="0050250E">
        <w:rPr>
          <w:color w:val="000000" w:themeColor="text1"/>
          <w:szCs w:val="28"/>
        </w:rPr>
        <w:t>інформацію, що міститься у межах державного ресурсу, так і будь-яку іншу інформацію, вимога щодо захисту якої встановлена законом.</w:t>
      </w:r>
      <w:r w:rsidR="003A0492" w:rsidRPr="00252589">
        <w:rPr>
          <w:color w:val="000000" w:themeColor="text1"/>
          <w:szCs w:val="28"/>
        </w:rPr>
        <w:t xml:space="preserve"> </w:t>
      </w:r>
    </w:p>
    <w:p w:rsidR="00EB613F" w:rsidRPr="00252589" w:rsidRDefault="003A0492" w:rsidP="003A0492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252589">
        <w:rPr>
          <w:i/>
          <w:color w:val="000000" w:themeColor="text1"/>
          <w:szCs w:val="28"/>
        </w:rPr>
        <w:t>По-друге</w:t>
      </w:r>
      <w:r w:rsidRPr="00252589">
        <w:rPr>
          <w:color w:val="000000" w:themeColor="text1"/>
          <w:szCs w:val="28"/>
        </w:rPr>
        <w:t xml:space="preserve">, </w:t>
      </w:r>
      <w:r w:rsidRPr="00252589">
        <w:rPr>
          <w:szCs w:val="28"/>
        </w:rPr>
        <w:t>обов</w:t>
      </w:r>
      <w:r w:rsidR="00CD3D9C" w:rsidRPr="00252589">
        <w:rPr>
          <w:szCs w:val="28"/>
        </w:rPr>
        <w:t>’</w:t>
      </w:r>
      <w:r w:rsidRPr="00252589">
        <w:rPr>
          <w:szCs w:val="28"/>
        </w:rPr>
        <w:t xml:space="preserve">язкові ознаки запропонованого складу </w:t>
      </w:r>
      <w:r w:rsidR="00EB613F" w:rsidRPr="00252589">
        <w:rPr>
          <w:szCs w:val="28"/>
        </w:rPr>
        <w:t xml:space="preserve">кримінального правопорушення </w:t>
      </w:r>
      <w:r w:rsidRPr="00252589">
        <w:rPr>
          <w:szCs w:val="28"/>
        </w:rPr>
        <w:t xml:space="preserve">сформульовані невдало. Так, </w:t>
      </w:r>
      <w:r w:rsidRPr="00252589">
        <w:rPr>
          <w:color w:val="000000" w:themeColor="text1"/>
          <w:szCs w:val="28"/>
        </w:rPr>
        <w:t>о</w:t>
      </w:r>
      <w:r w:rsidR="00F52F41" w:rsidRPr="00252589">
        <w:rPr>
          <w:color w:val="000000" w:themeColor="text1"/>
          <w:szCs w:val="28"/>
        </w:rPr>
        <w:t>б</w:t>
      </w:r>
      <w:r w:rsidR="00CD3D9C" w:rsidRPr="00252589">
        <w:rPr>
          <w:color w:val="000000" w:themeColor="text1"/>
          <w:szCs w:val="28"/>
        </w:rPr>
        <w:t>’</w:t>
      </w:r>
      <w:r w:rsidR="00F52F41" w:rsidRPr="00252589">
        <w:rPr>
          <w:color w:val="000000" w:themeColor="text1"/>
          <w:szCs w:val="28"/>
        </w:rPr>
        <w:t xml:space="preserve">єктивна сторона складу кримінального правопорушення, передбаченого ч. 1 ст. </w:t>
      </w:r>
      <w:r w:rsidR="00990823" w:rsidRPr="00252589">
        <w:rPr>
          <w:szCs w:val="28"/>
          <w:shd w:val="clear" w:color="auto" w:fill="FFFFFF"/>
        </w:rPr>
        <w:t xml:space="preserve">363-2 </w:t>
      </w:r>
      <w:r w:rsidR="00F52F41" w:rsidRPr="00252589">
        <w:rPr>
          <w:color w:val="000000" w:themeColor="text1"/>
          <w:szCs w:val="28"/>
        </w:rPr>
        <w:t>КК, перевантажена зайвими ознаками, що суттєво ускладнює з</w:t>
      </w:r>
      <w:r w:rsidR="00CD3D9C" w:rsidRPr="00252589">
        <w:rPr>
          <w:color w:val="000000" w:themeColor="text1"/>
          <w:szCs w:val="28"/>
        </w:rPr>
        <w:t>’</w:t>
      </w:r>
      <w:r w:rsidR="00F52F41" w:rsidRPr="00252589">
        <w:rPr>
          <w:color w:val="000000" w:themeColor="text1"/>
          <w:szCs w:val="28"/>
        </w:rPr>
        <w:t xml:space="preserve">ясування суті вчиненого діяння. </w:t>
      </w:r>
      <w:r w:rsidR="00EB613F" w:rsidRPr="00252589">
        <w:rPr>
          <w:color w:val="000000" w:themeColor="text1"/>
          <w:szCs w:val="28"/>
        </w:rPr>
        <w:t>Зокрема</w:t>
      </w:r>
      <w:r w:rsidR="00F52F41" w:rsidRPr="00252589">
        <w:rPr>
          <w:color w:val="000000" w:themeColor="text1"/>
          <w:szCs w:val="28"/>
        </w:rPr>
        <w:t>, недоречною виглядає пропозиція законопроекту перерахувати усі потенційно можливі засоби електронних комунікацій</w:t>
      </w:r>
      <w:r w:rsidR="004540B9" w:rsidRPr="00252589">
        <w:rPr>
          <w:color w:val="000000" w:themeColor="text1"/>
          <w:szCs w:val="28"/>
        </w:rPr>
        <w:t xml:space="preserve">, </w:t>
      </w:r>
      <w:r w:rsidR="001A797C" w:rsidRPr="001A797C">
        <w:rPr>
          <w:color w:val="000000" w:themeColor="text1"/>
          <w:szCs w:val="28"/>
        </w:rPr>
        <w:t xml:space="preserve">                      </w:t>
      </w:r>
      <w:bookmarkStart w:id="1" w:name="_GoBack"/>
      <w:bookmarkEnd w:id="1"/>
      <w:r w:rsidR="004540B9" w:rsidRPr="00252589">
        <w:rPr>
          <w:color w:val="000000" w:themeColor="text1"/>
          <w:szCs w:val="28"/>
        </w:rPr>
        <w:lastRenderedPageBreak/>
        <w:t>що застосовуються для вчинення відповідного діяння,</w:t>
      </w:r>
      <w:r w:rsidR="00F52F41" w:rsidRPr="00252589">
        <w:rPr>
          <w:color w:val="000000" w:themeColor="text1"/>
          <w:szCs w:val="28"/>
        </w:rPr>
        <w:t xml:space="preserve"> безпосередньо у диспозиції ч. 1 ст. </w:t>
      </w:r>
      <w:r w:rsidR="00990823" w:rsidRPr="00252589">
        <w:rPr>
          <w:szCs w:val="28"/>
          <w:shd w:val="clear" w:color="auto" w:fill="FFFFFF"/>
        </w:rPr>
        <w:t xml:space="preserve">363-2 </w:t>
      </w:r>
      <w:r w:rsidR="00F52F41" w:rsidRPr="00252589">
        <w:rPr>
          <w:color w:val="000000" w:themeColor="text1"/>
          <w:szCs w:val="28"/>
        </w:rPr>
        <w:t xml:space="preserve">КК. </w:t>
      </w:r>
    </w:p>
    <w:p w:rsidR="00F52F41" w:rsidRPr="0050250E" w:rsidRDefault="00F52F41" w:rsidP="003A0492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252589">
        <w:rPr>
          <w:color w:val="000000" w:themeColor="text1"/>
          <w:szCs w:val="28"/>
        </w:rPr>
        <w:t xml:space="preserve">Проблемним виглядає </w:t>
      </w:r>
      <w:r w:rsidR="00EB613F" w:rsidRPr="00252589">
        <w:rPr>
          <w:color w:val="000000" w:themeColor="text1"/>
          <w:szCs w:val="28"/>
        </w:rPr>
        <w:t>також</w:t>
      </w:r>
      <w:r w:rsidRPr="00252589">
        <w:rPr>
          <w:color w:val="000000" w:themeColor="text1"/>
          <w:szCs w:val="28"/>
        </w:rPr>
        <w:t xml:space="preserve"> використання словосполучення </w:t>
      </w:r>
      <w:r w:rsidRPr="00252589">
        <w:rPr>
          <w:szCs w:val="28"/>
        </w:rPr>
        <w:t>«</w:t>
      </w:r>
      <w:r w:rsidRPr="00252589">
        <w:rPr>
          <w:color w:val="000000" w:themeColor="text1"/>
          <w:szCs w:val="28"/>
        </w:rPr>
        <w:t>з метою порушення конфіденційності, цілісності, доступності такої інформації (ресурсу), отримання несанкціонованого доступу до інформації (ресурсу)</w:t>
      </w:r>
      <w:r w:rsidRPr="00252589">
        <w:rPr>
          <w:szCs w:val="28"/>
        </w:rPr>
        <w:t>»</w:t>
      </w:r>
      <w:r w:rsidRPr="00252589">
        <w:rPr>
          <w:color w:val="000000" w:themeColor="text1"/>
          <w:szCs w:val="28"/>
        </w:rPr>
        <w:t xml:space="preserve"> для позначення спеціальної мети </w:t>
      </w:r>
      <w:r w:rsidR="004540B9" w:rsidRPr="00252589">
        <w:rPr>
          <w:color w:val="000000" w:themeColor="text1"/>
          <w:szCs w:val="28"/>
        </w:rPr>
        <w:t>аналізованого</w:t>
      </w:r>
      <w:r w:rsidRPr="00252589">
        <w:rPr>
          <w:color w:val="000000" w:themeColor="text1"/>
          <w:szCs w:val="28"/>
        </w:rPr>
        <w:t xml:space="preserve"> кримінального правопорушення. Вказівка на спеціальну мету </w:t>
      </w:r>
      <w:r w:rsidR="00B06189" w:rsidRPr="00252589">
        <w:rPr>
          <w:color w:val="000000" w:themeColor="text1"/>
          <w:szCs w:val="28"/>
        </w:rPr>
        <w:t>в</w:t>
      </w:r>
      <w:r w:rsidRPr="00252589">
        <w:rPr>
          <w:color w:val="000000" w:themeColor="text1"/>
          <w:szCs w:val="28"/>
        </w:rPr>
        <w:t xml:space="preserve"> ч. 1 ст. </w:t>
      </w:r>
      <w:r w:rsidR="00990823" w:rsidRPr="00252589">
        <w:rPr>
          <w:szCs w:val="28"/>
          <w:shd w:val="clear" w:color="auto" w:fill="FFFFFF"/>
        </w:rPr>
        <w:t>363-2</w:t>
      </w:r>
      <w:r w:rsidRPr="00252589">
        <w:rPr>
          <w:color w:val="000000" w:themeColor="text1"/>
          <w:szCs w:val="28"/>
        </w:rPr>
        <w:t xml:space="preserve"> КК загалом мала б сенс, якби відповідальність за </w:t>
      </w:r>
      <w:r w:rsidR="004540B9" w:rsidRPr="00252589">
        <w:rPr>
          <w:color w:val="000000" w:themeColor="text1"/>
          <w:szCs w:val="28"/>
        </w:rPr>
        <w:t>відповідне</w:t>
      </w:r>
      <w:r w:rsidRPr="00252589">
        <w:rPr>
          <w:color w:val="000000" w:themeColor="text1"/>
          <w:szCs w:val="28"/>
        </w:rPr>
        <w:t xml:space="preserve"> діяння наставала б незалежно від спр</w:t>
      </w:r>
      <w:r w:rsidR="004540B9" w:rsidRPr="00252589">
        <w:rPr>
          <w:color w:val="000000" w:themeColor="text1"/>
          <w:szCs w:val="28"/>
        </w:rPr>
        <w:t xml:space="preserve">ичинення </w:t>
      </w:r>
      <w:r w:rsidR="00EB613F" w:rsidRPr="00252589">
        <w:rPr>
          <w:color w:val="000000" w:themeColor="text1"/>
          <w:szCs w:val="28"/>
        </w:rPr>
        <w:t>будь-яких</w:t>
      </w:r>
      <w:r w:rsidR="004540B9" w:rsidRPr="00252589">
        <w:rPr>
          <w:color w:val="000000" w:themeColor="text1"/>
          <w:szCs w:val="28"/>
        </w:rPr>
        <w:t xml:space="preserve"> наслідків. Натомість</w:t>
      </w:r>
      <w:r w:rsidR="00076128" w:rsidRPr="00252589">
        <w:rPr>
          <w:color w:val="000000" w:themeColor="text1"/>
          <w:szCs w:val="28"/>
        </w:rPr>
        <w:t>,</w:t>
      </w:r>
      <w:r w:rsidR="004540B9" w:rsidRPr="00252589">
        <w:rPr>
          <w:color w:val="000000" w:themeColor="text1"/>
          <w:szCs w:val="28"/>
        </w:rPr>
        <w:t xml:space="preserve"> склад кримінального правопорушення, передбаченого ч. 1 ст. </w:t>
      </w:r>
      <w:r w:rsidR="0021215D" w:rsidRPr="00252589">
        <w:rPr>
          <w:szCs w:val="28"/>
          <w:shd w:val="clear" w:color="auto" w:fill="FFFFFF"/>
        </w:rPr>
        <w:t>363-2</w:t>
      </w:r>
      <w:r w:rsidR="0021215D" w:rsidRPr="00252589">
        <w:rPr>
          <w:color w:val="000000" w:themeColor="text1"/>
          <w:szCs w:val="28"/>
        </w:rPr>
        <w:t xml:space="preserve"> </w:t>
      </w:r>
      <w:r w:rsidR="004540B9" w:rsidRPr="00252589">
        <w:rPr>
          <w:color w:val="000000" w:themeColor="text1"/>
          <w:szCs w:val="28"/>
        </w:rPr>
        <w:t>КК, сформульований як матеріальни</w:t>
      </w:r>
      <w:r w:rsidR="00CD3D9C" w:rsidRPr="00252589">
        <w:rPr>
          <w:color w:val="000000" w:themeColor="text1"/>
          <w:szCs w:val="28"/>
        </w:rPr>
        <w:t>й</w:t>
      </w:r>
      <w:r w:rsidR="004540B9" w:rsidRPr="00252589">
        <w:rPr>
          <w:color w:val="000000" w:themeColor="text1"/>
          <w:szCs w:val="28"/>
        </w:rPr>
        <w:t xml:space="preserve"> (</w:t>
      </w:r>
      <w:r w:rsidR="00CD3D9C" w:rsidRPr="00252589">
        <w:rPr>
          <w:color w:val="000000" w:themeColor="text1"/>
          <w:szCs w:val="28"/>
        </w:rPr>
        <w:t xml:space="preserve">тобто, </w:t>
      </w:r>
      <w:r w:rsidR="004540B9" w:rsidRPr="00252589">
        <w:rPr>
          <w:color w:val="000000" w:themeColor="text1"/>
          <w:szCs w:val="28"/>
        </w:rPr>
        <w:t>обов</w:t>
      </w:r>
      <w:r w:rsidR="00CD3D9C" w:rsidRPr="00252589">
        <w:rPr>
          <w:color w:val="000000" w:themeColor="text1"/>
          <w:szCs w:val="28"/>
        </w:rPr>
        <w:t>’</w:t>
      </w:r>
      <w:r w:rsidR="004540B9" w:rsidRPr="00252589">
        <w:rPr>
          <w:color w:val="000000" w:themeColor="text1"/>
          <w:szCs w:val="28"/>
        </w:rPr>
        <w:t>язковою ознакою об'єктивної сторони є суспільно небезпечні наслідки у вигляді витоку, втрати, підробки, блокування відповідної інформації (ресурсу), спотворення процесу обробки такої інформації (ресурсу) або порушення встановленого порядку їх маршрутизації).</w:t>
      </w:r>
      <w:r w:rsidR="00C46291" w:rsidRPr="00252589">
        <w:rPr>
          <w:color w:val="000000" w:themeColor="text1"/>
          <w:szCs w:val="28"/>
        </w:rPr>
        <w:t xml:space="preserve"> Окрім того, за умови формулювання спеціальної мети посягання на державний інформаційний ресурс або іншу інформацію, вимога щодо захисту якої встановлена законом, вказівка на </w:t>
      </w:r>
      <w:r w:rsidR="00C46291" w:rsidRPr="00252589">
        <w:rPr>
          <w:szCs w:val="28"/>
        </w:rPr>
        <w:t>«</w:t>
      </w:r>
      <w:r w:rsidR="00C46291" w:rsidRPr="00252589">
        <w:rPr>
          <w:i/>
          <w:color w:val="000000" w:themeColor="text1"/>
          <w:szCs w:val="28"/>
        </w:rPr>
        <w:t>умисні</w:t>
      </w:r>
      <w:r w:rsidR="00C46291" w:rsidRPr="00252589">
        <w:rPr>
          <w:color w:val="000000" w:themeColor="text1"/>
          <w:szCs w:val="28"/>
        </w:rPr>
        <w:t xml:space="preserve"> </w:t>
      </w:r>
      <w:r w:rsidR="00C46291" w:rsidRPr="00252589">
        <w:rPr>
          <w:bCs/>
          <w:szCs w:val="28"/>
        </w:rPr>
        <w:t>дії…</w:t>
      </w:r>
      <w:r w:rsidR="00C46291" w:rsidRPr="00252589">
        <w:rPr>
          <w:szCs w:val="28"/>
        </w:rPr>
        <w:t>»</w:t>
      </w:r>
      <w:r w:rsidR="00C46291" w:rsidRPr="00252589">
        <w:rPr>
          <w:bCs/>
          <w:szCs w:val="28"/>
        </w:rPr>
        <w:t xml:space="preserve"> </w:t>
      </w:r>
      <w:r w:rsidR="00BC273D" w:rsidRPr="00252589">
        <w:rPr>
          <w:bCs/>
          <w:szCs w:val="28"/>
        </w:rPr>
        <w:t xml:space="preserve">у диспозиції ч. 1 ст. </w:t>
      </w:r>
      <w:r w:rsidR="00D35E3D" w:rsidRPr="00252589">
        <w:rPr>
          <w:szCs w:val="28"/>
          <w:shd w:val="clear" w:color="auto" w:fill="FFFFFF"/>
        </w:rPr>
        <w:t xml:space="preserve">363-2 </w:t>
      </w:r>
      <w:r w:rsidR="00BC273D" w:rsidRPr="00252589">
        <w:rPr>
          <w:color w:val="000000" w:themeColor="text1"/>
          <w:szCs w:val="28"/>
        </w:rPr>
        <w:t xml:space="preserve">КК </w:t>
      </w:r>
      <w:r w:rsidR="00C46291" w:rsidRPr="00252589">
        <w:rPr>
          <w:color w:val="000000" w:themeColor="text1"/>
          <w:szCs w:val="28"/>
        </w:rPr>
        <w:t>також виглядає зайвою.</w:t>
      </w:r>
      <w:r w:rsidR="009E3853" w:rsidRPr="00252589">
        <w:rPr>
          <w:color w:val="000000" w:themeColor="text1"/>
          <w:szCs w:val="28"/>
        </w:rPr>
        <w:t xml:space="preserve"> У цілому зазначимо, що протипр</w:t>
      </w:r>
      <w:r w:rsidR="009C3F7D" w:rsidRPr="00252589">
        <w:rPr>
          <w:color w:val="000000" w:themeColor="text1"/>
          <w:szCs w:val="28"/>
        </w:rPr>
        <w:t xml:space="preserve">авність запропонованого діяння </w:t>
      </w:r>
      <w:r w:rsidR="009E3853" w:rsidRPr="00252589">
        <w:rPr>
          <w:color w:val="000000" w:themeColor="text1"/>
          <w:szCs w:val="28"/>
        </w:rPr>
        <w:t xml:space="preserve">можна було б сформулювати шляхом використання слова </w:t>
      </w:r>
      <w:r w:rsidR="009E3853" w:rsidRPr="00252589">
        <w:rPr>
          <w:szCs w:val="28"/>
        </w:rPr>
        <w:t>«</w:t>
      </w:r>
      <w:r w:rsidR="009E3853" w:rsidRPr="00252589">
        <w:rPr>
          <w:color w:val="000000" w:themeColor="text1"/>
          <w:szCs w:val="28"/>
        </w:rPr>
        <w:t>несанкціоноване</w:t>
      </w:r>
      <w:r w:rsidR="009E3853" w:rsidRPr="00252589">
        <w:rPr>
          <w:szCs w:val="28"/>
        </w:rPr>
        <w:t>»</w:t>
      </w:r>
      <w:r w:rsidR="009E3853" w:rsidRPr="00252589">
        <w:rPr>
          <w:color w:val="000000" w:themeColor="text1"/>
          <w:szCs w:val="28"/>
        </w:rPr>
        <w:t xml:space="preserve"> (або </w:t>
      </w:r>
      <w:r w:rsidR="009E3853" w:rsidRPr="00252589">
        <w:rPr>
          <w:szCs w:val="28"/>
        </w:rPr>
        <w:t>«</w:t>
      </w:r>
      <w:r w:rsidR="009E3853" w:rsidRPr="00252589">
        <w:rPr>
          <w:color w:val="000000" w:themeColor="text1"/>
          <w:szCs w:val="28"/>
        </w:rPr>
        <w:t>незаконне</w:t>
      </w:r>
      <w:r w:rsidR="009E3853" w:rsidRPr="00252589">
        <w:rPr>
          <w:szCs w:val="28"/>
        </w:rPr>
        <w:t>»</w:t>
      </w:r>
      <w:r w:rsidR="009E3853" w:rsidRPr="00252589">
        <w:rPr>
          <w:color w:val="000000" w:themeColor="text1"/>
          <w:szCs w:val="28"/>
        </w:rPr>
        <w:t>)</w:t>
      </w:r>
      <w:r w:rsidR="009C3F7D" w:rsidRPr="00252589">
        <w:rPr>
          <w:color w:val="000000" w:themeColor="text1"/>
          <w:szCs w:val="28"/>
        </w:rPr>
        <w:t xml:space="preserve">. Втілення в життя такої пропозиції дозволило би звести </w:t>
      </w:r>
      <w:r w:rsidR="00CD3D9C" w:rsidRPr="00252589">
        <w:rPr>
          <w:color w:val="000000" w:themeColor="text1"/>
          <w:szCs w:val="28"/>
        </w:rPr>
        <w:t>обов’</w:t>
      </w:r>
      <w:r w:rsidR="00F559C7" w:rsidRPr="00252589">
        <w:rPr>
          <w:color w:val="000000" w:themeColor="text1"/>
          <w:szCs w:val="28"/>
        </w:rPr>
        <w:t>язкові ознаки складу до того необхідного мінімуму</w:t>
      </w:r>
      <w:r w:rsidR="00F559C7" w:rsidRPr="00252589">
        <w:rPr>
          <w:szCs w:val="28"/>
        </w:rPr>
        <w:t xml:space="preserve">, </w:t>
      </w:r>
      <w:r w:rsidR="00CD3D9C" w:rsidRPr="00252589">
        <w:rPr>
          <w:szCs w:val="28"/>
        </w:rPr>
        <w:t>який</w:t>
      </w:r>
      <w:r w:rsidR="00F559C7" w:rsidRPr="00252589">
        <w:rPr>
          <w:szCs w:val="28"/>
        </w:rPr>
        <w:t xml:space="preserve"> є достатнім для </w:t>
      </w:r>
      <w:r w:rsidR="00CD3D9C" w:rsidRPr="00252589">
        <w:rPr>
          <w:szCs w:val="28"/>
        </w:rPr>
        <w:t>правильного розуміння змісту відповідного</w:t>
      </w:r>
      <w:r w:rsidR="00F559C7" w:rsidRPr="00252589">
        <w:rPr>
          <w:color w:val="000000" w:themeColor="text1"/>
          <w:szCs w:val="28"/>
        </w:rPr>
        <w:t xml:space="preserve"> суспільно </w:t>
      </w:r>
      <w:r w:rsidR="00F559C7" w:rsidRPr="0050250E">
        <w:rPr>
          <w:color w:val="000000" w:themeColor="text1"/>
          <w:szCs w:val="28"/>
        </w:rPr>
        <w:t>небезпечн</w:t>
      </w:r>
      <w:r w:rsidR="00D35E3D" w:rsidRPr="0050250E">
        <w:rPr>
          <w:color w:val="000000" w:themeColor="text1"/>
          <w:szCs w:val="28"/>
        </w:rPr>
        <w:t xml:space="preserve">ого </w:t>
      </w:r>
      <w:r w:rsidR="00F559C7" w:rsidRPr="0050250E">
        <w:rPr>
          <w:color w:val="000000" w:themeColor="text1"/>
          <w:szCs w:val="28"/>
        </w:rPr>
        <w:t xml:space="preserve">діяння. </w:t>
      </w:r>
    </w:p>
    <w:p w:rsidR="00A91035" w:rsidRPr="0050250E" w:rsidRDefault="00F559C7" w:rsidP="00A91035">
      <w:pPr>
        <w:spacing w:after="0" w:line="240" w:lineRule="auto"/>
        <w:ind w:firstLine="709"/>
        <w:jc w:val="both"/>
        <w:rPr>
          <w:szCs w:val="28"/>
          <w:shd w:val="clear" w:color="auto" w:fill="FFFFFF"/>
        </w:rPr>
      </w:pPr>
      <w:r w:rsidRPr="0050250E">
        <w:rPr>
          <w:color w:val="000000" w:themeColor="text1"/>
          <w:szCs w:val="28"/>
        </w:rPr>
        <w:t>Корегуванню</w:t>
      </w:r>
      <w:r w:rsidR="00076128" w:rsidRPr="0050250E">
        <w:rPr>
          <w:color w:val="000000" w:themeColor="text1"/>
          <w:szCs w:val="28"/>
        </w:rPr>
        <w:t>, на наш погляд, підлягає також</w:t>
      </w:r>
      <w:r w:rsidRPr="0050250E">
        <w:rPr>
          <w:color w:val="000000" w:themeColor="text1"/>
          <w:szCs w:val="28"/>
        </w:rPr>
        <w:t xml:space="preserve"> диспозиція ч. 3 </w:t>
      </w:r>
      <w:r w:rsidR="00382B81" w:rsidRPr="004E7536">
        <w:rPr>
          <w:color w:val="000000" w:themeColor="text1"/>
          <w:szCs w:val="28"/>
          <w:lang w:val="ru-RU"/>
        </w:rPr>
        <w:t xml:space="preserve">                                    </w:t>
      </w:r>
      <w:r w:rsidRPr="0050250E">
        <w:rPr>
          <w:color w:val="000000" w:themeColor="text1"/>
          <w:szCs w:val="28"/>
        </w:rPr>
        <w:t xml:space="preserve">ст. </w:t>
      </w:r>
      <w:r w:rsidR="00D35E3D" w:rsidRPr="0050250E">
        <w:rPr>
          <w:szCs w:val="28"/>
          <w:shd w:val="clear" w:color="auto" w:fill="FFFFFF"/>
        </w:rPr>
        <w:t xml:space="preserve">363-2 </w:t>
      </w:r>
      <w:r w:rsidRPr="0050250E">
        <w:rPr>
          <w:color w:val="000000" w:themeColor="text1"/>
          <w:szCs w:val="28"/>
        </w:rPr>
        <w:t xml:space="preserve">КК. Замість зосередження уваги на </w:t>
      </w:r>
      <w:r w:rsidR="00A91035" w:rsidRPr="0050250E">
        <w:rPr>
          <w:color w:val="000000" w:themeColor="text1"/>
          <w:szCs w:val="28"/>
        </w:rPr>
        <w:t xml:space="preserve">окремих цілях посягання на комунікаційну чи технологічну систему </w:t>
      </w:r>
      <w:proofErr w:type="spellStart"/>
      <w:r w:rsidR="00A91035" w:rsidRPr="0050250E">
        <w:rPr>
          <w:color w:val="000000" w:themeColor="text1"/>
          <w:szCs w:val="28"/>
        </w:rPr>
        <w:t>обʼєкту</w:t>
      </w:r>
      <w:proofErr w:type="spellEnd"/>
      <w:r w:rsidR="00A91035" w:rsidRPr="0050250E">
        <w:rPr>
          <w:color w:val="000000" w:themeColor="text1"/>
          <w:szCs w:val="28"/>
        </w:rPr>
        <w:t xml:space="preserve"> критичної інфраструктури достатньо було би </w:t>
      </w:r>
      <w:r w:rsidR="00076128" w:rsidRPr="0050250E">
        <w:rPr>
          <w:color w:val="000000" w:themeColor="text1"/>
          <w:szCs w:val="28"/>
        </w:rPr>
        <w:t>встановити</w:t>
      </w:r>
      <w:r w:rsidR="00A91035" w:rsidRPr="0050250E">
        <w:rPr>
          <w:color w:val="000000" w:themeColor="text1"/>
          <w:szCs w:val="28"/>
        </w:rPr>
        <w:t xml:space="preserve"> підвищену кримінальну відповідальність за діяння, передбачене ч. 1 ст. </w:t>
      </w:r>
      <w:r w:rsidR="00D35E3D" w:rsidRPr="0050250E">
        <w:rPr>
          <w:szCs w:val="28"/>
          <w:shd w:val="clear" w:color="auto" w:fill="FFFFFF"/>
        </w:rPr>
        <w:t>363-2</w:t>
      </w:r>
      <w:r w:rsidR="00A91035" w:rsidRPr="0050250E">
        <w:rPr>
          <w:color w:val="000000" w:themeColor="text1"/>
          <w:szCs w:val="28"/>
        </w:rPr>
        <w:t xml:space="preserve"> КК, </w:t>
      </w:r>
      <w:r w:rsidR="00A91035" w:rsidRPr="0050250E">
        <w:rPr>
          <w:szCs w:val="28"/>
          <w:shd w:val="clear" w:color="auto" w:fill="FFFFFF"/>
        </w:rPr>
        <w:t xml:space="preserve">якщо останнє було вчинено стосовно об’єктів критичної інформаційної інфраструктури (саме така пропозиція міститься, наприклад, у ч. 4 ст. 362 КК </w:t>
      </w:r>
      <w:r w:rsidR="00A91035" w:rsidRPr="0050250E">
        <w:rPr>
          <w:color w:val="000000" w:themeColor="text1"/>
          <w:szCs w:val="28"/>
        </w:rPr>
        <w:t>у редакції проекту).</w:t>
      </w:r>
    </w:p>
    <w:p w:rsidR="00F52F41" w:rsidRPr="00252589" w:rsidRDefault="0042769A" w:rsidP="00F631A7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50250E">
        <w:rPr>
          <w:b/>
          <w:color w:val="000000" w:themeColor="text1"/>
          <w:szCs w:val="28"/>
        </w:rPr>
        <w:t>5.</w:t>
      </w:r>
      <w:r w:rsidRPr="0050250E">
        <w:rPr>
          <w:color w:val="000000" w:themeColor="text1"/>
          <w:szCs w:val="28"/>
        </w:rPr>
        <w:t xml:space="preserve"> У санкції ч. 5 ст. </w:t>
      </w:r>
      <w:r w:rsidRPr="0050250E">
        <w:rPr>
          <w:szCs w:val="28"/>
          <w:shd w:val="clear" w:color="auto" w:fill="FFFFFF"/>
        </w:rPr>
        <w:t>36</w:t>
      </w:r>
      <w:r w:rsidR="003A7693" w:rsidRPr="0050250E">
        <w:rPr>
          <w:szCs w:val="28"/>
          <w:shd w:val="clear" w:color="auto" w:fill="FFFFFF"/>
        </w:rPr>
        <w:t>3-</w:t>
      </w:r>
      <w:r w:rsidRPr="0050250E">
        <w:rPr>
          <w:szCs w:val="28"/>
          <w:shd w:val="clear" w:color="auto" w:fill="FFFFFF"/>
        </w:rPr>
        <w:t>2 КК</w:t>
      </w:r>
      <w:r w:rsidRPr="0050250E">
        <w:rPr>
          <w:color w:val="000000" w:themeColor="text1"/>
          <w:szCs w:val="28"/>
        </w:rPr>
        <w:t xml:space="preserve"> пропонується передбачити в якості обов</w:t>
      </w:r>
      <w:r w:rsidR="00CD3D9C" w:rsidRPr="0050250E">
        <w:rPr>
          <w:color w:val="000000" w:themeColor="text1"/>
          <w:szCs w:val="28"/>
        </w:rPr>
        <w:t>’</w:t>
      </w:r>
      <w:r w:rsidRPr="0050250E">
        <w:rPr>
          <w:color w:val="000000" w:themeColor="text1"/>
          <w:szCs w:val="28"/>
        </w:rPr>
        <w:t>язкового додаткового покарання конфіскацію майна. О</w:t>
      </w:r>
      <w:r w:rsidR="00F631A7" w:rsidRPr="0050250E">
        <w:rPr>
          <w:color w:val="000000" w:themeColor="text1"/>
          <w:szCs w:val="28"/>
        </w:rPr>
        <w:t>днак</w:t>
      </w:r>
      <w:r w:rsidRPr="0050250E">
        <w:rPr>
          <w:color w:val="000000" w:themeColor="text1"/>
          <w:szCs w:val="28"/>
        </w:rPr>
        <w:t xml:space="preserve"> відповідні злочинні посягання на комунікаційну чи технологічну систему </w:t>
      </w:r>
      <w:proofErr w:type="spellStart"/>
      <w:r w:rsidRPr="0050250E">
        <w:rPr>
          <w:color w:val="000000" w:themeColor="text1"/>
          <w:szCs w:val="28"/>
        </w:rPr>
        <w:t>обʼєкту</w:t>
      </w:r>
      <w:proofErr w:type="spellEnd"/>
      <w:r w:rsidRPr="0050250E">
        <w:rPr>
          <w:color w:val="000000" w:themeColor="text1"/>
          <w:szCs w:val="28"/>
        </w:rPr>
        <w:t xml:space="preserve"> критичної інфраструктури, передбачені </w:t>
      </w:r>
      <w:r w:rsidR="00252589" w:rsidRPr="0050250E">
        <w:rPr>
          <w:color w:val="000000" w:themeColor="text1"/>
          <w:szCs w:val="28"/>
        </w:rPr>
        <w:t xml:space="preserve">ч. 3 або ч. 4 </w:t>
      </w:r>
      <w:r w:rsidRPr="0050250E">
        <w:rPr>
          <w:color w:val="000000" w:themeColor="text1"/>
          <w:szCs w:val="28"/>
        </w:rPr>
        <w:t>вказаної статті, можуть характеризуватися</w:t>
      </w:r>
      <w:r w:rsidR="00CD3D9C" w:rsidRPr="0050250E">
        <w:rPr>
          <w:color w:val="000000" w:themeColor="text1"/>
          <w:szCs w:val="28"/>
        </w:rPr>
        <w:t xml:space="preserve"> будь-якими, у тому числі й некорисливими</w:t>
      </w:r>
      <w:r w:rsidRPr="0050250E">
        <w:rPr>
          <w:color w:val="000000" w:themeColor="text1"/>
          <w:szCs w:val="28"/>
        </w:rPr>
        <w:t xml:space="preserve"> мотивами (наприклад, хуліганськими мотивами, </w:t>
      </w:r>
      <w:r w:rsidR="00CD3D9C" w:rsidRPr="0050250E">
        <w:rPr>
          <w:color w:val="000000" w:themeColor="text1"/>
          <w:szCs w:val="28"/>
        </w:rPr>
        <w:t xml:space="preserve">бажанням </w:t>
      </w:r>
      <w:r w:rsidRPr="0050250E">
        <w:rPr>
          <w:color w:val="000000" w:themeColor="text1"/>
          <w:szCs w:val="28"/>
        </w:rPr>
        <w:t>під</w:t>
      </w:r>
      <w:r w:rsidR="00CD3D9C" w:rsidRPr="0050250E">
        <w:rPr>
          <w:color w:val="000000" w:themeColor="text1"/>
          <w:szCs w:val="28"/>
        </w:rPr>
        <w:t>і</w:t>
      </w:r>
      <w:r w:rsidRPr="0050250E">
        <w:rPr>
          <w:color w:val="000000" w:themeColor="text1"/>
          <w:szCs w:val="28"/>
        </w:rPr>
        <w:t>р</w:t>
      </w:r>
      <w:r w:rsidR="00CD3D9C" w:rsidRPr="0050250E">
        <w:rPr>
          <w:color w:val="000000" w:themeColor="text1"/>
          <w:szCs w:val="28"/>
        </w:rPr>
        <w:t>вати</w:t>
      </w:r>
      <w:r w:rsidRPr="00252589">
        <w:rPr>
          <w:color w:val="000000" w:themeColor="text1"/>
          <w:szCs w:val="28"/>
        </w:rPr>
        <w:t xml:space="preserve"> ділов</w:t>
      </w:r>
      <w:r w:rsidR="00CD3D9C" w:rsidRPr="00252589">
        <w:rPr>
          <w:color w:val="000000" w:themeColor="text1"/>
          <w:szCs w:val="28"/>
        </w:rPr>
        <w:t>у</w:t>
      </w:r>
      <w:r w:rsidRPr="00252589">
        <w:rPr>
          <w:color w:val="000000" w:themeColor="text1"/>
          <w:szCs w:val="28"/>
        </w:rPr>
        <w:t xml:space="preserve"> репутаці</w:t>
      </w:r>
      <w:r w:rsidR="00CD3D9C" w:rsidRPr="00252589">
        <w:rPr>
          <w:color w:val="000000" w:themeColor="text1"/>
          <w:szCs w:val="28"/>
        </w:rPr>
        <w:t>ю</w:t>
      </w:r>
      <w:r w:rsidRPr="00252589">
        <w:rPr>
          <w:color w:val="000000" w:themeColor="text1"/>
          <w:szCs w:val="28"/>
        </w:rPr>
        <w:t xml:space="preserve"> певної особи тощо). За таких умов через пріоритет положень ч. 2 ст. 59 КК над приписами Особливої частини КК суд (суддя) не зможе призначити покарання у виді </w:t>
      </w:r>
      <w:r w:rsidRPr="0050250E">
        <w:rPr>
          <w:color w:val="000000" w:themeColor="text1"/>
          <w:szCs w:val="28"/>
        </w:rPr>
        <w:t xml:space="preserve">конфіскації майна </w:t>
      </w:r>
      <w:r w:rsidR="00F631A7" w:rsidRPr="0050250E">
        <w:rPr>
          <w:color w:val="000000" w:themeColor="text1"/>
          <w:szCs w:val="28"/>
        </w:rPr>
        <w:t xml:space="preserve">у випадку, коли це покарання хоча й передбачене у санкції ч. 5 ст. </w:t>
      </w:r>
      <w:r w:rsidR="003A7693" w:rsidRPr="0050250E">
        <w:rPr>
          <w:szCs w:val="28"/>
          <w:shd w:val="clear" w:color="auto" w:fill="FFFFFF"/>
        </w:rPr>
        <w:t>363-2</w:t>
      </w:r>
      <w:r w:rsidR="00F631A7" w:rsidRPr="0050250E">
        <w:rPr>
          <w:color w:val="000000" w:themeColor="text1"/>
          <w:szCs w:val="28"/>
        </w:rPr>
        <w:t xml:space="preserve"> КК, проте </w:t>
      </w:r>
      <w:r w:rsidR="00F97FD6" w:rsidRPr="0050250E">
        <w:rPr>
          <w:color w:val="000000" w:themeColor="text1"/>
          <w:szCs w:val="28"/>
        </w:rPr>
        <w:t>вчинене</w:t>
      </w:r>
      <w:r w:rsidR="00F631A7" w:rsidRPr="0050250E">
        <w:rPr>
          <w:color w:val="000000" w:themeColor="text1"/>
          <w:szCs w:val="28"/>
        </w:rPr>
        <w:t xml:space="preserve"> </w:t>
      </w:r>
      <w:r w:rsidR="00F97FD6" w:rsidRPr="0050250E">
        <w:rPr>
          <w:color w:val="000000" w:themeColor="text1"/>
          <w:szCs w:val="28"/>
        </w:rPr>
        <w:t>діяння</w:t>
      </w:r>
      <w:r w:rsidR="00F631A7" w:rsidRPr="0050250E">
        <w:rPr>
          <w:color w:val="000000" w:themeColor="text1"/>
          <w:szCs w:val="28"/>
        </w:rPr>
        <w:t xml:space="preserve"> не є корисливим та не </w:t>
      </w:r>
      <w:r w:rsidR="00252589" w:rsidRPr="0050250E">
        <w:rPr>
          <w:color w:val="000000" w:themeColor="text1"/>
          <w:szCs w:val="28"/>
        </w:rPr>
        <w:t>належить</w:t>
      </w:r>
      <w:r w:rsidR="00F631A7" w:rsidRPr="0050250E">
        <w:rPr>
          <w:color w:val="000000" w:themeColor="text1"/>
          <w:szCs w:val="28"/>
        </w:rPr>
        <w:t xml:space="preserve"> до категорії</w:t>
      </w:r>
      <w:r w:rsidR="00F631A7" w:rsidRPr="00252589">
        <w:rPr>
          <w:color w:val="000000" w:themeColor="text1"/>
          <w:szCs w:val="28"/>
        </w:rPr>
        <w:t xml:space="preserve"> кримінальних правопорушень проти основ національної безпеки України та громадської безпеки. </w:t>
      </w:r>
    </w:p>
    <w:p w:rsidR="00B766A9" w:rsidRPr="00252589" w:rsidRDefault="00B766A9" w:rsidP="00F631A7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252589">
        <w:rPr>
          <w:b/>
          <w:color w:val="000000" w:themeColor="text1"/>
          <w:szCs w:val="28"/>
        </w:rPr>
        <w:t xml:space="preserve">6. </w:t>
      </w:r>
      <w:r w:rsidRPr="00252589">
        <w:rPr>
          <w:color w:val="000000" w:themeColor="text1"/>
          <w:szCs w:val="28"/>
        </w:rPr>
        <w:t>Законопроект містить окремі техніко-юридичні недоліки. Зокрема, назва поданого проекту не повною мірою відповідає його змісту. Адже у його назві йдеться виключно про «</w:t>
      </w:r>
      <w:r w:rsidRPr="00252589">
        <w:rPr>
          <w:i/>
          <w:color w:val="000000" w:themeColor="text1"/>
          <w:szCs w:val="28"/>
        </w:rPr>
        <w:t xml:space="preserve">розмежування підслідності </w:t>
      </w:r>
      <w:r w:rsidRPr="00252589">
        <w:rPr>
          <w:color w:val="000000" w:themeColor="text1"/>
          <w:szCs w:val="28"/>
        </w:rPr>
        <w:t xml:space="preserve">злочинів, вчинених у сфері використання інформаційно-телекомунікаційних (автоматизованих) </w:t>
      </w:r>
      <w:r w:rsidRPr="00252589">
        <w:rPr>
          <w:color w:val="000000" w:themeColor="text1"/>
          <w:szCs w:val="28"/>
        </w:rPr>
        <w:lastRenderedPageBreak/>
        <w:t>систем, телекомунікаційних мереж та об'єктів критичної інформаційної інфраструктури»</w:t>
      </w:r>
      <w:r w:rsidR="00A8295B" w:rsidRPr="00252589">
        <w:rPr>
          <w:color w:val="000000" w:themeColor="text1"/>
          <w:szCs w:val="28"/>
        </w:rPr>
        <w:t xml:space="preserve"> (тобто, фактично про відповідні зміни до </w:t>
      </w:r>
      <w:r w:rsidR="00252589">
        <w:rPr>
          <w:color w:val="000000" w:themeColor="text1"/>
          <w:szCs w:val="28"/>
        </w:rPr>
        <w:br/>
      </w:r>
      <w:r w:rsidR="00A8295B" w:rsidRPr="00252589">
        <w:rPr>
          <w:color w:val="000000" w:themeColor="text1"/>
          <w:szCs w:val="28"/>
        </w:rPr>
        <w:t>ст. 216 КПК). У той же час більшість положень</w:t>
      </w:r>
      <w:r w:rsidR="00823B9F" w:rsidRPr="00252589">
        <w:rPr>
          <w:color w:val="000000" w:themeColor="text1"/>
          <w:szCs w:val="28"/>
        </w:rPr>
        <w:t xml:space="preserve"> законопроекту</w:t>
      </w:r>
      <w:r w:rsidR="00A8295B" w:rsidRPr="00252589">
        <w:rPr>
          <w:color w:val="000000" w:themeColor="text1"/>
          <w:szCs w:val="28"/>
        </w:rPr>
        <w:t xml:space="preserve"> стосується саме внесення змін до </w:t>
      </w:r>
      <w:r w:rsidR="00B102FE" w:rsidRPr="00252589">
        <w:rPr>
          <w:color w:val="000000" w:themeColor="text1"/>
          <w:szCs w:val="28"/>
        </w:rPr>
        <w:t>розділу XVI Особливої частини КК, у якому передбачені кримінальні правопорушення у сфері використання електронно-обчислювальних машин (комп</w:t>
      </w:r>
      <w:r w:rsidR="00823B9F" w:rsidRPr="00252589">
        <w:rPr>
          <w:color w:val="000000" w:themeColor="text1"/>
          <w:szCs w:val="28"/>
        </w:rPr>
        <w:t>’</w:t>
      </w:r>
      <w:r w:rsidR="00B102FE" w:rsidRPr="00252589">
        <w:rPr>
          <w:color w:val="000000" w:themeColor="text1"/>
          <w:szCs w:val="28"/>
        </w:rPr>
        <w:t>ютерів), систем та комп</w:t>
      </w:r>
      <w:r w:rsidR="00823B9F" w:rsidRPr="00252589">
        <w:rPr>
          <w:color w:val="000000" w:themeColor="text1"/>
          <w:szCs w:val="28"/>
        </w:rPr>
        <w:t>’</w:t>
      </w:r>
      <w:r w:rsidR="00B102FE" w:rsidRPr="00252589">
        <w:rPr>
          <w:color w:val="000000" w:themeColor="text1"/>
          <w:szCs w:val="28"/>
        </w:rPr>
        <w:t>ютерних мереж і мереж електрозв</w:t>
      </w:r>
      <w:r w:rsidR="00823B9F" w:rsidRPr="00252589">
        <w:rPr>
          <w:color w:val="000000" w:themeColor="text1"/>
          <w:szCs w:val="28"/>
        </w:rPr>
        <w:t>’</w:t>
      </w:r>
      <w:r w:rsidR="00B102FE" w:rsidRPr="00252589">
        <w:rPr>
          <w:color w:val="000000" w:themeColor="text1"/>
          <w:szCs w:val="28"/>
        </w:rPr>
        <w:t>язку.</w:t>
      </w:r>
    </w:p>
    <w:p w:rsidR="000F0418" w:rsidRPr="00252589" w:rsidRDefault="000F0418" w:rsidP="000F0418">
      <w:pPr>
        <w:spacing w:after="0" w:line="240" w:lineRule="auto"/>
        <w:jc w:val="both"/>
        <w:rPr>
          <w:szCs w:val="28"/>
        </w:rPr>
      </w:pPr>
    </w:p>
    <w:p w:rsidR="000F0418" w:rsidRPr="00252589" w:rsidRDefault="000F0418" w:rsidP="000F0418">
      <w:pPr>
        <w:spacing w:after="0" w:line="240" w:lineRule="auto"/>
        <w:jc w:val="both"/>
        <w:rPr>
          <w:szCs w:val="28"/>
        </w:rPr>
      </w:pPr>
    </w:p>
    <w:p w:rsidR="000F0418" w:rsidRPr="00252589" w:rsidRDefault="000F0418" w:rsidP="000F0418">
      <w:pPr>
        <w:spacing w:after="0" w:line="240" w:lineRule="auto"/>
        <w:ind w:firstLine="709"/>
        <w:jc w:val="both"/>
        <w:rPr>
          <w:szCs w:val="28"/>
        </w:rPr>
      </w:pPr>
      <w:r w:rsidRPr="00252589">
        <w:rPr>
          <w:szCs w:val="28"/>
        </w:rPr>
        <w:t xml:space="preserve">Керівник Головного управління </w:t>
      </w:r>
      <w:r w:rsidRPr="00252589">
        <w:rPr>
          <w:szCs w:val="28"/>
        </w:rPr>
        <w:tab/>
      </w:r>
      <w:r w:rsidRPr="00252589">
        <w:rPr>
          <w:szCs w:val="28"/>
        </w:rPr>
        <w:tab/>
      </w:r>
      <w:r w:rsidRPr="00252589">
        <w:rPr>
          <w:szCs w:val="28"/>
        </w:rPr>
        <w:tab/>
      </w:r>
      <w:r w:rsidRPr="00252589">
        <w:rPr>
          <w:szCs w:val="28"/>
        </w:rPr>
        <w:tab/>
        <w:t xml:space="preserve">            С. </w:t>
      </w:r>
      <w:proofErr w:type="spellStart"/>
      <w:r w:rsidRPr="00252589">
        <w:rPr>
          <w:szCs w:val="28"/>
        </w:rPr>
        <w:t>Тихонюк</w:t>
      </w:r>
      <w:proofErr w:type="spellEnd"/>
    </w:p>
    <w:p w:rsidR="000F0418" w:rsidRPr="00252589" w:rsidRDefault="000F0418" w:rsidP="009714DF">
      <w:pPr>
        <w:widowControl w:val="0"/>
        <w:spacing w:after="0" w:line="240" w:lineRule="auto"/>
        <w:jc w:val="both"/>
        <w:rPr>
          <w:szCs w:val="28"/>
        </w:rPr>
      </w:pPr>
    </w:p>
    <w:p w:rsidR="00BC1F03" w:rsidRDefault="00BC1F03" w:rsidP="009714DF">
      <w:pPr>
        <w:widowControl w:val="0"/>
        <w:spacing w:after="0" w:line="240" w:lineRule="auto"/>
        <w:jc w:val="both"/>
        <w:rPr>
          <w:sz w:val="20"/>
          <w:szCs w:val="20"/>
        </w:rPr>
      </w:pPr>
    </w:p>
    <w:p w:rsidR="00B36646" w:rsidRPr="009714DF" w:rsidRDefault="000F0418" w:rsidP="009714DF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 w:rsidRPr="006409B0">
        <w:rPr>
          <w:sz w:val="20"/>
          <w:szCs w:val="20"/>
        </w:rPr>
        <w:t>Вик</w:t>
      </w:r>
      <w:proofErr w:type="spellEnd"/>
      <w:r w:rsidRPr="006409B0">
        <w:rPr>
          <w:sz w:val="20"/>
          <w:szCs w:val="20"/>
        </w:rPr>
        <w:t xml:space="preserve">.: </w:t>
      </w:r>
      <w:r>
        <w:rPr>
          <w:sz w:val="20"/>
          <w:szCs w:val="20"/>
        </w:rPr>
        <w:t xml:space="preserve">В. </w:t>
      </w:r>
      <w:r w:rsidRPr="006409B0">
        <w:rPr>
          <w:sz w:val="20"/>
          <w:szCs w:val="20"/>
        </w:rPr>
        <w:t xml:space="preserve">Попович, </w:t>
      </w:r>
      <w:r>
        <w:rPr>
          <w:sz w:val="20"/>
          <w:szCs w:val="20"/>
        </w:rPr>
        <w:t>Є. Корнієнко</w:t>
      </w:r>
    </w:p>
    <w:sectPr w:rsidR="00B36646" w:rsidRPr="009714DF" w:rsidSect="00C571B5">
      <w:headerReference w:type="default" r:id="rId6"/>
      <w:footerReference w:type="even" r:id="rId7"/>
      <w:headerReference w:type="firs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3CB5" w:rsidRDefault="00133CB5" w:rsidP="000F0418">
      <w:pPr>
        <w:spacing w:after="0" w:line="240" w:lineRule="auto"/>
      </w:pPr>
      <w:r>
        <w:separator/>
      </w:r>
    </w:p>
  </w:endnote>
  <w:endnote w:type="continuationSeparator" w:id="0">
    <w:p w:rsidR="00133CB5" w:rsidRDefault="00133CB5" w:rsidP="000F04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A68" w:rsidRDefault="00E54E25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ED2A68" w:rsidRDefault="00133CB5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3CB5" w:rsidRDefault="00133CB5" w:rsidP="000F0418">
      <w:pPr>
        <w:spacing w:after="0" w:line="240" w:lineRule="auto"/>
      </w:pPr>
      <w:r>
        <w:separator/>
      </w:r>
    </w:p>
  </w:footnote>
  <w:footnote w:type="continuationSeparator" w:id="0">
    <w:p w:rsidR="00133CB5" w:rsidRDefault="00133CB5" w:rsidP="000F04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120" w:rsidRDefault="00E54E25" w:rsidP="00EB69A9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1A797C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A41" w:rsidRPr="009B655C" w:rsidRDefault="00E54E25" w:rsidP="00D54651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0F0418">
      <w:rPr>
        <w:sz w:val="20"/>
        <w:szCs w:val="20"/>
      </w:rPr>
      <w:t>3897</w:t>
    </w:r>
    <w:r w:rsidRPr="009B655C">
      <w:rPr>
        <w:sz w:val="20"/>
        <w:szCs w:val="20"/>
        <w:lang w:val="ru-RU"/>
      </w:rPr>
      <w:t xml:space="preserve"> </w:t>
    </w:r>
    <w:r w:rsidRPr="009B655C">
      <w:rPr>
        <w:sz w:val="20"/>
        <w:szCs w:val="20"/>
      </w:rPr>
      <w:t>від 17.</w:t>
    </w:r>
    <w:r w:rsidR="000F0418">
      <w:rPr>
        <w:sz w:val="20"/>
        <w:szCs w:val="20"/>
      </w:rPr>
      <w:t>07</w:t>
    </w:r>
    <w:r w:rsidRPr="009B655C">
      <w:rPr>
        <w:sz w:val="20"/>
        <w:szCs w:val="20"/>
      </w:rPr>
      <w:t>.20</w:t>
    </w:r>
    <w:r w:rsidR="000F0418">
      <w:rPr>
        <w:sz w:val="20"/>
        <w:szCs w:val="20"/>
      </w:rPr>
      <w:t>20</w:t>
    </w:r>
  </w:p>
  <w:p w:rsidR="009B655C" w:rsidRDefault="00E54E25" w:rsidP="00D54651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Народні депутати України </w:t>
    </w:r>
  </w:p>
  <w:p w:rsidR="009B655C" w:rsidRPr="009B655C" w:rsidRDefault="000F0418" w:rsidP="000F0418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О. </w:t>
    </w:r>
    <w:r w:rsidRPr="000F0418">
      <w:rPr>
        <w:sz w:val="20"/>
        <w:szCs w:val="20"/>
      </w:rPr>
      <w:t xml:space="preserve">Федієнко </w:t>
    </w:r>
    <w:r>
      <w:rPr>
        <w:sz w:val="20"/>
        <w:szCs w:val="20"/>
      </w:rPr>
      <w:t>та інші</w:t>
    </w:r>
    <w:r w:rsidR="00E54E25">
      <w:rPr>
        <w:sz w:val="20"/>
        <w:szCs w:val="2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418"/>
    <w:rsid w:val="00026459"/>
    <w:rsid w:val="00051D82"/>
    <w:rsid w:val="00076128"/>
    <w:rsid w:val="000960D8"/>
    <w:rsid w:val="000A4BCF"/>
    <w:rsid w:val="000A6061"/>
    <w:rsid w:val="000B3CEB"/>
    <w:rsid w:val="000F0418"/>
    <w:rsid w:val="00133CB5"/>
    <w:rsid w:val="00142CED"/>
    <w:rsid w:val="001A797C"/>
    <w:rsid w:val="001B2029"/>
    <w:rsid w:val="0021215D"/>
    <w:rsid w:val="00233C8E"/>
    <w:rsid w:val="00252589"/>
    <w:rsid w:val="0026172D"/>
    <w:rsid w:val="002B3988"/>
    <w:rsid w:val="0030252D"/>
    <w:rsid w:val="003375C8"/>
    <w:rsid w:val="00382B81"/>
    <w:rsid w:val="00383B18"/>
    <w:rsid w:val="003A0492"/>
    <w:rsid w:val="003A7693"/>
    <w:rsid w:val="003D57B0"/>
    <w:rsid w:val="0042769A"/>
    <w:rsid w:val="004540B9"/>
    <w:rsid w:val="004676B7"/>
    <w:rsid w:val="00472341"/>
    <w:rsid w:val="004A03C7"/>
    <w:rsid w:val="004D3AFF"/>
    <w:rsid w:val="004E7536"/>
    <w:rsid w:val="0050250E"/>
    <w:rsid w:val="005225E4"/>
    <w:rsid w:val="00595E00"/>
    <w:rsid w:val="005C4C9B"/>
    <w:rsid w:val="00637476"/>
    <w:rsid w:val="006B0E96"/>
    <w:rsid w:val="006C65D8"/>
    <w:rsid w:val="006E1ABC"/>
    <w:rsid w:val="006E7545"/>
    <w:rsid w:val="0075419E"/>
    <w:rsid w:val="007A6355"/>
    <w:rsid w:val="007F3713"/>
    <w:rsid w:val="00801FE7"/>
    <w:rsid w:val="00810693"/>
    <w:rsid w:val="008157AF"/>
    <w:rsid w:val="00823AEA"/>
    <w:rsid w:val="00823B9F"/>
    <w:rsid w:val="00850A79"/>
    <w:rsid w:val="0087414A"/>
    <w:rsid w:val="008757A9"/>
    <w:rsid w:val="008B0B3F"/>
    <w:rsid w:val="008B2411"/>
    <w:rsid w:val="009714DF"/>
    <w:rsid w:val="00990823"/>
    <w:rsid w:val="009C3F7D"/>
    <w:rsid w:val="009E3853"/>
    <w:rsid w:val="00A01A6C"/>
    <w:rsid w:val="00A257DD"/>
    <w:rsid w:val="00A36D28"/>
    <w:rsid w:val="00A8295B"/>
    <w:rsid w:val="00A91035"/>
    <w:rsid w:val="00A976DC"/>
    <w:rsid w:val="00B06189"/>
    <w:rsid w:val="00B06D49"/>
    <w:rsid w:val="00B102FE"/>
    <w:rsid w:val="00B152E6"/>
    <w:rsid w:val="00B36646"/>
    <w:rsid w:val="00B56A4F"/>
    <w:rsid w:val="00B766A9"/>
    <w:rsid w:val="00B92454"/>
    <w:rsid w:val="00BC1F03"/>
    <w:rsid w:val="00BC273D"/>
    <w:rsid w:val="00C46291"/>
    <w:rsid w:val="00CC03C6"/>
    <w:rsid w:val="00CD3D9C"/>
    <w:rsid w:val="00D35E3D"/>
    <w:rsid w:val="00D37AEC"/>
    <w:rsid w:val="00DA3BDB"/>
    <w:rsid w:val="00E4214B"/>
    <w:rsid w:val="00E54E25"/>
    <w:rsid w:val="00E65C7D"/>
    <w:rsid w:val="00EA3150"/>
    <w:rsid w:val="00EB613F"/>
    <w:rsid w:val="00EC6131"/>
    <w:rsid w:val="00ED70F1"/>
    <w:rsid w:val="00F52F41"/>
    <w:rsid w:val="00F559C7"/>
    <w:rsid w:val="00F631A7"/>
    <w:rsid w:val="00F70596"/>
    <w:rsid w:val="00F97FD6"/>
    <w:rsid w:val="00FB1E5F"/>
    <w:rsid w:val="00FD6B1D"/>
    <w:rsid w:val="00FD7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2B8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0418"/>
    <w:rPr>
      <w:rFonts w:ascii="Times New Roman" w:eastAsia="Calibri" w:hAnsi="Times New Roman" w:cs="Times New Roman"/>
      <w:sz w:val="28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F041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7">
    <w:name w:val="heading 7"/>
    <w:basedOn w:val="a"/>
    <w:next w:val="a"/>
    <w:link w:val="70"/>
    <w:qFormat/>
    <w:rsid w:val="000F0418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0F0418"/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paragraph" w:styleId="a3">
    <w:name w:val="Body Text"/>
    <w:basedOn w:val="a"/>
    <w:link w:val="a4"/>
    <w:unhideWhenUsed/>
    <w:rsid w:val="000F0418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0F0418"/>
    <w:rPr>
      <w:rFonts w:ascii="Arial" w:eastAsia="Times New Roman" w:hAnsi="Arial" w:cs="Arial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0F0418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0F0418"/>
    <w:rPr>
      <w:rFonts w:ascii="Times New Roman" w:eastAsia="SimSun" w:hAnsi="Times New Roman" w:cs="Times New Roman"/>
      <w:sz w:val="24"/>
      <w:szCs w:val="24"/>
      <w:lang w:val="uk-UA" w:eastAsia="zh-CN"/>
    </w:rPr>
  </w:style>
  <w:style w:type="paragraph" w:styleId="a7">
    <w:name w:val="footer"/>
    <w:basedOn w:val="a"/>
    <w:link w:val="a8"/>
    <w:uiPriority w:val="99"/>
    <w:unhideWhenUsed/>
    <w:rsid w:val="000F0418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0F0418"/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styleId="a9">
    <w:name w:val="page number"/>
    <w:rsid w:val="000F0418"/>
  </w:style>
  <w:style w:type="character" w:customStyle="1" w:styleId="20">
    <w:name w:val="Заголовок 2 Знак"/>
    <w:basedOn w:val="a0"/>
    <w:link w:val="2"/>
    <w:uiPriority w:val="9"/>
    <w:semiHidden/>
    <w:rsid w:val="000F041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uk-UA"/>
    </w:rPr>
  </w:style>
  <w:style w:type="paragraph" w:customStyle="1" w:styleId="aa">
    <w:name w:val="Нормальний текст"/>
    <w:basedOn w:val="a"/>
    <w:uiPriority w:val="99"/>
    <w:rsid w:val="00E65C7D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paragraph" w:styleId="ab">
    <w:name w:val="List Paragraph"/>
    <w:basedOn w:val="a"/>
    <w:uiPriority w:val="34"/>
    <w:qFormat/>
    <w:rsid w:val="00E4214B"/>
    <w:pPr>
      <w:ind w:left="720"/>
      <w:contextualSpacing/>
    </w:pPr>
  </w:style>
  <w:style w:type="paragraph" w:customStyle="1" w:styleId="rvps2">
    <w:name w:val="rvps2"/>
    <w:basedOn w:val="a"/>
    <w:uiPriority w:val="99"/>
    <w:rsid w:val="00E4214B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character" w:customStyle="1" w:styleId="rvts9">
    <w:name w:val="rvts9"/>
    <w:basedOn w:val="a0"/>
    <w:uiPriority w:val="99"/>
    <w:rsid w:val="004A03C7"/>
    <w:rPr>
      <w:rFonts w:cs="Times New Roman"/>
    </w:rPr>
  </w:style>
  <w:style w:type="character" w:styleId="ac">
    <w:name w:val="Emphasis"/>
    <w:basedOn w:val="a0"/>
    <w:uiPriority w:val="20"/>
    <w:qFormat/>
    <w:rsid w:val="00A257DD"/>
    <w:rPr>
      <w:i/>
      <w:iCs/>
    </w:rPr>
  </w:style>
  <w:style w:type="character" w:styleId="ad">
    <w:name w:val="Hyperlink"/>
    <w:basedOn w:val="a0"/>
    <w:uiPriority w:val="99"/>
    <w:semiHidden/>
    <w:unhideWhenUsed/>
    <w:rsid w:val="008157AF"/>
    <w:rPr>
      <w:color w:val="0000FF"/>
      <w:u w:val="single"/>
    </w:rPr>
  </w:style>
  <w:style w:type="character" w:styleId="ae">
    <w:name w:val="Strong"/>
    <w:basedOn w:val="a0"/>
    <w:uiPriority w:val="22"/>
    <w:qFormat/>
    <w:rsid w:val="008157AF"/>
    <w:rPr>
      <w:b/>
      <w:bCs/>
    </w:rPr>
  </w:style>
  <w:style w:type="paragraph" w:styleId="HTML">
    <w:name w:val="HTML Preformatted"/>
    <w:basedOn w:val="a"/>
    <w:link w:val="HTML0"/>
    <w:uiPriority w:val="99"/>
    <w:rsid w:val="00F52F41"/>
    <w:pPr>
      <w:spacing w:after="0" w:line="240" w:lineRule="auto"/>
    </w:pPr>
    <w:rPr>
      <w:rFonts w:ascii="Consolas" w:eastAsia="Times New Roman" w:hAnsi="Consolas" w:cs="Consolas"/>
      <w:sz w:val="20"/>
      <w:szCs w:val="20"/>
      <w:lang w:eastAsia="en-GB"/>
    </w:rPr>
  </w:style>
  <w:style w:type="character" w:customStyle="1" w:styleId="HTML0">
    <w:name w:val="Стандартний HTML Знак"/>
    <w:basedOn w:val="a0"/>
    <w:link w:val="HTML"/>
    <w:uiPriority w:val="99"/>
    <w:rsid w:val="00F52F41"/>
    <w:rPr>
      <w:rFonts w:ascii="Consolas" w:eastAsia="Times New Roman" w:hAnsi="Consolas" w:cs="Consolas"/>
      <w:sz w:val="20"/>
      <w:szCs w:val="20"/>
      <w:lang w:val="uk-UA" w:eastAsia="en-GB"/>
    </w:rPr>
  </w:style>
  <w:style w:type="paragraph" w:customStyle="1" w:styleId="af">
    <w:name w:val="Ігор"/>
    <w:basedOn w:val="aa"/>
    <w:rsid w:val="00FD6B1D"/>
    <w:pPr>
      <w:autoSpaceDE w:val="0"/>
      <w:autoSpaceDN w:val="0"/>
    </w:pPr>
    <w:rPr>
      <w:rFonts w:ascii="Times New Roman" w:hAnsi="Times New Roman"/>
      <w:sz w:val="28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56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7736</Words>
  <Characters>4410</Characters>
  <Application>Microsoft Office Word</Application>
  <DocSecurity>0</DocSecurity>
  <Lines>36</Lines>
  <Paragraphs>24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2020-12-18T10:16:00Z</dcterms:created>
  <dcterms:modified xsi:type="dcterms:W3CDTF">2020-12-18T10:18:00Z</dcterms:modified>
</cp:coreProperties>
</file>