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3F41FD" w:rsidRPr="003F41FD" w:rsidTr="001D6D6E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3F41FD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41FD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3F41FD" w:rsidRPr="003F41FD" w:rsidRDefault="003F41FD" w:rsidP="003F41FD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3F41FD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3F41FD" w:rsidRPr="003F41FD" w:rsidRDefault="003F41FD" w:rsidP="003F41FD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a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F41FD" w:rsidRPr="003F41FD" w:rsidTr="001D6D6E">
        <w:tc>
          <w:tcPr>
            <w:tcW w:w="1087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463D11" w:rsidRPr="003F41FD" w:rsidRDefault="00463D11" w:rsidP="000568F1">
      <w:pPr>
        <w:pStyle w:val="21"/>
        <w:spacing w:after="0" w:line="240" w:lineRule="auto"/>
        <w:ind w:left="0" w:firstLine="709"/>
      </w:pPr>
    </w:p>
    <w:p w:rsidR="00C03256" w:rsidRPr="00972F0C" w:rsidRDefault="00C03256" w:rsidP="00931CE9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972F0C">
        <w:rPr>
          <w:b/>
          <w:sz w:val="28"/>
          <w:szCs w:val="28"/>
          <w:lang w:val="uk-UA"/>
        </w:rPr>
        <w:t>Комітет Верховної Ради України з питань</w:t>
      </w:r>
      <w:r w:rsidRPr="00972F0C">
        <w:rPr>
          <w:rStyle w:val="apple-converted-space"/>
          <w:b/>
          <w:sz w:val="28"/>
          <w:szCs w:val="28"/>
          <w:shd w:val="clear" w:color="auto" w:fill="FFFFFF"/>
        </w:rPr>
        <w:t> </w:t>
      </w:r>
      <w:r w:rsidRPr="00972F0C">
        <w:rPr>
          <w:b/>
          <w:sz w:val="28"/>
          <w:szCs w:val="28"/>
          <w:shd w:val="clear" w:color="auto" w:fill="FFFFFF"/>
          <w:lang w:val="uk-UA"/>
        </w:rPr>
        <w:t>екологічної політики</w:t>
      </w:r>
      <w:r w:rsidR="00931CE9" w:rsidRPr="00972F0C">
        <w:rPr>
          <w:b/>
          <w:sz w:val="28"/>
          <w:szCs w:val="28"/>
          <w:shd w:val="clear" w:color="auto" w:fill="FFFFFF"/>
          <w:lang w:val="uk-UA"/>
        </w:rPr>
        <w:t xml:space="preserve"> та природокористування</w:t>
      </w:r>
    </w:p>
    <w:p w:rsidR="000568F1" w:rsidRPr="00957FD4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  <w:lang w:val="uk-UA"/>
        </w:rPr>
      </w:pPr>
    </w:p>
    <w:p w:rsidR="003F41FD" w:rsidRDefault="003F41FD" w:rsidP="003F41FD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3F41FD" w:rsidRPr="00103910" w:rsidRDefault="003F41FD" w:rsidP="003F41FD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3</w:t>
      </w:r>
      <w:r w:rsidR="006A7EDF">
        <w:rPr>
          <w:i/>
          <w:sz w:val="22"/>
          <w:szCs w:val="22"/>
          <w:lang w:val="uk-UA"/>
        </w:rPr>
        <w:t xml:space="preserve">950 </w:t>
      </w:r>
      <w:r w:rsidRPr="00B33646">
        <w:rPr>
          <w:i/>
          <w:sz w:val="22"/>
          <w:szCs w:val="22"/>
          <w:lang w:val="uk-UA"/>
        </w:rPr>
        <w:t xml:space="preserve">від </w:t>
      </w:r>
      <w:r w:rsidR="006A7EDF">
        <w:rPr>
          <w:i/>
          <w:sz w:val="22"/>
          <w:szCs w:val="22"/>
          <w:lang w:val="uk-UA"/>
        </w:rPr>
        <w:t>03</w:t>
      </w:r>
      <w:r w:rsidRPr="00B33646">
        <w:rPr>
          <w:i/>
          <w:sz w:val="22"/>
          <w:szCs w:val="22"/>
          <w:lang w:val="uk-UA"/>
        </w:rPr>
        <w:t>.0</w:t>
      </w:r>
      <w:r w:rsidR="006A7EDF">
        <w:rPr>
          <w:i/>
          <w:sz w:val="22"/>
          <w:szCs w:val="22"/>
          <w:lang w:val="uk-UA"/>
        </w:rPr>
        <w:t>8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20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957FD4" w:rsidRPr="00FC2813" w:rsidRDefault="000568F1" w:rsidP="00FC2813">
      <w:pPr>
        <w:ind w:firstLine="708"/>
        <w:jc w:val="both"/>
        <w:rPr>
          <w:bCs/>
          <w:sz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r w:rsidR="0009395A">
        <w:rPr>
          <w:sz w:val="28"/>
          <w:szCs w:val="28"/>
          <w:lang w:val="uk-UA"/>
        </w:rPr>
        <w:t>16</w:t>
      </w:r>
      <w:r w:rsidR="008D7AF4">
        <w:rPr>
          <w:sz w:val="28"/>
          <w:szCs w:val="28"/>
          <w:lang w:val="uk-UA"/>
        </w:rPr>
        <w:t xml:space="preserve"> </w:t>
      </w:r>
      <w:r w:rsidR="002E3DF8">
        <w:rPr>
          <w:sz w:val="28"/>
          <w:szCs w:val="28"/>
          <w:lang w:val="uk-UA"/>
        </w:rPr>
        <w:t>верес</w:t>
      </w:r>
      <w:r w:rsidR="003F41FD">
        <w:rPr>
          <w:sz w:val="28"/>
          <w:szCs w:val="28"/>
          <w:lang w:val="uk-UA"/>
        </w:rPr>
        <w:t>ня</w:t>
      </w:r>
      <w:r w:rsidRPr="00631549">
        <w:rPr>
          <w:sz w:val="28"/>
          <w:szCs w:val="28"/>
          <w:lang w:val="uk-UA"/>
        </w:rPr>
        <w:t xml:space="preserve"> 20</w:t>
      </w:r>
      <w:r w:rsidR="003131D3">
        <w:rPr>
          <w:sz w:val="28"/>
          <w:szCs w:val="28"/>
          <w:lang w:val="uk-UA"/>
        </w:rPr>
        <w:t>20</w:t>
      </w:r>
      <w:r w:rsidRPr="00631549">
        <w:rPr>
          <w:sz w:val="28"/>
          <w:szCs w:val="28"/>
          <w:lang w:val="uk-UA"/>
        </w:rPr>
        <w:t xml:space="preserve"> року (протокол №</w:t>
      </w:r>
      <w:r w:rsidR="0009395A">
        <w:rPr>
          <w:sz w:val="28"/>
          <w:szCs w:val="28"/>
          <w:lang w:val="uk-UA"/>
        </w:rPr>
        <w:t>54</w:t>
      </w:r>
      <w:bookmarkStart w:id="0" w:name="_GoBack"/>
      <w:bookmarkEnd w:id="0"/>
      <w:r w:rsidRPr="00631549">
        <w:rPr>
          <w:sz w:val="28"/>
          <w:szCs w:val="28"/>
          <w:lang w:val="uk-UA"/>
        </w:rPr>
        <w:t>)</w:t>
      </w:r>
      <w:r w:rsidR="00935E46" w:rsidRPr="00631549">
        <w:rPr>
          <w:sz w:val="28"/>
          <w:szCs w:val="28"/>
          <w:lang w:val="uk-UA"/>
        </w:rPr>
        <w:t xml:space="preserve"> 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2E3DF8" w:rsidRPr="002E3DF8">
        <w:rPr>
          <w:sz w:val="28"/>
          <w:szCs w:val="28"/>
          <w:lang w:val="uk-UA"/>
        </w:rPr>
        <w:t>внесення зміни до статті 121 Кодексу цивільного захисту України (реєстр. № 3950 від 03.08.2020), поданий Кабінетом Міністрів України.</w:t>
      </w:r>
    </w:p>
    <w:p w:rsidR="002E3DF8" w:rsidRPr="002E3DF8" w:rsidRDefault="002E3DF8" w:rsidP="002E3DF8">
      <w:pPr>
        <w:ind w:firstLine="709"/>
        <w:jc w:val="both"/>
        <w:rPr>
          <w:sz w:val="28"/>
          <w:szCs w:val="28"/>
          <w:lang w:val="uk-UA"/>
        </w:rPr>
      </w:pPr>
      <w:r w:rsidRPr="002E3DF8">
        <w:rPr>
          <w:sz w:val="28"/>
          <w:szCs w:val="28"/>
          <w:lang w:val="uk-UA"/>
        </w:rPr>
        <w:t xml:space="preserve">Законопроектом пропонується </w:t>
      </w:r>
      <w:proofErr w:type="spellStart"/>
      <w:r w:rsidRPr="002E3DF8">
        <w:rPr>
          <w:sz w:val="28"/>
          <w:szCs w:val="28"/>
          <w:lang w:val="uk-UA"/>
        </w:rPr>
        <w:t>внести</w:t>
      </w:r>
      <w:proofErr w:type="spellEnd"/>
      <w:r w:rsidRPr="002E3DF8">
        <w:rPr>
          <w:sz w:val="28"/>
          <w:szCs w:val="28"/>
          <w:lang w:val="uk-UA"/>
        </w:rPr>
        <w:t xml:space="preserve"> зміни до статті 121 Кодексу цивільного захисту України та передбачити надання допомоги сім’ям у проведенні поховання і компенсації матеріальних витрат на ритуальні послуги та спорудження надгробка померлих/загиблих під час проходження служби осіб рядового чи начальницького складу служби цивільного захисту </w:t>
      </w:r>
      <w:r w:rsidRPr="002E3DF8">
        <w:rPr>
          <w:i/>
          <w:sz w:val="28"/>
          <w:szCs w:val="28"/>
          <w:lang w:val="uk-UA"/>
        </w:rPr>
        <w:t xml:space="preserve">/згідно з чинною редакцією Кодексу – така допомога надається </w:t>
      </w:r>
      <w:r w:rsidR="001F1F12">
        <w:rPr>
          <w:i/>
          <w:sz w:val="28"/>
          <w:szCs w:val="28"/>
          <w:lang w:val="uk-UA"/>
        </w:rPr>
        <w:t xml:space="preserve">у разі загибелі (смерті) особи </w:t>
      </w:r>
      <w:r w:rsidRPr="002E3DF8">
        <w:rPr>
          <w:i/>
          <w:sz w:val="28"/>
          <w:szCs w:val="28"/>
          <w:lang w:val="uk-UA"/>
        </w:rPr>
        <w:t>під час виконання службових обов’язків зазначених осіб/</w:t>
      </w:r>
      <w:r w:rsidRPr="002E3DF8">
        <w:rPr>
          <w:sz w:val="28"/>
          <w:szCs w:val="28"/>
          <w:lang w:val="uk-UA"/>
        </w:rPr>
        <w:t>.</w:t>
      </w:r>
    </w:p>
    <w:p w:rsidR="002E3DF8" w:rsidRPr="002E3DF8" w:rsidRDefault="002E3DF8" w:rsidP="002E3DF8">
      <w:pPr>
        <w:ind w:firstLine="709"/>
        <w:jc w:val="both"/>
        <w:rPr>
          <w:sz w:val="28"/>
          <w:szCs w:val="28"/>
          <w:lang w:val="uk-UA"/>
        </w:rPr>
      </w:pPr>
      <w:r w:rsidRPr="002E3DF8">
        <w:rPr>
          <w:sz w:val="28"/>
          <w:szCs w:val="28"/>
          <w:lang w:val="uk-UA"/>
        </w:rPr>
        <w:t>Відповідно до пояснювальної записки до законопроекту</w:t>
      </w:r>
      <w:r w:rsidR="009C0CD8">
        <w:rPr>
          <w:sz w:val="28"/>
          <w:szCs w:val="28"/>
          <w:lang w:val="uk-UA"/>
        </w:rPr>
        <w:t>, підготовленої Міністерством внутрішніх справ України,</w:t>
      </w:r>
      <w:r w:rsidRPr="002E3DF8">
        <w:rPr>
          <w:sz w:val="28"/>
          <w:szCs w:val="28"/>
          <w:lang w:val="uk-UA"/>
        </w:rPr>
        <w:t xml:space="preserve"> реалізація положень законопроекту буде здійснюватися в межах видатків державного бюджету на </w:t>
      </w:r>
      <w:r w:rsidR="009C0CD8">
        <w:rPr>
          <w:sz w:val="28"/>
          <w:szCs w:val="28"/>
          <w:lang w:val="uk-UA"/>
        </w:rPr>
        <w:t>забезпечення діяльності</w:t>
      </w:r>
      <w:r w:rsidRPr="002E3DF8">
        <w:rPr>
          <w:sz w:val="28"/>
          <w:szCs w:val="28"/>
          <w:lang w:val="uk-UA"/>
        </w:rPr>
        <w:t xml:space="preserve"> Державної служби України з надзвичайних ситуацій (далі – ДСНС) на відповідний рік. При цьому, згідно з фінансово-економічними розрахунками ДСНС, у разі виникнення фактів загибелі/смерті  осіб рядового чи начальницького складу служби цивільного захисту </w:t>
      </w:r>
      <w:r w:rsidR="009C0CD8" w:rsidRPr="002E3DF8">
        <w:rPr>
          <w:sz w:val="28"/>
          <w:szCs w:val="28"/>
          <w:lang w:val="uk-UA"/>
        </w:rPr>
        <w:t xml:space="preserve">під час проходження служби </w:t>
      </w:r>
      <w:r w:rsidRPr="002E3DF8">
        <w:rPr>
          <w:sz w:val="28"/>
          <w:szCs w:val="28"/>
          <w:lang w:val="uk-UA"/>
        </w:rPr>
        <w:t xml:space="preserve">додаткові витрати </w:t>
      </w:r>
      <w:r w:rsidR="009C0CD8">
        <w:rPr>
          <w:sz w:val="28"/>
          <w:szCs w:val="28"/>
          <w:lang w:val="uk-UA"/>
        </w:rPr>
        <w:t xml:space="preserve">у 2020 році </w:t>
      </w:r>
      <w:r w:rsidRPr="002E3DF8">
        <w:rPr>
          <w:sz w:val="28"/>
          <w:szCs w:val="28"/>
          <w:lang w:val="uk-UA"/>
        </w:rPr>
        <w:t>можуть становити 105,1 тис. гр</w:t>
      </w:r>
      <w:r>
        <w:rPr>
          <w:sz w:val="28"/>
          <w:szCs w:val="28"/>
          <w:lang w:val="uk-UA"/>
        </w:rPr>
        <w:t>ивень</w:t>
      </w:r>
      <w:r w:rsidR="00477417">
        <w:rPr>
          <w:sz w:val="28"/>
          <w:szCs w:val="28"/>
          <w:lang w:val="uk-UA"/>
        </w:rPr>
        <w:t xml:space="preserve"> (з</w:t>
      </w:r>
      <w:r w:rsidR="004015DE">
        <w:rPr>
          <w:sz w:val="28"/>
          <w:szCs w:val="28"/>
          <w:lang w:val="uk-UA"/>
        </w:rPr>
        <w:t>азначений обсяг обраховано виходячи з кількості загиблих за 2019 рік 10 осіб).</w:t>
      </w:r>
    </w:p>
    <w:p w:rsidR="007B3841" w:rsidRDefault="002E3DF8" w:rsidP="007B3841">
      <w:pPr>
        <w:ind w:firstLine="709"/>
        <w:jc w:val="both"/>
        <w:rPr>
          <w:sz w:val="28"/>
          <w:szCs w:val="28"/>
          <w:lang w:val="uk-UA"/>
        </w:rPr>
      </w:pPr>
      <w:r w:rsidRPr="002E3DF8">
        <w:rPr>
          <w:sz w:val="28"/>
          <w:szCs w:val="28"/>
          <w:lang w:val="uk-UA"/>
        </w:rPr>
        <w:t>Міністерств</w:t>
      </w:r>
      <w:r w:rsidR="009C0CD8">
        <w:rPr>
          <w:sz w:val="28"/>
          <w:szCs w:val="28"/>
          <w:lang w:val="uk-UA"/>
        </w:rPr>
        <w:t>о</w:t>
      </w:r>
      <w:r w:rsidRPr="002E3DF8">
        <w:rPr>
          <w:sz w:val="28"/>
          <w:szCs w:val="28"/>
          <w:lang w:val="uk-UA"/>
        </w:rPr>
        <w:t xml:space="preserve"> фінансів України </w:t>
      </w:r>
      <w:r w:rsidR="009C0CD8">
        <w:rPr>
          <w:sz w:val="28"/>
          <w:szCs w:val="28"/>
          <w:lang w:val="uk-UA"/>
        </w:rPr>
        <w:t>у</w:t>
      </w:r>
      <w:r w:rsidR="009C0CD8" w:rsidRPr="002E3DF8">
        <w:rPr>
          <w:sz w:val="28"/>
          <w:szCs w:val="28"/>
          <w:lang w:val="uk-UA"/>
        </w:rPr>
        <w:t xml:space="preserve"> </w:t>
      </w:r>
      <w:r w:rsidR="009C0CD8">
        <w:rPr>
          <w:sz w:val="28"/>
          <w:szCs w:val="28"/>
          <w:lang w:val="uk-UA"/>
        </w:rPr>
        <w:t xml:space="preserve">експертному </w:t>
      </w:r>
      <w:r w:rsidR="009C0CD8" w:rsidRPr="002E3DF8">
        <w:rPr>
          <w:sz w:val="28"/>
          <w:szCs w:val="28"/>
          <w:lang w:val="uk-UA"/>
        </w:rPr>
        <w:t xml:space="preserve">висновку </w:t>
      </w:r>
      <w:r w:rsidRPr="002E3DF8">
        <w:rPr>
          <w:sz w:val="28"/>
          <w:szCs w:val="28"/>
          <w:lang w:val="uk-UA"/>
        </w:rPr>
        <w:t xml:space="preserve">до цього законопроекту </w:t>
      </w:r>
      <w:r w:rsidR="00C76CCC">
        <w:rPr>
          <w:sz w:val="28"/>
          <w:szCs w:val="28"/>
          <w:lang w:val="uk-UA"/>
        </w:rPr>
        <w:t xml:space="preserve">зазначає про те, що </w:t>
      </w:r>
      <w:r w:rsidR="009C0CD8" w:rsidRPr="002E3DF8">
        <w:rPr>
          <w:sz w:val="28"/>
          <w:szCs w:val="28"/>
          <w:lang w:val="uk-UA"/>
        </w:rPr>
        <w:t>не заперечує щодо подальшого розгляду зазначеного законопроекту</w:t>
      </w:r>
      <w:r w:rsidR="004015DE">
        <w:rPr>
          <w:sz w:val="28"/>
          <w:szCs w:val="28"/>
          <w:lang w:val="uk-UA"/>
        </w:rPr>
        <w:t xml:space="preserve"> та </w:t>
      </w:r>
      <w:r w:rsidR="0062760D">
        <w:rPr>
          <w:sz w:val="28"/>
          <w:szCs w:val="28"/>
          <w:lang w:val="uk-UA"/>
        </w:rPr>
        <w:t>відмічає</w:t>
      </w:r>
      <w:r w:rsidRPr="002E3DF8">
        <w:rPr>
          <w:sz w:val="28"/>
          <w:szCs w:val="28"/>
          <w:lang w:val="uk-UA"/>
        </w:rPr>
        <w:t xml:space="preserve">, що </w:t>
      </w:r>
      <w:r w:rsidR="004015DE">
        <w:rPr>
          <w:sz w:val="28"/>
          <w:szCs w:val="28"/>
          <w:lang w:val="uk-UA"/>
        </w:rPr>
        <w:t>реалізація положень законопроекту не вплине на показники державного бюджету і на виконання закону про державний бюджет у поточному бюджетному періоді</w:t>
      </w:r>
      <w:r w:rsidR="0062760D">
        <w:rPr>
          <w:sz w:val="28"/>
          <w:szCs w:val="28"/>
          <w:lang w:val="uk-UA"/>
        </w:rPr>
        <w:t>, оскільки</w:t>
      </w:r>
      <w:r w:rsidR="007B3841">
        <w:rPr>
          <w:sz w:val="28"/>
          <w:szCs w:val="28"/>
          <w:lang w:val="uk-UA"/>
        </w:rPr>
        <w:t>, з</w:t>
      </w:r>
      <w:r w:rsidR="007B3841" w:rsidRPr="002E3DF8">
        <w:rPr>
          <w:sz w:val="28"/>
          <w:szCs w:val="28"/>
          <w:lang w:val="uk-UA"/>
        </w:rPr>
        <w:t xml:space="preserve">апропоновані законопроектом </w:t>
      </w:r>
      <w:r w:rsidR="007B3841">
        <w:rPr>
          <w:sz w:val="28"/>
          <w:szCs w:val="28"/>
          <w:lang w:val="uk-UA"/>
        </w:rPr>
        <w:t>витрати</w:t>
      </w:r>
      <w:r w:rsidR="007B3841" w:rsidRPr="002E3DF8">
        <w:rPr>
          <w:sz w:val="28"/>
          <w:szCs w:val="28"/>
          <w:lang w:val="uk-UA"/>
        </w:rPr>
        <w:t xml:space="preserve"> можуть бути здійснені в межах видатків державного бюджету на утримання ДСНС у 2020</w:t>
      </w:r>
      <w:r w:rsidR="007B3841">
        <w:rPr>
          <w:sz w:val="28"/>
          <w:szCs w:val="28"/>
          <w:lang w:val="uk-UA"/>
        </w:rPr>
        <w:t> </w:t>
      </w:r>
      <w:r w:rsidR="007B3841" w:rsidRPr="002E3DF8">
        <w:rPr>
          <w:sz w:val="28"/>
          <w:szCs w:val="28"/>
          <w:lang w:val="uk-UA"/>
        </w:rPr>
        <w:t xml:space="preserve">році. </w:t>
      </w:r>
    </w:p>
    <w:p w:rsidR="00463D11" w:rsidRDefault="00FD5006" w:rsidP="002E3DF8">
      <w:pPr>
        <w:ind w:firstLine="708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lastRenderedPageBreak/>
        <w:t>За наслідками розгляду Комітет прийняв рішення, що</w:t>
      </w:r>
      <w:r w:rsidR="00CC2A36" w:rsidRPr="00FC2813">
        <w:rPr>
          <w:sz w:val="28"/>
          <w:szCs w:val="28"/>
          <w:lang w:val="uk-UA"/>
        </w:rPr>
        <w:t xml:space="preserve"> проект Закону України </w:t>
      </w:r>
      <w:r w:rsidR="004C7F9F">
        <w:rPr>
          <w:sz w:val="28"/>
          <w:szCs w:val="28"/>
          <w:lang w:val="uk-UA"/>
        </w:rPr>
        <w:t>п</w:t>
      </w:r>
      <w:r w:rsidR="00785A78" w:rsidRPr="00FC2813">
        <w:rPr>
          <w:sz w:val="28"/>
          <w:szCs w:val="28"/>
          <w:lang w:val="uk-UA"/>
        </w:rPr>
        <w:t xml:space="preserve">ро </w:t>
      </w:r>
      <w:r w:rsidR="002E3DF8" w:rsidRPr="002E3DF8">
        <w:rPr>
          <w:sz w:val="28"/>
          <w:szCs w:val="28"/>
          <w:lang w:val="uk-UA"/>
        </w:rPr>
        <w:t xml:space="preserve">внесення зміни до статті 121 Кодексу цивільного захисту України (реєстр. № 3950 від 03.08.2020), поданий Кабінетом Міністрів України, </w:t>
      </w:r>
      <w:r w:rsidR="007B3841">
        <w:rPr>
          <w:sz w:val="28"/>
          <w:szCs w:val="28"/>
          <w:lang w:val="uk-UA"/>
        </w:rPr>
        <w:t>не </w:t>
      </w:r>
      <w:r w:rsidR="002E3DF8" w:rsidRPr="002E3DF8">
        <w:rPr>
          <w:sz w:val="28"/>
          <w:szCs w:val="28"/>
          <w:lang w:val="uk-UA"/>
        </w:rPr>
        <w:t>матиме вплив</w:t>
      </w:r>
      <w:r w:rsidR="007B3841">
        <w:rPr>
          <w:sz w:val="28"/>
          <w:szCs w:val="28"/>
          <w:lang w:val="uk-UA"/>
        </w:rPr>
        <w:t>у</w:t>
      </w:r>
      <w:r w:rsidR="002E3DF8" w:rsidRPr="002E3DF8">
        <w:rPr>
          <w:sz w:val="28"/>
          <w:szCs w:val="28"/>
          <w:lang w:val="uk-UA"/>
        </w:rPr>
        <w:t xml:space="preserve"> на показники бюджету </w:t>
      </w:r>
      <w:r w:rsidR="007B3841" w:rsidRPr="007B3841">
        <w:rPr>
          <w:sz w:val="28"/>
          <w:szCs w:val="28"/>
          <w:lang w:val="uk-UA"/>
        </w:rPr>
        <w:t>(реалізацію положень законопроекту належить здійснювати в межах і за рахунок видатків державного бюджету, що визначаються на забезпечення діяльності Державної служби України з надзвичайних ситуацій)</w:t>
      </w:r>
      <w:r w:rsidR="002E3DF8" w:rsidRPr="002E3DF8">
        <w:rPr>
          <w:sz w:val="28"/>
          <w:szCs w:val="28"/>
          <w:lang w:val="uk-UA"/>
        </w:rPr>
        <w:t xml:space="preserve">. </w:t>
      </w:r>
      <w:r w:rsidR="007B3841" w:rsidRPr="007B3841">
        <w:rPr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2E3DF8" w:rsidRDefault="002E3DF8" w:rsidP="002E3DF8">
      <w:pPr>
        <w:ind w:firstLine="708"/>
        <w:jc w:val="both"/>
        <w:rPr>
          <w:sz w:val="28"/>
          <w:szCs w:val="28"/>
          <w:lang w:val="uk-UA"/>
        </w:rPr>
      </w:pPr>
    </w:p>
    <w:p w:rsidR="002E3DF8" w:rsidRDefault="002E3DF8" w:rsidP="002E3DF8">
      <w:pPr>
        <w:ind w:firstLine="708"/>
        <w:jc w:val="both"/>
        <w:rPr>
          <w:sz w:val="28"/>
          <w:szCs w:val="28"/>
          <w:lang w:val="uk-UA"/>
        </w:rPr>
      </w:pPr>
    </w:p>
    <w:p w:rsidR="002E3DF8" w:rsidRPr="00BF3A41" w:rsidRDefault="002E3DF8" w:rsidP="002E3DF8">
      <w:pPr>
        <w:ind w:firstLine="708"/>
        <w:jc w:val="both"/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</w:p>
    <w:sectPr w:rsidR="00A34812" w:rsidSect="00741D81">
      <w:footerReference w:type="default" r:id="rId7"/>
      <w:pgSz w:w="11906" w:h="16838"/>
      <w:pgMar w:top="1008" w:right="850" w:bottom="1008" w:left="1699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A2E" w:rsidRDefault="004D5A2E" w:rsidP="00741D81">
      <w:r>
        <w:separator/>
      </w:r>
    </w:p>
  </w:endnote>
  <w:endnote w:type="continuationSeparator" w:id="0">
    <w:p w:rsidR="004D5A2E" w:rsidRDefault="004D5A2E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395A" w:rsidRPr="0009395A">
          <w:rPr>
            <w:noProof/>
            <w:lang w:val="uk-UA"/>
          </w:rPr>
          <w:t>2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A2E" w:rsidRDefault="004D5A2E" w:rsidP="00741D81">
      <w:r>
        <w:separator/>
      </w:r>
    </w:p>
  </w:footnote>
  <w:footnote w:type="continuationSeparator" w:id="0">
    <w:p w:rsidR="004D5A2E" w:rsidRDefault="004D5A2E" w:rsidP="00741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395A"/>
    <w:rsid w:val="000C7DB9"/>
    <w:rsid w:val="000E6EE9"/>
    <w:rsid w:val="000F49AD"/>
    <w:rsid w:val="00124E2E"/>
    <w:rsid w:val="00133416"/>
    <w:rsid w:val="00153132"/>
    <w:rsid w:val="00153339"/>
    <w:rsid w:val="00153E19"/>
    <w:rsid w:val="00153F2D"/>
    <w:rsid w:val="0016228C"/>
    <w:rsid w:val="001640F5"/>
    <w:rsid w:val="00192502"/>
    <w:rsid w:val="001B0469"/>
    <w:rsid w:val="001B2954"/>
    <w:rsid w:val="001C5F2E"/>
    <w:rsid w:val="001D331C"/>
    <w:rsid w:val="001D61CD"/>
    <w:rsid w:val="001D6DE4"/>
    <w:rsid w:val="001E506D"/>
    <w:rsid w:val="001F1F12"/>
    <w:rsid w:val="001F6985"/>
    <w:rsid w:val="002123BD"/>
    <w:rsid w:val="0021330C"/>
    <w:rsid w:val="00256798"/>
    <w:rsid w:val="00280711"/>
    <w:rsid w:val="00293390"/>
    <w:rsid w:val="00296D6B"/>
    <w:rsid w:val="002A78D4"/>
    <w:rsid w:val="002C28DB"/>
    <w:rsid w:val="002E3DF8"/>
    <w:rsid w:val="003131D3"/>
    <w:rsid w:val="00332598"/>
    <w:rsid w:val="00337A54"/>
    <w:rsid w:val="003627E0"/>
    <w:rsid w:val="00365F85"/>
    <w:rsid w:val="00366E21"/>
    <w:rsid w:val="00376B63"/>
    <w:rsid w:val="003778CF"/>
    <w:rsid w:val="00394A48"/>
    <w:rsid w:val="003C1761"/>
    <w:rsid w:val="003C78C1"/>
    <w:rsid w:val="003F41FD"/>
    <w:rsid w:val="004015DE"/>
    <w:rsid w:val="00463D11"/>
    <w:rsid w:val="00477417"/>
    <w:rsid w:val="004A6E2F"/>
    <w:rsid w:val="004C7F9F"/>
    <w:rsid w:val="004D5A2E"/>
    <w:rsid w:val="004E4BBA"/>
    <w:rsid w:val="0050056E"/>
    <w:rsid w:val="0052414B"/>
    <w:rsid w:val="00541835"/>
    <w:rsid w:val="0058212C"/>
    <w:rsid w:val="005A2665"/>
    <w:rsid w:val="005D1B07"/>
    <w:rsid w:val="005D3DF7"/>
    <w:rsid w:val="006045B1"/>
    <w:rsid w:val="00606635"/>
    <w:rsid w:val="0062760D"/>
    <w:rsid w:val="00631549"/>
    <w:rsid w:val="006345EE"/>
    <w:rsid w:val="006A263D"/>
    <w:rsid w:val="006A7EDF"/>
    <w:rsid w:val="006B07BD"/>
    <w:rsid w:val="006C60C2"/>
    <w:rsid w:val="006E1CD8"/>
    <w:rsid w:val="00706A6D"/>
    <w:rsid w:val="00741D81"/>
    <w:rsid w:val="007816C4"/>
    <w:rsid w:val="00785A78"/>
    <w:rsid w:val="0078779F"/>
    <w:rsid w:val="007A44C2"/>
    <w:rsid w:val="007B3841"/>
    <w:rsid w:val="007C5036"/>
    <w:rsid w:val="007E22B7"/>
    <w:rsid w:val="00830557"/>
    <w:rsid w:val="00832B30"/>
    <w:rsid w:val="00864825"/>
    <w:rsid w:val="00884D93"/>
    <w:rsid w:val="0088641E"/>
    <w:rsid w:val="008B0FDB"/>
    <w:rsid w:val="008B286B"/>
    <w:rsid w:val="008D7AF4"/>
    <w:rsid w:val="00914360"/>
    <w:rsid w:val="00921F7A"/>
    <w:rsid w:val="00931CE9"/>
    <w:rsid w:val="00932804"/>
    <w:rsid w:val="00935E46"/>
    <w:rsid w:val="00957FD4"/>
    <w:rsid w:val="0096116E"/>
    <w:rsid w:val="00972F0C"/>
    <w:rsid w:val="0098650C"/>
    <w:rsid w:val="009C0CD8"/>
    <w:rsid w:val="009D3359"/>
    <w:rsid w:val="009E721D"/>
    <w:rsid w:val="009F31FD"/>
    <w:rsid w:val="00A0049D"/>
    <w:rsid w:val="00A14C47"/>
    <w:rsid w:val="00A173FE"/>
    <w:rsid w:val="00A34812"/>
    <w:rsid w:val="00A50163"/>
    <w:rsid w:val="00A73FAA"/>
    <w:rsid w:val="00A7688B"/>
    <w:rsid w:val="00A8486F"/>
    <w:rsid w:val="00A97E9C"/>
    <w:rsid w:val="00AA67DD"/>
    <w:rsid w:val="00AD602F"/>
    <w:rsid w:val="00AE4D8B"/>
    <w:rsid w:val="00AF292E"/>
    <w:rsid w:val="00B43886"/>
    <w:rsid w:val="00B46782"/>
    <w:rsid w:val="00B94642"/>
    <w:rsid w:val="00BB43BB"/>
    <w:rsid w:val="00BC7324"/>
    <w:rsid w:val="00BE50D7"/>
    <w:rsid w:val="00BE66CF"/>
    <w:rsid w:val="00BE6C14"/>
    <w:rsid w:val="00C03256"/>
    <w:rsid w:val="00C25200"/>
    <w:rsid w:val="00C37FCC"/>
    <w:rsid w:val="00C40BA1"/>
    <w:rsid w:val="00C567D8"/>
    <w:rsid w:val="00C76CCC"/>
    <w:rsid w:val="00C86D85"/>
    <w:rsid w:val="00CB324F"/>
    <w:rsid w:val="00CC2A36"/>
    <w:rsid w:val="00CC74CE"/>
    <w:rsid w:val="00CD17D6"/>
    <w:rsid w:val="00CE0470"/>
    <w:rsid w:val="00D07676"/>
    <w:rsid w:val="00D10D04"/>
    <w:rsid w:val="00D56570"/>
    <w:rsid w:val="00D7137F"/>
    <w:rsid w:val="00DB246C"/>
    <w:rsid w:val="00DC0AB5"/>
    <w:rsid w:val="00DE769C"/>
    <w:rsid w:val="00E0428A"/>
    <w:rsid w:val="00E12552"/>
    <w:rsid w:val="00E32018"/>
    <w:rsid w:val="00E6228C"/>
    <w:rsid w:val="00E65A11"/>
    <w:rsid w:val="00E95884"/>
    <w:rsid w:val="00ED619A"/>
    <w:rsid w:val="00EE51A1"/>
    <w:rsid w:val="00F07DC7"/>
    <w:rsid w:val="00F540F0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8D2EEC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  <w:style w:type="table" w:styleId="aa">
    <w:name w:val="Table Grid"/>
    <w:basedOn w:val="a1"/>
    <w:uiPriority w:val="99"/>
    <w:rsid w:val="003F41FD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1815</Words>
  <Characters>1035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9</cp:revision>
  <cp:lastPrinted>2008-04-10T08:07:00Z</cp:lastPrinted>
  <dcterms:created xsi:type="dcterms:W3CDTF">2020-08-27T08:32:00Z</dcterms:created>
  <dcterms:modified xsi:type="dcterms:W3CDTF">2020-09-21T11:24:00Z</dcterms:modified>
</cp:coreProperties>
</file>