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6B7C" w:rsidRPr="00414D80" w:rsidRDefault="00306B7C" w:rsidP="00CD5551">
      <w:pPr>
        <w:spacing w:line="233" w:lineRule="auto"/>
        <w:jc w:val="center"/>
        <w:rPr>
          <w:rFonts w:ascii="Times New Roman" w:hAnsi="Times New Roman"/>
          <w:b/>
          <w:sz w:val="28"/>
          <w:szCs w:val="28"/>
        </w:rPr>
      </w:pPr>
      <w:bookmarkStart w:id="0" w:name="_GoBack"/>
      <w:bookmarkEnd w:id="0"/>
      <w:r w:rsidRPr="00414D80">
        <w:rPr>
          <w:rFonts w:ascii="Times New Roman" w:hAnsi="Times New Roman"/>
          <w:b/>
          <w:sz w:val="28"/>
          <w:szCs w:val="28"/>
        </w:rPr>
        <w:t>ПОЯСНЮВАЛЬНА ЗАПИСКА</w:t>
      </w:r>
    </w:p>
    <w:p w:rsidR="006D5BB0" w:rsidRPr="00414D80" w:rsidRDefault="00306B7C" w:rsidP="00CD5551">
      <w:pPr>
        <w:pStyle w:val="af7"/>
        <w:spacing w:before="0" w:line="233" w:lineRule="auto"/>
        <w:ind w:firstLine="0"/>
        <w:jc w:val="center"/>
        <w:rPr>
          <w:rFonts w:ascii="Times New Roman" w:hAnsi="Times New Roman"/>
          <w:b/>
          <w:sz w:val="28"/>
          <w:szCs w:val="28"/>
        </w:rPr>
      </w:pPr>
      <w:r w:rsidRPr="00414D80">
        <w:rPr>
          <w:rFonts w:ascii="Times New Roman" w:hAnsi="Times New Roman"/>
          <w:b/>
          <w:sz w:val="28"/>
          <w:szCs w:val="28"/>
        </w:rPr>
        <w:t xml:space="preserve">до проекту Закону України </w:t>
      </w:r>
      <w:r w:rsidR="00BB4EAD" w:rsidRPr="00414D80">
        <w:rPr>
          <w:rFonts w:ascii="Times New Roman" w:hAnsi="Times New Roman"/>
          <w:b/>
          <w:sz w:val="28"/>
          <w:szCs w:val="28"/>
        </w:rPr>
        <w:t>«Про внесення змін до деяких законодавчих актів України щодо забезпечення внесення до Державного земельного кадастру відомостей про державний кордон України»</w:t>
      </w:r>
    </w:p>
    <w:p w:rsidR="00D15A71" w:rsidRPr="00CD5551" w:rsidRDefault="00D15A71" w:rsidP="00CD5551">
      <w:pPr>
        <w:pStyle w:val="af7"/>
        <w:spacing w:before="0"/>
        <w:ind w:firstLine="574"/>
        <w:rPr>
          <w:rFonts w:ascii="Times New Roman" w:hAnsi="Times New Roman"/>
          <w:sz w:val="22"/>
          <w:szCs w:val="28"/>
        </w:rPr>
      </w:pPr>
    </w:p>
    <w:p w:rsidR="00674D29" w:rsidRPr="00414D80" w:rsidRDefault="00306B7C" w:rsidP="00CD5551">
      <w:pPr>
        <w:tabs>
          <w:tab w:val="left" w:pos="567"/>
        </w:tabs>
        <w:ind w:firstLine="567"/>
        <w:jc w:val="both"/>
        <w:rPr>
          <w:rFonts w:ascii="Times New Roman" w:hAnsi="Times New Roman"/>
          <w:b/>
          <w:sz w:val="28"/>
          <w:szCs w:val="28"/>
        </w:rPr>
      </w:pPr>
      <w:r w:rsidRPr="00414D80">
        <w:rPr>
          <w:rFonts w:ascii="Times New Roman" w:hAnsi="Times New Roman"/>
          <w:b/>
          <w:sz w:val="28"/>
          <w:szCs w:val="28"/>
        </w:rPr>
        <w:t>1.</w:t>
      </w:r>
      <w:r w:rsidR="00674D29" w:rsidRPr="00414D80">
        <w:rPr>
          <w:rFonts w:ascii="Times New Roman" w:hAnsi="Times New Roman"/>
          <w:b/>
          <w:sz w:val="28"/>
          <w:szCs w:val="28"/>
        </w:rPr>
        <w:t xml:space="preserve"> </w:t>
      </w:r>
      <w:r w:rsidR="00790E9B" w:rsidRPr="00414D80">
        <w:rPr>
          <w:rFonts w:ascii="Times New Roman" w:hAnsi="Times New Roman"/>
          <w:b/>
          <w:sz w:val="28"/>
          <w:szCs w:val="28"/>
        </w:rPr>
        <w:t>Резюме</w:t>
      </w:r>
    </w:p>
    <w:p w:rsidR="005347AF" w:rsidRPr="00414D80" w:rsidRDefault="005347AF" w:rsidP="00CD5551">
      <w:pPr>
        <w:pStyle w:val="af3"/>
        <w:tabs>
          <w:tab w:val="left" w:pos="851"/>
        </w:tabs>
        <w:ind w:left="0" w:firstLine="567"/>
        <w:jc w:val="both"/>
        <w:rPr>
          <w:rFonts w:ascii="Times New Roman" w:hAnsi="Times New Roman"/>
          <w:sz w:val="28"/>
          <w:szCs w:val="28"/>
        </w:rPr>
      </w:pPr>
      <w:r w:rsidRPr="00414D80">
        <w:rPr>
          <w:rFonts w:ascii="Times New Roman" w:hAnsi="Times New Roman"/>
          <w:sz w:val="28"/>
          <w:szCs w:val="28"/>
        </w:rPr>
        <w:t>Прийняття акт</w:t>
      </w:r>
      <w:r w:rsidR="006D29F1">
        <w:rPr>
          <w:rFonts w:ascii="Times New Roman" w:hAnsi="Times New Roman"/>
          <w:sz w:val="28"/>
          <w:szCs w:val="28"/>
        </w:rPr>
        <w:t>а</w:t>
      </w:r>
      <w:r w:rsidRPr="00414D80">
        <w:rPr>
          <w:rFonts w:ascii="Times New Roman" w:hAnsi="Times New Roman"/>
          <w:sz w:val="28"/>
          <w:szCs w:val="28"/>
        </w:rPr>
        <w:t xml:space="preserve"> </w:t>
      </w:r>
      <w:r w:rsidR="009A7F44">
        <w:rPr>
          <w:rFonts w:ascii="Times New Roman" w:hAnsi="Times New Roman"/>
          <w:sz w:val="28"/>
          <w:szCs w:val="28"/>
        </w:rPr>
        <w:t>дозволить</w:t>
      </w:r>
      <w:r w:rsidRPr="00414D80">
        <w:rPr>
          <w:rFonts w:ascii="Times New Roman" w:hAnsi="Times New Roman"/>
          <w:sz w:val="28"/>
          <w:szCs w:val="28"/>
        </w:rPr>
        <w:t xml:space="preserve"> </w:t>
      </w:r>
      <w:r w:rsidRPr="00414D80">
        <w:rPr>
          <w:rFonts w:ascii="Times New Roman" w:hAnsi="Times New Roman"/>
          <w:iCs/>
          <w:sz w:val="28"/>
          <w:szCs w:val="28"/>
        </w:rPr>
        <w:t>внес</w:t>
      </w:r>
      <w:r w:rsidR="009A7F44">
        <w:rPr>
          <w:rFonts w:ascii="Times New Roman" w:hAnsi="Times New Roman"/>
          <w:iCs/>
          <w:sz w:val="28"/>
          <w:szCs w:val="28"/>
        </w:rPr>
        <w:t>ти</w:t>
      </w:r>
      <w:r w:rsidRPr="00414D80">
        <w:rPr>
          <w:rFonts w:ascii="Times New Roman" w:hAnsi="Times New Roman"/>
          <w:iCs/>
          <w:sz w:val="28"/>
          <w:szCs w:val="28"/>
        </w:rPr>
        <w:t xml:space="preserve"> до </w:t>
      </w:r>
      <w:r w:rsidRPr="00414D80">
        <w:rPr>
          <w:rFonts w:ascii="Times New Roman" w:hAnsi="Times New Roman"/>
          <w:sz w:val="28"/>
          <w:szCs w:val="28"/>
        </w:rPr>
        <w:t>Державного земельного кадастру</w:t>
      </w:r>
      <w:r w:rsidRPr="00414D80">
        <w:rPr>
          <w:rFonts w:ascii="Times New Roman" w:hAnsi="Times New Roman"/>
          <w:iCs/>
          <w:sz w:val="28"/>
          <w:szCs w:val="28"/>
        </w:rPr>
        <w:t xml:space="preserve"> відомост</w:t>
      </w:r>
      <w:r w:rsidR="009A7F44">
        <w:rPr>
          <w:rFonts w:ascii="Times New Roman" w:hAnsi="Times New Roman"/>
          <w:iCs/>
          <w:sz w:val="28"/>
          <w:szCs w:val="28"/>
        </w:rPr>
        <w:t>і</w:t>
      </w:r>
      <w:r w:rsidRPr="00414D80">
        <w:rPr>
          <w:rFonts w:ascii="Times New Roman" w:hAnsi="Times New Roman"/>
          <w:iCs/>
          <w:sz w:val="28"/>
          <w:szCs w:val="28"/>
        </w:rPr>
        <w:t xml:space="preserve"> про державний кордон України </w:t>
      </w:r>
      <w:r w:rsidRPr="00414D80">
        <w:rPr>
          <w:rFonts w:ascii="Times New Roman" w:hAnsi="Times New Roman"/>
          <w:sz w:val="28"/>
          <w:szCs w:val="28"/>
        </w:rPr>
        <w:t xml:space="preserve">на підставі </w:t>
      </w:r>
      <w:r w:rsidR="00821576" w:rsidRPr="00414D80">
        <w:rPr>
          <w:rFonts w:ascii="Times New Roman" w:hAnsi="Times New Roman"/>
          <w:sz w:val="28"/>
          <w:szCs w:val="28"/>
        </w:rPr>
        <w:t xml:space="preserve">затверджених </w:t>
      </w:r>
      <w:r w:rsidR="00B83D68" w:rsidRPr="00414D80">
        <w:rPr>
          <w:rFonts w:ascii="Times New Roman" w:hAnsi="Times New Roman"/>
          <w:sz w:val="28"/>
          <w:szCs w:val="28"/>
        </w:rPr>
        <w:t>документів</w:t>
      </w:r>
      <w:r w:rsidRPr="00414D80">
        <w:rPr>
          <w:rFonts w:ascii="Times New Roman" w:hAnsi="Times New Roman"/>
          <w:sz w:val="28"/>
          <w:szCs w:val="28"/>
        </w:rPr>
        <w:t xml:space="preserve"> демаркації </w:t>
      </w:r>
      <w:r w:rsidR="00870882" w:rsidRPr="00414D80">
        <w:rPr>
          <w:rFonts w:ascii="Times New Roman" w:hAnsi="Times New Roman"/>
          <w:sz w:val="28"/>
          <w:szCs w:val="28"/>
        </w:rPr>
        <w:t>(редемаркації</w:t>
      </w:r>
      <w:r w:rsidR="00E84C21">
        <w:rPr>
          <w:rFonts w:ascii="Times New Roman" w:hAnsi="Times New Roman"/>
          <w:sz w:val="28"/>
          <w:szCs w:val="28"/>
        </w:rPr>
        <w:t>, делімітації</w:t>
      </w:r>
      <w:r w:rsidR="00870882" w:rsidRPr="00414D80">
        <w:rPr>
          <w:rFonts w:ascii="Times New Roman" w:hAnsi="Times New Roman"/>
          <w:sz w:val="28"/>
          <w:szCs w:val="28"/>
        </w:rPr>
        <w:t xml:space="preserve">) </w:t>
      </w:r>
      <w:r w:rsidRPr="00414D80">
        <w:rPr>
          <w:rFonts w:ascii="Times New Roman" w:hAnsi="Times New Roman"/>
          <w:sz w:val="28"/>
          <w:szCs w:val="28"/>
        </w:rPr>
        <w:t>державного кордону</w:t>
      </w:r>
      <w:r w:rsidR="00E84C21">
        <w:rPr>
          <w:rFonts w:ascii="Times New Roman" w:hAnsi="Times New Roman"/>
          <w:sz w:val="28"/>
          <w:szCs w:val="28"/>
        </w:rPr>
        <w:t xml:space="preserve"> України</w:t>
      </w:r>
      <w:r w:rsidRPr="00414D80">
        <w:rPr>
          <w:rFonts w:ascii="Times New Roman" w:hAnsi="Times New Roman"/>
          <w:sz w:val="28"/>
          <w:szCs w:val="28"/>
        </w:rPr>
        <w:t>.</w:t>
      </w:r>
    </w:p>
    <w:p w:rsidR="00DF0B8E" w:rsidRDefault="00DF0B8E" w:rsidP="00CD5551">
      <w:pPr>
        <w:pStyle w:val="af3"/>
        <w:tabs>
          <w:tab w:val="left" w:pos="851"/>
        </w:tabs>
        <w:ind w:left="0" w:firstLine="567"/>
        <w:jc w:val="both"/>
        <w:rPr>
          <w:rFonts w:ascii="Times New Roman" w:hAnsi="Times New Roman"/>
          <w:color w:val="000000"/>
          <w:spacing w:val="-2"/>
          <w:sz w:val="28"/>
          <w:szCs w:val="28"/>
        </w:rPr>
      </w:pPr>
    </w:p>
    <w:p w:rsidR="0089338B" w:rsidRPr="00CD5551" w:rsidRDefault="0089338B" w:rsidP="00CD5551">
      <w:pPr>
        <w:pStyle w:val="af3"/>
        <w:tabs>
          <w:tab w:val="left" w:pos="851"/>
        </w:tabs>
        <w:ind w:left="0" w:firstLine="567"/>
        <w:jc w:val="both"/>
        <w:rPr>
          <w:rFonts w:ascii="Times New Roman" w:hAnsi="Times New Roman"/>
          <w:sz w:val="22"/>
          <w:szCs w:val="28"/>
        </w:rPr>
      </w:pPr>
    </w:p>
    <w:p w:rsidR="00B063A2" w:rsidRPr="00414D80" w:rsidRDefault="00674D29" w:rsidP="00CD5551">
      <w:pPr>
        <w:tabs>
          <w:tab w:val="left" w:pos="567"/>
        </w:tabs>
        <w:ind w:firstLine="567"/>
        <w:jc w:val="both"/>
        <w:rPr>
          <w:rFonts w:ascii="Times New Roman" w:hAnsi="Times New Roman"/>
          <w:b/>
          <w:sz w:val="28"/>
          <w:szCs w:val="28"/>
        </w:rPr>
      </w:pPr>
      <w:r w:rsidRPr="00414D80">
        <w:rPr>
          <w:rFonts w:ascii="Times New Roman" w:hAnsi="Times New Roman"/>
          <w:b/>
          <w:sz w:val="28"/>
          <w:szCs w:val="28"/>
        </w:rPr>
        <w:t xml:space="preserve">2. </w:t>
      </w:r>
      <w:r w:rsidR="00790E9B" w:rsidRPr="00414D80">
        <w:rPr>
          <w:rFonts w:ascii="Times New Roman" w:hAnsi="Times New Roman"/>
          <w:b/>
          <w:sz w:val="28"/>
          <w:szCs w:val="28"/>
        </w:rPr>
        <w:t>Проблема, яка потребує розв’язання</w:t>
      </w:r>
    </w:p>
    <w:p w:rsidR="000109F8" w:rsidRPr="000109F8" w:rsidRDefault="000109F8" w:rsidP="00CD5551">
      <w:pPr>
        <w:pStyle w:val="rvps2"/>
        <w:spacing w:before="0" w:beforeAutospacing="0" w:after="0" w:afterAutospacing="0" w:line="235" w:lineRule="auto"/>
        <w:ind w:firstLine="567"/>
        <w:jc w:val="both"/>
        <w:rPr>
          <w:spacing w:val="-4"/>
          <w:sz w:val="28"/>
          <w:szCs w:val="28"/>
        </w:rPr>
      </w:pPr>
      <w:r w:rsidRPr="000109F8">
        <w:rPr>
          <w:rStyle w:val="rvts0"/>
          <w:spacing w:val="-4"/>
          <w:sz w:val="28"/>
          <w:szCs w:val="28"/>
        </w:rPr>
        <w:t>Державний земельний кадастр це єдина державна геоінформаційна система відомостей, зокрема, про землі, розташовані в межах державного кордону України.</w:t>
      </w:r>
    </w:p>
    <w:p w:rsidR="00F678DB" w:rsidRPr="00414D80" w:rsidRDefault="00F678DB" w:rsidP="00CD5551">
      <w:pPr>
        <w:pStyle w:val="rvps2"/>
        <w:spacing w:before="0" w:beforeAutospacing="0" w:after="0" w:afterAutospacing="0" w:line="235" w:lineRule="auto"/>
        <w:ind w:firstLine="567"/>
        <w:jc w:val="both"/>
        <w:rPr>
          <w:sz w:val="28"/>
          <w:szCs w:val="28"/>
        </w:rPr>
      </w:pPr>
      <w:r w:rsidRPr="000109F8">
        <w:rPr>
          <w:sz w:val="28"/>
          <w:szCs w:val="28"/>
        </w:rPr>
        <w:t>На сьогодні до Державного земельного кадастру повинні вноситися</w:t>
      </w:r>
      <w:r w:rsidRPr="00414D80">
        <w:rPr>
          <w:sz w:val="28"/>
          <w:szCs w:val="28"/>
        </w:rPr>
        <w:t xml:space="preserve"> відомості про державний кордон України, склад яких визначено статтею 12 Закону України «Про Державний земельний кадастр</w:t>
      </w:r>
      <w:bookmarkStart w:id="1" w:name="n126"/>
      <w:bookmarkStart w:id="2" w:name="n127"/>
      <w:bookmarkEnd w:id="1"/>
      <w:bookmarkEnd w:id="2"/>
      <w:r w:rsidRPr="00414D80">
        <w:rPr>
          <w:sz w:val="28"/>
          <w:szCs w:val="28"/>
        </w:rPr>
        <w:t>».</w:t>
      </w:r>
    </w:p>
    <w:p w:rsidR="00F678DB" w:rsidRPr="00414D80" w:rsidRDefault="00F678DB" w:rsidP="00CD5551">
      <w:pPr>
        <w:tabs>
          <w:tab w:val="left" w:pos="7088"/>
        </w:tabs>
        <w:spacing w:line="235" w:lineRule="auto"/>
        <w:ind w:firstLine="567"/>
        <w:jc w:val="both"/>
        <w:rPr>
          <w:rStyle w:val="rvts0"/>
          <w:rFonts w:ascii="Times New Roman" w:hAnsi="Times New Roman"/>
          <w:sz w:val="28"/>
          <w:szCs w:val="28"/>
        </w:rPr>
      </w:pPr>
      <w:r w:rsidRPr="00414D80">
        <w:rPr>
          <w:rFonts w:ascii="Times New Roman" w:hAnsi="Times New Roman"/>
          <w:sz w:val="28"/>
          <w:szCs w:val="28"/>
        </w:rPr>
        <w:t xml:space="preserve">Згідно із частиною </w:t>
      </w:r>
      <w:r w:rsidR="00772F54">
        <w:rPr>
          <w:rFonts w:ascii="Times New Roman" w:hAnsi="Times New Roman"/>
          <w:sz w:val="28"/>
          <w:szCs w:val="28"/>
        </w:rPr>
        <w:t>дванадцятою</w:t>
      </w:r>
      <w:r w:rsidRPr="00414D80">
        <w:rPr>
          <w:rFonts w:ascii="Times New Roman" w:hAnsi="Times New Roman"/>
          <w:sz w:val="28"/>
          <w:szCs w:val="28"/>
        </w:rPr>
        <w:t xml:space="preserve"> статті 21 цього Закону </w:t>
      </w:r>
      <w:r w:rsidRPr="00414D80">
        <w:rPr>
          <w:rStyle w:val="rvts0"/>
          <w:rFonts w:ascii="Times New Roman" w:hAnsi="Times New Roman"/>
          <w:sz w:val="28"/>
          <w:szCs w:val="28"/>
        </w:rPr>
        <w:t>відомості про державний кордон України вносяться на підставі технічної документації із землеустрою щодо визначення та встановлення в натурі (на місцевості) державного кордону України</w:t>
      </w:r>
      <w:r w:rsidR="00235607" w:rsidRPr="00414D80">
        <w:rPr>
          <w:rStyle w:val="rvts0"/>
          <w:rFonts w:ascii="Times New Roman" w:hAnsi="Times New Roman"/>
          <w:sz w:val="28"/>
          <w:szCs w:val="28"/>
        </w:rPr>
        <w:t xml:space="preserve"> (далі – технічна документація)</w:t>
      </w:r>
      <w:r w:rsidRPr="00414D80">
        <w:rPr>
          <w:rStyle w:val="rvts0"/>
          <w:rFonts w:ascii="Times New Roman" w:hAnsi="Times New Roman"/>
          <w:sz w:val="28"/>
          <w:szCs w:val="28"/>
        </w:rPr>
        <w:t>, розробленої відповідно до актів (міжнародних договорів) щодо демаркації та делімітації державного кордону України.</w:t>
      </w:r>
    </w:p>
    <w:p w:rsidR="00F678DB" w:rsidRPr="00414D80" w:rsidRDefault="00F678DB" w:rsidP="00CD5551">
      <w:pPr>
        <w:tabs>
          <w:tab w:val="left" w:pos="7088"/>
        </w:tabs>
        <w:spacing w:line="235" w:lineRule="auto"/>
        <w:ind w:firstLine="567"/>
        <w:jc w:val="both"/>
        <w:rPr>
          <w:rFonts w:ascii="Times New Roman" w:hAnsi="Times New Roman"/>
          <w:sz w:val="28"/>
          <w:szCs w:val="28"/>
        </w:rPr>
      </w:pPr>
      <w:r w:rsidRPr="00414D80">
        <w:rPr>
          <w:rStyle w:val="rvts0"/>
          <w:rFonts w:ascii="Times New Roman" w:hAnsi="Times New Roman"/>
          <w:sz w:val="28"/>
          <w:szCs w:val="28"/>
        </w:rPr>
        <w:t>Підстави для розроблення технічної документації</w:t>
      </w:r>
      <w:r w:rsidR="00235607" w:rsidRPr="00414D80">
        <w:rPr>
          <w:rStyle w:val="rvts0"/>
          <w:rFonts w:ascii="Times New Roman" w:hAnsi="Times New Roman"/>
          <w:sz w:val="28"/>
          <w:szCs w:val="28"/>
        </w:rPr>
        <w:t xml:space="preserve"> та</w:t>
      </w:r>
      <w:r w:rsidRPr="00414D80">
        <w:rPr>
          <w:rStyle w:val="rvts0"/>
          <w:rFonts w:ascii="Times New Roman" w:hAnsi="Times New Roman"/>
          <w:sz w:val="28"/>
          <w:szCs w:val="28"/>
        </w:rPr>
        <w:t xml:space="preserve"> її склад визначені статтею 42 Закону України «Про землеустрій»</w:t>
      </w:r>
      <w:r w:rsidR="00AE3DE3" w:rsidRPr="00414D80">
        <w:rPr>
          <w:rStyle w:val="rvts0"/>
          <w:rFonts w:ascii="Times New Roman" w:hAnsi="Times New Roman"/>
          <w:sz w:val="28"/>
          <w:szCs w:val="28"/>
        </w:rPr>
        <w:t>, а</w:t>
      </w:r>
      <w:r w:rsidR="00B72F55" w:rsidRPr="00414D80">
        <w:rPr>
          <w:rStyle w:val="rvts0"/>
          <w:rFonts w:ascii="Times New Roman" w:hAnsi="Times New Roman"/>
          <w:sz w:val="28"/>
          <w:szCs w:val="28"/>
        </w:rPr>
        <w:t xml:space="preserve"> </w:t>
      </w:r>
      <w:r w:rsidR="00AE3DE3" w:rsidRPr="00414D80">
        <w:rPr>
          <w:rStyle w:val="rvts0"/>
          <w:rFonts w:ascii="Times New Roman" w:hAnsi="Times New Roman"/>
          <w:sz w:val="28"/>
          <w:szCs w:val="28"/>
        </w:rPr>
        <w:t>відповідно до пункту «б» статті </w:t>
      </w:r>
      <w:r w:rsidRPr="00414D80">
        <w:rPr>
          <w:rStyle w:val="rvts0"/>
          <w:rFonts w:ascii="Times New Roman" w:hAnsi="Times New Roman"/>
          <w:sz w:val="28"/>
          <w:szCs w:val="28"/>
        </w:rPr>
        <w:t xml:space="preserve">9 цього Закону до повноважень </w:t>
      </w:r>
      <w:r w:rsidRPr="00414D80">
        <w:rPr>
          <w:rFonts w:ascii="Times New Roman" w:hAnsi="Times New Roman"/>
          <w:sz w:val="28"/>
          <w:szCs w:val="28"/>
        </w:rPr>
        <w:t>Верховної Ради України у сфері землеустрою</w:t>
      </w:r>
      <w:r w:rsidR="002A036B" w:rsidRPr="00414D80">
        <w:rPr>
          <w:rFonts w:ascii="Times New Roman" w:hAnsi="Times New Roman"/>
          <w:sz w:val="28"/>
          <w:szCs w:val="28"/>
        </w:rPr>
        <w:t xml:space="preserve">, зокрема, </w:t>
      </w:r>
      <w:r w:rsidRPr="00414D80">
        <w:rPr>
          <w:rFonts w:ascii="Times New Roman" w:hAnsi="Times New Roman"/>
          <w:sz w:val="28"/>
          <w:szCs w:val="28"/>
        </w:rPr>
        <w:t>належить</w:t>
      </w:r>
      <w:r w:rsidRPr="00414D80">
        <w:rPr>
          <w:rStyle w:val="rvts0"/>
          <w:rFonts w:ascii="Times New Roman" w:hAnsi="Times New Roman"/>
          <w:sz w:val="28"/>
          <w:szCs w:val="28"/>
        </w:rPr>
        <w:t xml:space="preserve"> затвердження цієї документації.</w:t>
      </w:r>
    </w:p>
    <w:p w:rsidR="00F97694" w:rsidRPr="00414D80" w:rsidRDefault="00F678DB" w:rsidP="00CD5551">
      <w:pPr>
        <w:spacing w:line="235" w:lineRule="auto"/>
        <w:ind w:firstLine="567"/>
        <w:jc w:val="both"/>
        <w:rPr>
          <w:rFonts w:ascii="Times New Roman" w:hAnsi="Times New Roman"/>
          <w:iCs/>
          <w:sz w:val="28"/>
          <w:szCs w:val="28"/>
        </w:rPr>
      </w:pPr>
      <w:r w:rsidRPr="00414D80">
        <w:rPr>
          <w:rStyle w:val="rvts0"/>
          <w:rFonts w:ascii="Times New Roman" w:hAnsi="Times New Roman"/>
          <w:sz w:val="28"/>
          <w:szCs w:val="28"/>
        </w:rPr>
        <w:t xml:space="preserve">Водночас слід зазначити, що </w:t>
      </w:r>
      <w:r w:rsidRPr="00414D80">
        <w:rPr>
          <w:rFonts w:ascii="Times New Roman" w:hAnsi="Times New Roman"/>
          <w:iCs/>
          <w:sz w:val="28"/>
          <w:szCs w:val="28"/>
        </w:rPr>
        <w:t>повноваження Верховної Ради України визначені статтею 85 Конституції України. Частиною другою вказаної статті встановлено, що Верховна Рада України здійснює також інші повноваження, які відповідно до Конституції України віднесені до її відання.</w:t>
      </w:r>
    </w:p>
    <w:p w:rsidR="00F678DB" w:rsidRPr="00414D80" w:rsidRDefault="00F678DB" w:rsidP="00CD5551">
      <w:pPr>
        <w:spacing w:line="235" w:lineRule="auto"/>
        <w:ind w:firstLine="567"/>
        <w:jc w:val="both"/>
        <w:rPr>
          <w:rFonts w:ascii="Times New Roman" w:hAnsi="Times New Roman"/>
          <w:iCs/>
          <w:sz w:val="28"/>
          <w:szCs w:val="28"/>
        </w:rPr>
      </w:pPr>
      <w:r w:rsidRPr="00414D80">
        <w:rPr>
          <w:rFonts w:ascii="Times New Roman" w:hAnsi="Times New Roman"/>
          <w:iCs/>
          <w:sz w:val="28"/>
          <w:szCs w:val="28"/>
        </w:rPr>
        <w:t>Конституційний Суд України у своєму рішенні від 07 квітня</w:t>
      </w:r>
      <w:r w:rsidR="001F4CFA" w:rsidRPr="00414D80">
        <w:rPr>
          <w:rFonts w:ascii="Times New Roman" w:hAnsi="Times New Roman"/>
          <w:iCs/>
          <w:sz w:val="28"/>
          <w:szCs w:val="28"/>
        </w:rPr>
        <w:t xml:space="preserve"> </w:t>
      </w:r>
      <w:r w:rsidRPr="00414D80">
        <w:rPr>
          <w:rFonts w:ascii="Times New Roman" w:hAnsi="Times New Roman"/>
          <w:iCs/>
          <w:sz w:val="28"/>
          <w:szCs w:val="28"/>
        </w:rPr>
        <w:t xml:space="preserve">2004 року </w:t>
      </w:r>
      <w:r w:rsidR="00D4560A" w:rsidRPr="00414D80">
        <w:rPr>
          <w:rFonts w:ascii="Times New Roman" w:hAnsi="Times New Roman"/>
          <w:iCs/>
          <w:sz w:val="28"/>
          <w:szCs w:val="28"/>
        </w:rPr>
        <w:t xml:space="preserve">   </w:t>
      </w:r>
      <w:r w:rsidRPr="00414D80">
        <w:rPr>
          <w:rFonts w:ascii="Times New Roman" w:hAnsi="Times New Roman"/>
          <w:iCs/>
          <w:sz w:val="28"/>
          <w:szCs w:val="28"/>
        </w:rPr>
        <w:t>№ 9-</w:t>
      </w:r>
      <w:r w:rsidR="00D4560A" w:rsidRPr="00414D80">
        <w:rPr>
          <w:rFonts w:ascii="Times New Roman" w:hAnsi="Times New Roman"/>
          <w:iCs/>
          <w:sz w:val="28"/>
          <w:szCs w:val="28"/>
        </w:rPr>
        <w:t>р</w:t>
      </w:r>
      <w:r w:rsidRPr="00414D80">
        <w:rPr>
          <w:rFonts w:ascii="Times New Roman" w:hAnsi="Times New Roman"/>
          <w:iCs/>
          <w:sz w:val="28"/>
          <w:szCs w:val="28"/>
        </w:rPr>
        <w:t>п/2004 зазначив, що повноваження Верховної Ради України визначаються Конституцією України.</w:t>
      </w:r>
    </w:p>
    <w:p w:rsidR="00F678DB" w:rsidRPr="00414D80" w:rsidRDefault="00F678DB" w:rsidP="00CD5551">
      <w:pPr>
        <w:spacing w:line="235" w:lineRule="auto"/>
        <w:ind w:firstLine="567"/>
        <w:jc w:val="both"/>
        <w:rPr>
          <w:rFonts w:ascii="Times New Roman" w:hAnsi="Times New Roman"/>
          <w:sz w:val="28"/>
          <w:szCs w:val="28"/>
        </w:rPr>
      </w:pPr>
      <w:r w:rsidRPr="00414D80">
        <w:rPr>
          <w:rFonts w:ascii="Times New Roman" w:hAnsi="Times New Roman"/>
          <w:iCs/>
          <w:sz w:val="28"/>
          <w:szCs w:val="28"/>
        </w:rPr>
        <w:t xml:space="preserve">Отже, це унеможливлює встановлення додаткових повноважень Верховної Ради України на законодавчому рівні, зокрема, </w:t>
      </w:r>
      <w:r w:rsidR="009B3C98" w:rsidRPr="00414D80">
        <w:rPr>
          <w:rFonts w:ascii="Times New Roman" w:hAnsi="Times New Roman"/>
          <w:iCs/>
          <w:sz w:val="28"/>
          <w:szCs w:val="28"/>
        </w:rPr>
        <w:t xml:space="preserve">прийняття рішення з розробки </w:t>
      </w:r>
      <w:r w:rsidR="00E7152A" w:rsidRPr="00414D80">
        <w:rPr>
          <w:rFonts w:ascii="Times New Roman" w:hAnsi="Times New Roman"/>
          <w:iCs/>
          <w:sz w:val="28"/>
          <w:szCs w:val="28"/>
        </w:rPr>
        <w:t xml:space="preserve">    </w:t>
      </w:r>
      <w:r w:rsidR="009B3C98" w:rsidRPr="00414D80">
        <w:rPr>
          <w:rFonts w:ascii="Times New Roman" w:hAnsi="Times New Roman"/>
          <w:iCs/>
          <w:sz w:val="28"/>
          <w:szCs w:val="28"/>
        </w:rPr>
        <w:t xml:space="preserve">та </w:t>
      </w:r>
      <w:r w:rsidRPr="00414D80">
        <w:rPr>
          <w:rFonts w:ascii="Times New Roman" w:hAnsi="Times New Roman"/>
          <w:sz w:val="28"/>
          <w:szCs w:val="28"/>
        </w:rPr>
        <w:t xml:space="preserve">затвердження документації із землеустрою щодо визначення та встановлення в натурі (на місцевості) державного </w:t>
      </w:r>
      <w:hyperlink r:id="rId8" w:anchor="w22" w:history="1">
        <w:r w:rsidRPr="00414D80">
          <w:rPr>
            <w:rStyle w:val="af"/>
            <w:rFonts w:ascii="Times New Roman" w:hAnsi="Times New Roman"/>
            <w:color w:val="auto"/>
            <w:sz w:val="28"/>
            <w:szCs w:val="28"/>
            <w:u w:val="none"/>
          </w:rPr>
          <w:t>кордон</w:t>
        </w:r>
      </w:hyperlink>
      <w:r w:rsidRPr="00414D80">
        <w:rPr>
          <w:rFonts w:ascii="Times New Roman" w:hAnsi="Times New Roman"/>
          <w:sz w:val="28"/>
          <w:szCs w:val="28"/>
        </w:rPr>
        <w:t>у України.</w:t>
      </w:r>
    </w:p>
    <w:p w:rsidR="00F678DB" w:rsidRPr="00414D80" w:rsidRDefault="00F678DB" w:rsidP="00CD5551">
      <w:pPr>
        <w:spacing w:line="235" w:lineRule="auto"/>
        <w:ind w:firstLine="567"/>
        <w:jc w:val="both"/>
        <w:rPr>
          <w:rFonts w:ascii="Times New Roman" w:hAnsi="Times New Roman"/>
          <w:iCs/>
          <w:sz w:val="28"/>
          <w:szCs w:val="28"/>
        </w:rPr>
      </w:pPr>
      <w:r w:rsidRPr="00414D80">
        <w:rPr>
          <w:rFonts w:ascii="Times New Roman" w:hAnsi="Times New Roman"/>
          <w:iCs/>
          <w:sz w:val="28"/>
          <w:szCs w:val="28"/>
        </w:rPr>
        <w:t>До того ж, відповідно до статті 46 Регламенту Верховної Ради України, затвердженого Законом України від 10 лютого 2010 року № 1861-VI, рішеннями Верховної Ради України є акти Верховної Ради України, а також процедурні</w:t>
      </w:r>
      <w:r w:rsidR="00E7152A" w:rsidRPr="00414D80">
        <w:rPr>
          <w:rFonts w:ascii="Times New Roman" w:hAnsi="Times New Roman"/>
          <w:iCs/>
          <w:sz w:val="28"/>
          <w:szCs w:val="28"/>
        </w:rPr>
        <w:t xml:space="preserve">       </w:t>
      </w:r>
      <w:r w:rsidRPr="00414D80">
        <w:rPr>
          <w:rFonts w:ascii="Times New Roman" w:hAnsi="Times New Roman"/>
          <w:iCs/>
          <w:sz w:val="28"/>
          <w:szCs w:val="28"/>
        </w:rPr>
        <w:t xml:space="preserve"> та інші рішення, які заносяться до протоколу пленарних </w:t>
      </w:r>
      <w:r w:rsidRPr="00414D80">
        <w:rPr>
          <w:rFonts w:ascii="Times New Roman" w:hAnsi="Times New Roman"/>
          <w:iCs/>
          <w:sz w:val="28"/>
          <w:szCs w:val="28"/>
        </w:rPr>
        <w:lastRenderedPageBreak/>
        <w:t>засідань Верховної Ради України. Актами Верховної Ради України є закони, постанови, резолюції, декларації, звернення, заяви.</w:t>
      </w:r>
    </w:p>
    <w:p w:rsidR="00F678DB" w:rsidRPr="00414D80" w:rsidRDefault="00542F65" w:rsidP="00CD5551">
      <w:pPr>
        <w:tabs>
          <w:tab w:val="left" w:pos="7088"/>
        </w:tabs>
        <w:spacing w:line="235" w:lineRule="auto"/>
        <w:ind w:firstLine="567"/>
        <w:jc w:val="both"/>
        <w:rPr>
          <w:rFonts w:ascii="Times New Roman" w:hAnsi="Times New Roman"/>
          <w:sz w:val="28"/>
          <w:szCs w:val="28"/>
        </w:rPr>
      </w:pPr>
      <w:r w:rsidRPr="00414D80">
        <w:rPr>
          <w:rStyle w:val="rvts0"/>
          <w:rFonts w:ascii="Times New Roman" w:hAnsi="Times New Roman"/>
          <w:sz w:val="28"/>
          <w:szCs w:val="28"/>
        </w:rPr>
        <w:t>Також</w:t>
      </w:r>
      <w:r w:rsidR="00F678DB" w:rsidRPr="00414D80">
        <w:rPr>
          <w:rStyle w:val="rvts0"/>
          <w:rFonts w:ascii="Times New Roman" w:hAnsi="Times New Roman"/>
          <w:sz w:val="28"/>
          <w:szCs w:val="28"/>
        </w:rPr>
        <w:t xml:space="preserve"> слід зазначити, </w:t>
      </w:r>
      <w:r w:rsidR="00F678DB" w:rsidRPr="00414D80">
        <w:rPr>
          <w:rFonts w:ascii="Times New Roman" w:hAnsi="Times New Roman"/>
          <w:sz w:val="28"/>
          <w:szCs w:val="28"/>
        </w:rPr>
        <w:t xml:space="preserve">що згідно із статтею </w:t>
      </w:r>
      <w:r w:rsidR="00F678DB" w:rsidRPr="00414D80">
        <w:rPr>
          <w:rFonts w:ascii="Times New Roman" w:hAnsi="Times New Roman"/>
          <w:bCs/>
          <w:sz w:val="28"/>
          <w:szCs w:val="28"/>
        </w:rPr>
        <w:t>1 Закону України «Про державний кордон України» д</w:t>
      </w:r>
      <w:r w:rsidR="00F678DB" w:rsidRPr="00414D80">
        <w:rPr>
          <w:rFonts w:ascii="Times New Roman" w:hAnsi="Times New Roman"/>
          <w:sz w:val="28"/>
          <w:szCs w:val="28"/>
        </w:rPr>
        <w:t>ержавний кордон України є лінія і вертикальна поверхня, що проходить по цій лінії, які визначають межі території України – суші, вод, надр, повітряного простору.</w:t>
      </w:r>
    </w:p>
    <w:p w:rsidR="00F678DB" w:rsidRPr="005E789C" w:rsidRDefault="00F678DB" w:rsidP="00CD5551">
      <w:pPr>
        <w:pStyle w:val="HTML"/>
        <w:spacing w:line="235" w:lineRule="auto"/>
        <w:ind w:firstLine="567"/>
        <w:jc w:val="both"/>
        <w:rPr>
          <w:rFonts w:ascii="Times New Roman" w:hAnsi="Times New Roman" w:cs="Times New Roman"/>
          <w:color w:val="auto"/>
          <w:spacing w:val="-1"/>
          <w:sz w:val="28"/>
          <w:szCs w:val="28"/>
        </w:rPr>
      </w:pPr>
      <w:r w:rsidRPr="005E789C">
        <w:rPr>
          <w:rFonts w:ascii="Times New Roman" w:hAnsi="Times New Roman" w:cs="Times New Roman"/>
          <w:color w:val="auto"/>
          <w:spacing w:val="-1"/>
          <w:sz w:val="28"/>
          <w:szCs w:val="28"/>
        </w:rPr>
        <w:t>Відповідно до статті 2 цього Закону державний кордон України визначається Конституцією та законами України, а також міжнародними до</w:t>
      </w:r>
      <w:r w:rsidR="00042D57">
        <w:rPr>
          <w:rFonts w:ascii="Times New Roman" w:hAnsi="Times New Roman" w:cs="Times New Roman"/>
          <w:color w:val="auto"/>
          <w:spacing w:val="-1"/>
          <w:sz w:val="28"/>
          <w:szCs w:val="28"/>
        </w:rPr>
        <w:t>говорами України, згода на обов</w:t>
      </w:r>
      <w:r w:rsidR="00042D57" w:rsidRPr="005E789C">
        <w:rPr>
          <w:rFonts w:ascii="Times New Roman" w:hAnsi="Times New Roman" w:cs="Times New Roman"/>
          <w:color w:val="auto"/>
          <w:spacing w:val="-1"/>
          <w:sz w:val="28"/>
          <w:szCs w:val="28"/>
        </w:rPr>
        <w:t>’язковість</w:t>
      </w:r>
      <w:r w:rsidRPr="005E789C">
        <w:rPr>
          <w:rFonts w:ascii="Times New Roman" w:hAnsi="Times New Roman" w:cs="Times New Roman"/>
          <w:color w:val="auto"/>
          <w:spacing w:val="-1"/>
          <w:sz w:val="28"/>
          <w:szCs w:val="28"/>
        </w:rPr>
        <w:t xml:space="preserve"> яких надана Верховною Радою України.</w:t>
      </w:r>
    </w:p>
    <w:p w:rsidR="00F678DB" w:rsidRPr="00414D80" w:rsidRDefault="00F678DB" w:rsidP="00CD5551">
      <w:pPr>
        <w:spacing w:line="235" w:lineRule="auto"/>
        <w:ind w:firstLine="567"/>
        <w:jc w:val="both"/>
        <w:rPr>
          <w:rFonts w:ascii="Times New Roman" w:hAnsi="Times New Roman"/>
          <w:sz w:val="28"/>
          <w:szCs w:val="28"/>
        </w:rPr>
      </w:pPr>
      <w:r w:rsidRPr="00414D80">
        <w:rPr>
          <w:rFonts w:ascii="Times New Roman" w:hAnsi="Times New Roman"/>
          <w:sz w:val="28"/>
          <w:szCs w:val="28"/>
        </w:rPr>
        <w:t>На сьогоднішній день Україною укладено відповідні міжнародні договори</w:t>
      </w:r>
      <w:r w:rsidR="00E7152A" w:rsidRPr="00414D80">
        <w:rPr>
          <w:rFonts w:ascii="Times New Roman" w:hAnsi="Times New Roman"/>
          <w:sz w:val="28"/>
          <w:szCs w:val="28"/>
        </w:rPr>
        <w:t xml:space="preserve"> </w:t>
      </w:r>
      <w:r w:rsidRPr="00414D80">
        <w:rPr>
          <w:rFonts w:ascii="Times New Roman" w:hAnsi="Times New Roman"/>
          <w:sz w:val="28"/>
          <w:szCs w:val="28"/>
        </w:rPr>
        <w:t xml:space="preserve"> з питань державного кордону з усіма суміжними державами, а саме:</w:t>
      </w:r>
    </w:p>
    <w:p w:rsidR="00F678DB" w:rsidRPr="00414D80" w:rsidRDefault="00F678DB" w:rsidP="00CD5551">
      <w:pPr>
        <w:spacing w:line="235" w:lineRule="auto"/>
        <w:ind w:firstLine="567"/>
        <w:jc w:val="both"/>
        <w:rPr>
          <w:rFonts w:ascii="Times New Roman" w:hAnsi="Times New Roman"/>
          <w:iCs/>
          <w:sz w:val="28"/>
          <w:szCs w:val="28"/>
        </w:rPr>
      </w:pPr>
      <w:r w:rsidRPr="00414D80">
        <w:rPr>
          <w:rFonts w:ascii="Times New Roman" w:hAnsi="Times New Roman"/>
          <w:sz w:val="28"/>
          <w:szCs w:val="28"/>
        </w:rPr>
        <w:t xml:space="preserve">з Республікою Польща – </w:t>
      </w:r>
      <w:r w:rsidRPr="00414D80">
        <w:rPr>
          <w:rFonts w:ascii="Times New Roman" w:hAnsi="Times New Roman"/>
          <w:bCs/>
          <w:sz w:val="28"/>
          <w:szCs w:val="28"/>
        </w:rPr>
        <w:t>Договір між Україною і Республікою Польща про правовий режим українсько-польського державного кордону, співробітництво</w:t>
      </w:r>
      <w:r w:rsidR="00E7152A" w:rsidRPr="00414D80">
        <w:rPr>
          <w:rFonts w:ascii="Times New Roman" w:hAnsi="Times New Roman"/>
          <w:bCs/>
          <w:sz w:val="28"/>
          <w:szCs w:val="28"/>
        </w:rPr>
        <w:t xml:space="preserve">  </w:t>
      </w:r>
      <w:r w:rsidRPr="00414D80">
        <w:rPr>
          <w:rFonts w:ascii="Times New Roman" w:hAnsi="Times New Roman"/>
          <w:bCs/>
          <w:sz w:val="28"/>
          <w:szCs w:val="28"/>
        </w:rPr>
        <w:t xml:space="preserve">та взаємну допомогу з прикордонних питань, </w:t>
      </w:r>
      <w:r w:rsidRPr="00414D80">
        <w:rPr>
          <w:rFonts w:ascii="Times New Roman" w:hAnsi="Times New Roman"/>
          <w:iCs/>
          <w:sz w:val="28"/>
          <w:szCs w:val="28"/>
        </w:rPr>
        <w:t>ратифікований Постановою Верховної Ради України від 14 липня 1993 року № 3379-XII;</w:t>
      </w:r>
    </w:p>
    <w:p w:rsidR="00F678DB" w:rsidRPr="00414D80" w:rsidRDefault="00F678DB" w:rsidP="00CD5551">
      <w:pPr>
        <w:spacing w:line="235" w:lineRule="auto"/>
        <w:ind w:firstLine="567"/>
        <w:jc w:val="both"/>
        <w:rPr>
          <w:rFonts w:ascii="Times New Roman" w:hAnsi="Times New Roman"/>
          <w:iCs/>
          <w:sz w:val="28"/>
          <w:szCs w:val="28"/>
        </w:rPr>
      </w:pPr>
      <w:r w:rsidRPr="00414D80">
        <w:rPr>
          <w:rFonts w:ascii="Times New Roman" w:hAnsi="Times New Roman"/>
          <w:iCs/>
          <w:sz w:val="28"/>
          <w:szCs w:val="28"/>
        </w:rPr>
        <w:t xml:space="preserve">з Словацькою Республікою – </w:t>
      </w:r>
      <w:r w:rsidRPr="00414D80">
        <w:rPr>
          <w:rFonts w:ascii="Times New Roman" w:hAnsi="Times New Roman"/>
          <w:bCs/>
          <w:sz w:val="28"/>
          <w:szCs w:val="28"/>
        </w:rPr>
        <w:t xml:space="preserve">Договір між Україною і Словацькою Республікою про спільний державний кордон, </w:t>
      </w:r>
      <w:r w:rsidRPr="00414D80">
        <w:rPr>
          <w:rFonts w:ascii="Times New Roman" w:hAnsi="Times New Roman"/>
          <w:iCs/>
          <w:sz w:val="28"/>
          <w:szCs w:val="28"/>
        </w:rPr>
        <w:t>ратифікований Законом України</w:t>
      </w:r>
      <w:r w:rsidR="00E80B4A" w:rsidRPr="00414D80">
        <w:rPr>
          <w:rFonts w:ascii="Times New Roman" w:hAnsi="Times New Roman"/>
          <w:iCs/>
          <w:sz w:val="28"/>
          <w:szCs w:val="28"/>
        </w:rPr>
        <w:t xml:space="preserve"> </w:t>
      </w:r>
      <w:r w:rsidRPr="00414D80">
        <w:rPr>
          <w:rFonts w:ascii="Times New Roman" w:hAnsi="Times New Roman"/>
          <w:iCs/>
          <w:sz w:val="28"/>
          <w:szCs w:val="28"/>
        </w:rPr>
        <w:t>від 15 липня 1994 року № </w:t>
      </w:r>
      <w:hyperlink r:id="rId9" w:tgtFrame="_blank" w:history="1">
        <w:r w:rsidRPr="00414D80">
          <w:rPr>
            <w:rStyle w:val="af"/>
            <w:rFonts w:ascii="Times New Roman" w:hAnsi="Times New Roman"/>
            <w:iCs/>
            <w:color w:val="auto"/>
            <w:sz w:val="28"/>
            <w:szCs w:val="28"/>
            <w:u w:val="none"/>
          </w:rPr>
          <w:t>113/94-ВР</w:t>
        </w:r>
      </w:hyperlink>
      <w:r w:rsidRPr="00414D80">
        <w:rPr>
          <w:rStyle w:val="af"/>
          <w:rFonts w:ascii="Times New Roman" w:hAnsi="Times New Roman"/>
          <w:iCs/>
          <w:color w:val="auto"/>
          <w:sz w:val="28"/>
          <w:szCs w:val="28"/>
          <w:u w:val="none"/>
        </w:rPr>
        <w:t>,</w:t>
      </w:r>
      <w:r w:rsidRPr="00414D80">
        <w:rPr>
          <w:rFonts w:ascii="Times New Roman" w:hAnsi="Times New Roman"/>
          <w:iCs/>
          <w:sz w:val="28"/>
          <w:szCs w:val="28"/>
        </w:rPr>
        <w:t xml:space="preserve"> та нові документи редемаркації, затверджені постановою Кабінету Міністрів України від 01 березня 2007 року № 335 «Про затвердження документів щодо демаркації українсько-словацької ділянки державного кордону»;</w:t>
      </w:r>
    </w:p>
    <w:p w:rsidR="00F678DB" w:rsidRPr="00414D80" w:rsidRDefault="00F678DB" w:rsidP="00CD5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rFonts w:ascii="Times New Roman" w:hAnsi="Times New Roman"/>
          <w:iCs/>
          <w:sz w:val="28"/>
          <w:szCs w:val="28"/>
        </w:rPr>
      </w:pPr>
      <w:r w:rsidRPr="00414D80">
        <w:rPr>
          <w:rFonts w:ascii="Times New Roman" w:hAnsi="Times New Roman"/>
          <w:iCs/>
          <w:sz w:val="28"/>
          <w:szCs w:val="28"/>
        </w:rPr>
        <w:t xml:space="preserve">з Угорщиною – </w:t>
      </w:r>
      <w:r w:rsidRPr="00414D80">
        <w:rPr>
          <w:rFonts w:ascii="Times New Roman" w:hAnsi="Times New Roman"/>
          <w:bCs/>
          <w:sz w:val="28"/>
          <w:szCs w:val="28"/>
        </w:rPr>
        <w:t xml:space="preserve">Договір між Україною і Угорською Республікою про режим українсько-угорського державного кордону, співробітництво та взаємодопомогу з прикордонних питань, </w:t>
      </w:r>
      <w:bookmarkStart w:id="3" w:name="o2"/>
      <w:bookmarkEnd w:id="3"/>
      <w:r w:rsidRPr="00414D80">
        <w:rPr>
          <w:rFonts w:ascii="Times New Roman" w:hAnsi="Times New Roman"/>
          <w:iCs/>
          <w:sz w:val="28"/>
          <w:szCs w:val="28"/>
        </w:rPr>
        <w:t>ратифікований Законом України від 22 листопада</w:t>
      </w:r>
      <w:r w:rsidR="00E7152A" w:rsidRPr="00414D80">
        <w:rPr>
          <w:rFonts w:ascii="Times New Roman" w:hAnsi="Times New Roman"/>
          <w:iCs/>
          <w:sz w:val="28"/>
          <w:szCs w:val="28"/>
        </w:rPr>
        <w:t xml:space="preserve">       </w:t>
      </w:r>
      <w:r w:rsidRPr="00414D80">
        <w:rPr>
          <w:rFonts w:ascii="Times New Roman" w:hAnsi="Times New Roman"/>
          <w:iCs/>
          <w:sz w:val="28"/>
          <w:szCs w:val="28"/>
        </w:rPr>
        <w:t>1995 року № 447/95-ВР, та нові документи редемаркації, ратифіковані Законом України від 26 листопада 2003 року № 1336-IV «Про ратифікацію документів редемаркації державного кордону між Україною і Угорською Республікою»;</w:t>
      </w:r>
    </w:p>
    <w:p w:rsidR="00F678DB" w:rsidRPr="00414D80" w:rsidRDefault="00F678DB" w:rsidP="00CD5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rFonts w:ascii="Times New Roman" w:hAnsi="Times New Roman"/>
          <w:iCs/>
          <w:sz w:val="28"/>
          <w:szCs w:val="28"/>
        </w:rPr>
      </w:pPr>
      <w:r w:rsidRPr="00414D80">
        <w:rPr>
          <w:rFonts w:ascii="Times New Roman" w:hAnsi="Times New Roman"/>
          <w:iCs/>
          <w:sz w:val="28"/>
          <w:szCs w:val="28"/>
        </w:rPr>
        <w:t xml:space="preserve">з Румунією – </w:t>
      </w:r>
      <w:r w:rsidRPr="00414D80">
        <w:rPr>
          <w:rFonts w:ascii="Times New Roman" w:hAnsi="Times New Roman"/>
          <w:bCs/>
          <w:sz w:val="28"/>
          <w:szCs w:val="28"/>
        </w:rPr>
        <w:t xml:space="preserve">Договір між Україною та Румунією про режим українсько-румунського державного кордону, </w:t>
      </w:r>
      <w:r w:rsidRPr="00414D80">
        <w:rPr>
          <w:rFonts w:ascii="Times New Roman" w:hAnsi="Times New Roman"/>
          <w:sz w:val="28"/>
          <w:szCs w:val="28"/>
        </w:rPr>
        <w:t xml:space="preserve">співробітництво та взаємну допомогу з прикордонних питань, ратифікований </w:t>
      </w:r>
      <w:bookmarkStart w:id="4" w:name="o3"/>
      <w:bookmarkEnd w:id="4"/>
      <w:r w:rsidRPr="00414D80">
        <w:rPr>
          <w:rFonts w:ascii="Times New Roman" w:hAnsi="Times New Roman"/>
          <w:iCs/>
          <w:sz w:val="28"/>
          <w:szCs w:val="28"/>
        </w:rPr>
        <w:t>Законом України від 12 травня 2004 року № 1714-IV;</w:t>
      </w:r>
    </w:p>
    <w:p w:rsidR="00F678DB" w:rsidRPr="00414D80" w:rsidRDefault="00F678DB" w:rsidP="00CD55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35" w:lineRule="auto"/>
        <w:ind w:firstLine="567"/>
        <w:jc w:val="both"/>
        <w:rPr>
          <w:rFonts w:ascii="Times New Roman" w:hAnsi="Times New Roman"/>
          <w:iCs/>
          <w:sz w:val="28"/>
          <w:szCs w:val="28"/>
        </w:rPr>
      </w:pPr>
      <w:r w:rsidRPr="00414D80">
        <w:rPr>
          <w:rFonts w:ascii="Times New Roman" w:hAnsi="Times New Roman"/>
          <w:iCs/>
          <w:sz w:val="28"/>
          <w:szCs w:val="28"/>
        </w:rPr>
        <w:t>з Республікою Молдова – Договір між Україною і Республікою Молдова про державний кордон, ратифікований Законом України від 06 квітня 2000 року № 1633-ІІІ;</w:t>
      </w:r>
    </w:p>
    <w:p w:rsidR="00F678DB" w:rsidRPr="00414D80" w:rsidRDefault="00F678DB" w:rsidP="00CD5551">
      <w:pPr>
        <w:spacing w:line="235" w:lineRule="auto"/>
        <w:ind w:firstLine="567"/>
        <w:jc w:val="both"/>
        <w:rPr>
          <w:rFonts w:ascii="Times New Roman" w:hAnsi="Times New Roman"/>
          <w:iCs/>
          <w:sz w:val="28"/>
          <w:szCs w:val="28"/>
        </w:rPr>
      </w:pPr>
      <w:r w:rsidRPr="00414D80">
        <w:rPr>
          <w:rFonts w:ascii="Times New Roman" w:hAnsi="Times New Roman"/>
          <w:iCs/>
          <w:sz w:val="28"/>
          <w:szCs w:val="28"/>
        </w:rPr>
        <w:t>з Республікою Білорусь – Договір між Україною і Республікою Білорусь про державний кордон, ратифікований Законом України від 18 липня 1997 року № 491/97-ВР;</w:t>
      </w:r>
    </w:p>
    <w:p w:rsidR="00F678DB" w:rsidRPr="00414D80" w:rsidRDefault="00F678DB" w:rsidP="00CD5551">
      <w:pPr>
        <w:spacing w:line="235" w:lineRule="auto"/>
        <w:ind w:firstLine="567"/>
        <w:jc w:val="both"/>
        <w:rPr>
          <w:rFonts w:ascii="Times New Roman" w:hAnsi="Times New Roman"/>
          <w:iCs/>
          <w:sz w:val="28"/>
          <w:szCs w:val="28"/>
        </w:rPr>
      </w:pPr>
      <w:r w:rsidRPr="00414D80">
        <w:rPr>
          <w:rFonts w:ascii="Times New Roman" w:hAnsi="Times New Roman"/>
          <w:iCs/>
          <w:sz w:val="28"/>
          <w:szCs w:val="28"/>
        </w:rPr>
        <w:t>з Російською Федерацією – Договір між Україною і Російською Федерацією про українсько-російський державний кордон, ратифікований Законом України від 20 квітня 2004 року № 1681- IV.</w:t>
      </w:r>
    </w:p>
    <w:p w:rsidR="003534AC" w:rsidRPr="00414D80" w:rsidRDefault="00CE2DFE" w:rsidP="00CD5551">
      <w:pPr>
        <w:spacing w:line="235" w:lineRule="auto"/>
        <w:ind w:firstLine="567"/>
        <w:jc w:val="both"/>
        <w:rPr>
          <w:rFonts w:ascii="Times New Roman" w:hAnsi="Times New Roman"/>
          <w:sz w:val="28"/>
          <w:szCs w:val="28"/>
        </w:rPr>
      </w:pPr>
      <w:r w:rsidRPr="00414D80">
        <w:rPr>
          <w:rFonts w:ascii="Times New Roman" w:hAnsi="Times New Roman"/>
          <w:sz w:val="28"/>
          <w:szCs w:val="28"/>
        </w:rPr>
        <w:t>З</w:t>
      </w:r>
      <w:r w:rsidR="00F678DB" w:rsidRPr="00414D80">
        <w:rPr>
          <w:rFonts w:ascii="Times New Roman" w:hAnsi="Times New Roman"/>
          <w:sz w:val="28"/>
          <w:szCs w:val="28"/>
        </w:rPr>
        <w:t>азначени</w:t>
      </w:r>
      <w:r w:rsidRPr="00414D80">
        <w:rPr>
          <w:rFonts w:ascii="Times New Roman" w:hAnsi="Times New Roman"/>
          <w:sz w:val="28"/>
          <w:szCs w:val="28"/>
        </w:rPr>
        <w:t>ми</w:t>
      </w:r>
      <w:r w:rsidR="00F678DB" w:rsidRPr="00414D80">
        <w:rPr>
          <w:rFonts w:ascii="Times New Roman" w:hAnsi="Times New Roman"/>
          <w:sz w:val="28"/>
          <w:szCs w:val="28"/>
        </w:rPr>
        <w:t xml:space="preserve"> міжнародни</w:t>
      </w:r>
      <w:r w:rsidRPr="00414D80">
        <w:rPr>
          <w:rFonts w:ascii="Times New Roman" w:hAnsi="Times New Roman"/>
          <w:sz w:val="28"/>
          <w:szCs w:val="28"/>
        </w:rPr>
        <w:t>ми</w:t>
      </w:r>
      <w:r w:rsidR="00F678DB" w:rsidRPr="00414D80">
        <w:rPr>
          <w:rFonts w:ascii="Times New Roman" w:hAnsi="Times New Roman"/>
          <w:sz w:val="28"/>
          <w:szCs w:val="28"/>
        </w:rPr>
        <w:t xml:space="preserve"> договор</w:t>
      </w:r>
      <w:r w:rsidRPr="00414D80">
        <w:rPr>
          <w:rFonts w:ascii="Times New Roman" w:hAnsi="Times New Roman"/>
          <w:sz w:val="28"/>
          <w:szCs w:val="28"/>
        </w:rPr>
        <w:t>ами</w:t>
      </w:r>
      <w:r w:rsidR="00F678DB" w:rsidRPr="00414D80">
        <w:rPr>
          <w:rFonts w:ascii="Times New Roman" w:hAnsi="Times New Roman"/>
          <w:sz w:val="28"/>
          <w:szCs w:val="28"/>
        </w:rPr>
        <w:t xml:space="preserve"> України передбачено встановити державний кордон між Україною та відповідною суміжною державою згідно із </w:t>
      </w:r>
      <w:r w:rsidR="00F678DB" w:rsidRPr="00414D80">
        <w:rPr>
          <w:rFonts w:ascii="Times New Roman" w:hAnsi="Times New Roman"/>
          <w:sz w:val="28"/>
          <w:szCs w:val="28"/>
        </w:rPr>
        <w:lastRenderedPageBreak/>
        <w:t xml:space="preserve">документами </w:t>
      </w:r>
      <w:r w:rsidR="00E6585A" w:rsidRPr="00414D80">
        <w:rPr>
          <w:rFonts w:ascii="Times New Roman" w:hAnsi="Times New Roman"/>
          <w:sz w:val="28"/>
          <w:szCs w:val="28"/>
        </w:rPr>
        <w:t xml:space="preserve">демаркації </w:t>
      </w:r>
      <w:r w:rsidR="00E6585A">
        <w:rPr>
          <w:rFonts w:ascii="Times New Roman" w:hAnsi="Times New Roman"/>
          <w:sz w:val="28"/>
          <w:szCs w:val="28"/>
        </w:rPr>
        <w:t>(</w:t>
      </w:r>
      <w:r w:rsidR="00E6585A" w:rsidRPr="00414D80">
        <w:rPr>
          <w:rFonts w:ascii="Times New Roman" w:hAnsi="Times New Roman"/>
          <w:sz w:val="28"/>
          <w:szCs w:val="28"/>
        </w:rPr>
        <w:t>редемаркації</w:t>
      </w:r>
      <w:r w:rsidR="00E6585A">
        <w:rPr>
          <w:rFonts w:ascii="Times New Roman" w:hAnsi="Times New Roman"/>
          <w:sz w:val="28"/>
          <w:szCs w:val="28"/>
        </w:rPr>
        <w:t>,</w:t>
      </w:r>
      <w:r w:rsidR="00E6585A" w:rsidRPr="00414D80">
        <w:rPr>
          <w:rFonts w:ascii="Times New Roman" w:hAnsi="Times New Roman"/>
          <w:sz w:val="28"/>
          <w:szCs w:val="28"/>
        </w:rPr>
        <w:t xml:space="preserve"> </w:t>
      </w:r>
      <w:r w:rsidR="00F678DB" w:rsidRPr="00414D80">
        <w:rPr>
          <w:rFonts w:ascii="Times New Roman" w:hAnsi="Times New Roman"/>
          <w:sz w:val="28"/>
          <w:szCs w:val="28"/>
        </w:rPr>
        <w:t>делімітації) державного кордону, зокрема, протоколів-описів проходження лінії державного кордону; топографічних карт з графічно нанесеною на них лінією державного кордону; протоколів прикордонних знаків; додатків</w:t>
      </w:r>
      <w:r w:rsidRPr="00414D80">
        <w:rPr>
          <w:rFonts w:ascii="Times New Roman" w:hAnsi="Times New Roman"/>
          <w:sz w:val="28"/>
          <w:szCs w:val="28"/>
        </w:rPr>
        <w:t xml:space="preserve"> </w:t>
      </w:r>
      <w:r w:rsidR="00F678DB" w:rsidRPr="00414D80">
        <w:rPr>
          <w:rFonts w:ascii="Times New Roman" w:hAnsi="Times New Roman"/>
          <w:sz w:val="28"/>
          <w:szCs w:val="28"/>
        </w:rPr>
        <w:t>та доповнень до цих документів</w:t>
      </w:r>
      <w:r w:rsidR="003534AC" w:rsidRPr="00414D80">
        <w:rPr>
          <w:rFonts w:ascii="Times New Roman" w:hAnsi="Times New Roman"/>
          <w:sz w:val="28"/>
          <w:szCs w:val="28"/>
        </w:rPr>
        <w:t xml:space="preserve">. </w:t>
      </w:r>
    </w:p>
    <w:p w:rsidR="00F678DB" w:rsidRPr="00414D80" w:rsidRDefault="00F678DB" w:rsidP="00CD5551">
      <w:pPr>
        <w:ind w:firstLine="567"/>
        <w:jc w:val="both"/>
        <w:rPr>
          <w:rFonts w:ascii="Times New Roman" w:hAnsi="Times New Roman"/>
          <w:iCs/>
          <w:sz w:val="28"/>
          <w:szCs w:val="28"/>
        </w:rPr>
      </w:pPr>
      <w:r w:rsidRPr="00414D80">
        <w:rPr>
          <w:rFonts w:ascii="Times New Roman" w:hAnsi="Times New Roman"/>
          <w:iCs/>
          <w:sz w:val="28"/>
          <w:szCs w:val="28"/>
        </w:rPr>
        <w:t>Крім цього, на сьогодні тристоронніми міжнародними договорами визначені точки стику державних кордонів України, Республіки Білорусь</w:t>
      </w:r>
      <w:r w:rsidR="006928FE" w:rsidRPr="00414D80">
        <w:rPr>
          <w:rFonts w:ascii="Times New Roman" w:hAnsi="Times New Roman"/>
          <w:iCs/>
          <w:sz w:val="28"/>
          <w:szCs w:val="28"/>
        </w:rPr>
        <w:t xml:space="preserve">                 </w:t>
      </w:r>
      <w:r w:rsidR="00CE2DFE" w:rsidRPr="00414D80">
        <w:rPr>
          <w:rFonts w:ascii="Times New Roman" w:hAnsi="Times New Roman"/>
          <w:iCs/>
          <w:sz w:val="28"/>
          <w:szCs w:val="28"/>
        </w:rPr>
        <w:t xml:space="preserve"> </w:t>
      </w:r>
      <w:r w:rsidRPr="00414D80">
        <w:rPr>
          <w:rFonts w:ascii="Times New Roman" w:hAnsi="Times New Roman"/>
          <w:iCs/>
          <w:sz w:val="28"/>
          <w:szCs w:val="28"/>
        </w:rPr>
        <w:t>і Республіки Польща; України, Республіки Польща і Словацької Республіки; України, Словацької Республіки і Угорщини; України, Угорщини і Румунії.</w:t>
      </w:r>
    </w:p>
    <w:p w:rsidR="00F678DB" w:rsidRPr="00414D80" w:rsidRDefault="00F678DB" w:rsidP="00CD5551">
      <w:pPr>
        <w:ind w:firstLine="567"/>
        <w:jc w:val="both"/>
        <w:rPr>
          <w:rFonts w:ascii="Times New Roman" w:hAnsi="Times New Roman"/>
          <w:sz w:val="28"/>
          <w:szCs w:val="28"/>
        </w:rPr>
      </w:pPr>
      <w:r w:rsidRPr="00414D80">
        <w:rPr>
          <w:rFonts w:ascii="Times New Roman" w:hAnsi="Times New Roman"/>
          <w:sz w:val="28"/>
          <w:szCs w:val="28"/>
        </w:rPr>
        <w:t>Водночас слід зазначити, що до документів, відповідно яких встановлюється державний кордон України, не належ</w:t>
      </w:r>
      <w:r w:rsidR="00B630A1">
        <w:rPr>
          <w:rFonts w:ascii="Times New Roman" w:hAnsi="Times New Roman"/>
          <w:sz w:val="28"/>
          <w:szCs w:val="28"/>
        </w:rPr>
        <w:t>и</w:t>
      </w:r>
      <w:r w:rsidRPr="00414D80">
        <w:rPr>
          <w:rFonts w:ascii="Times New Roman" w:hAnsi="Times New Roman"/>
          <w:sz w:val="28"/>
          <w:szCs w:val="28"/>
        </w:rPr>
        <w:t xml:space="preserve">ть </w:t>
      </w:r>
      <w:r w:rsidR="0067417C">
        <w:rPr>
          <w:rFonts w:ascii="Times New Roman" w:hAnsi="Times New Roman"/>
          <w:sz w:val="28"/>
          <w:szCs w:val="28"/>
        </w:rPr>
        <w:t xml:space="preserve">технічна документація; </w:t>
      </w:r>
      <w:r w:rsidRPr="00414D80">
        <w:rPr>
          <w:rFonts w:ascii="Times New Roman" w:hAnsi="Times New Roman"/>
          <w:sz w:val="28"/>
          <w:szCs w:val="28"/>
        </w:rPr>
        <w:t>матеріали геодезичних вишукувань та землевпорядного проектування; план лінії державного кордону України; опис меж при</w:t>
      </w:r>
      <w:bookmarkStart w:id="5" w:name="w27"/>
      <w:r w:rsidRPr="00414D80">
        <w:rPr>
          <w:rFonts w:ascii="Times New Roman" w:hAnsi="Times New Roman"/>
          <w:sz w:val="28"/>
          <w:szCs w:val="28"/>
        </w:rPr>
        <w:fldChar w:fldCharType="begin"/>
      </w:r>
      <w:r w:rsidRPr="00414D80">
        <w:rPr>
          <w:rFonts w:ascii="Times New Roman" w:hAnsi="Times New Roman"/>
          <w:sz w:val="28"/>
          <w:szCs w:val="28"/>
        </w:rPr>
        <w:instrText xml:space="preserve"> HYPERLINK "http://zakon0.rada.gov.ua/laws/show/3613-17?find=1&amp;text=%E4%E5%F0%E6%E0%E2%ED%E8%E9+%EA%EE%F0%E4%EE%ED" \l "w28" </w:instrText>
      </w:r>
      <w:r w:rsidRPr="00414D80">
        <w:rPr>
          <w:rFonts w:ascii="Times New Roman" w:hAnsi="Times New Roman"/>
          <w:sz w:val="28"/>
          <w:szCs w:val="28"/>
        </w:rPr>
        <w:fldChar w:fldCharType="separate"/>
      </w:r>
      <w:r w:rsidRPr="00414D80">
        <w:rPr>
          <w:rStyle w:val="af"/>
          <w:rFonts w:ascii="Times New Roman" w:hAnsi="Times New Roman"/>
          <w:color w:val="auto"/>
          <w:sz w:val="28"/>
          <w:szCs w:val="28"/>
          <w:u w:val="none"/>
        </w:rPr>
        <w:t>кордон</w:t>
      </w:r>
      <w:r w:rsidRPr="00414D80">
        <w:rPr>
          <w:rFonts w:ascii="Times New Roman" w:hAnsi="Times New Roman"/>
          <w:sz w:val="28"/>
          <w:szCs w:val="28"/>
        </w:rPr>
        <w:fldChar w:fldCharType="end"/>
      </w:r>
      <w:bookmarkEnd w:id="5"/>
      <w:r w:rsidRPr="00414D80">
        <w:rPr>
          <w:rFonts w:ascii="Times New Roman" w:hAnsi="Times New Roman"/>
          <w:sz w:val="28"/>
          <w:szCs w:val="28"/>
        </w:rPr>
        <w:t>ної смуги тощо.</w:t>
      </w:r>
    </w:p>
    <w:p w:rsidR="00F678DB" w:rsidRPr="00414D80" w:rsidRDefault="00F678DB" w:rsidP="00CD5551">
      <w:pPr>
        <w:pStyle w:val="rvps2"/>
        <w:spacing w:before="0" w:beforeAutospacing="0" w:after="0" w:afterAutospacing="0"/>
        <w:ind w:firstLine="567"/>
        <w:jc w:val="both"/>
        <w:rPr>
          <w:sz w:val="28"/>
          <w:szCs w:val="28"/>
        </w:rPr>
      </w:pPr>
      <w:bookmarkStart w:id="6" w:name="n52"/>
      <w:bookmarkEnd w:id="6"/>
      <w:r w:rsidRPr="00414D80">
        <w:rPr>
          <w:sz w:val="28"/>
          <w:szCs w:val="28"/>
        </w:rPr>
        <w:t xml:space="preserve">З огляду на зазначене наразі існує нагальна потреба внесення до Державного земельного кадастру саме відомостей про державний кордон України на </w:t>
      </w:r>
      <w:r w:rsidRPr="00414D80">
        <w:rPr>
          <w:rStyle w:val="rvts0"/>
          <w:sz w:val="28"/>
          <w:szCs w:val="28"/>
        </w:rPr>
        <w:t xml:space="preserve">підставі затверджених документів </w:t>
      </w:r>
      <w:r w:rsidR="00C729FC" w:rsidRPr="00414D80">
        <w:rPr>
          <w:sz w:val="28"/>
          <w:szCs w:val="28"/>
        </w:rPr>
        <w:t>демаркації (</w:t>
      </w:r>
      <w:r w:rsidR="00515E3F">
        <w:rPr>
          <w:sz w:val="28"/>
          <w:szCs w:val="28"/>
        </w:rPr>
        <w:t xml:space="preserve">з </w:t>
      </w:r>
      <w:r w:rsidR="00C729FC" w:rsidRPr="00414D80">
        <w:rPr>
          <w:sz w:val="28"/>
          <w:szCs w:val="28"/>
        </w:rPr>
        <w:t>Республікою Польща</w:t>
      </w:r>
      <w:r w:rsidR="00515E3F">
        <w:rPr>
          <w:sz w:val="28"/>
          <w:szCs w:val="28"/>
        </w:rPr>
        <w:t xml:space="preserve"> та</w:t>
      </w:r>
      <w:r w:rsidR="00C729FC" w:rsidRPr="00414D80">
        <w:rPr>
          <w:sz w:val="28"/>
          <w:szCs w:val="28"/>
        </w:rPr>
        <w:t xml:space="preserve"> Румунією)</w:t>
      </w:r>
      <w:r w:rsidR="00C729FC">
        <w:rPr>
          <w:sz w:val="28"/>
          <w:szCs w:val="28"/>
        </w:rPr>
        <w:t>,</w:t>
      </w:r>
      <w:r w:rsidR="00C729FC" w:rsidRPr="00414D80">
        <w:rPr>
          <w:sz w:val="28"/>
          <w:szCs w:val="28"/>
        </w:rPr>
        <w:t xml:space="preserve"> редемаркації (</w:t>
      </w:r>
      <w:r w:rsidR="00515E3F">
        <w:rPr>
          <w:sz w:val="28"/>
          <w:szCs w:val="28"/>
        </w:rPr>
        <w:t xml:space="preserve">з </w:t>
      </w:r>
      <w:r w:rsidR="00C729FC" w:rsidRPr="00414D80">
        <w:rPr>
          <w:sz w:val="28"/>
          <w:szCs w:val="28"/>
        </w:rPr>
        <w:t>Словацькою Республікою</w:t>
      </w:r>
      <w:r w:rsidR="00515E3F">
        <w:rPr>
          <w:sz w:val="28"/>
          <w:szCs w:val="28"/>
        </w:rPr>
        <w:t xml:space="preserve"> та</w:t>
      </w:r>
      <w:r w:rsidR="00C729FC" w:rsidRPr="00414D80">
        <w:rPr>
          <w:sz w:val="28"/>
          <w:szCs w:val="28"/>
        </w:rPr>
        <w:t xml:space="preserve"> Угорщиною)</w:t>
      </w:r>
      <w:r w:rsidR="00C729FC">
        <w:rPr>
          <w:sz w:val="28"/>
          <w:szCs w:val="28"/>
        </w:rPr>
        <w:t xml:space="preserve"> та </w:t>
      </w:r>
      <w:r w:rsidRPr="00414D80">
        <w:rPr>
          <w:rStyle w:val="rvts0"/>
          <w:sz w:val="28"/>
          <w:szCs w:val="28"/>
        </w:rPr>
        <w:t>делімітації</w:t>
      </w:r>
      <w:r w:rsidR="00515E3F">
        <w:rPr>
          <w:rStyle w:val="rvts0"/>
          <w:sz w:val="28"/>
          <w:szCs w:val="28"/>
        </w:rPr>
        <w:t xml:space="preserve">                   </w:t>
      </w:r>
      <w:r w:rsidR="00C44491">
        <w:rPr>
          <w:rStyle w:val="rvts0"/>
          <w:sz w:val="28"/>
          <w:szCs w:val="28"/>
        </w:rPr>
        <w:t xml:space="preserve"> </w:t>
      </w:r>
      <w:r w:rsidRPr="00414D80">
        <w:rPr>
          <w:rStyle w:val="rvts0"/>
          <w:sz w:val="28"/>
          <w:szCs w:val="28"/>
        </w:rPr>
        <w:t>(</w:t>
      </w:r>
      <w:r w:rsidR="00515E3F">
        <w:rPr>
          <w:rStyle w:val="rvts0"/>
          <w:sz w:val="28"/>
          <w:szCs w:val="28"/>
        </w:rPr>
        <w:t xml:space="preserve">з </w:t>
      </w:r>
      <w:r w:rsidR="00515E3F" w:rsidRPr="00414D80">
        <w:rPr>
          <w:sz w:val="28"/>
          <w:szCs w:val="28"/>
        </w:rPr>
        <w:t>Республікою Білорусь</w:t>
      </w:r>
      <w:r w:rsidR="00515E3F">
        <w:rPr>
          <w:sz w:val="28"/>
          <w:szCs w:val="28"/>
        </w:rPr>
        <w:t>,</w:t>
      </w:r>
      <w:r w:rsidR="00515E3F" w:rsidRPr="00414D80">
        <w:rPr>
          <w:sz w:val="28"/>
          <w:szCs w:val="28"/>
        </w:rPr>
        <w:t xml:space="preserve"> </w:t>
      </w:r>
      <w:r w:rsidRPr="00414D80">
        <w:rPr>
          <w:sz w:val="28"/>
          <w:szCs w:val="28"/>
        </w:rPr>
        <w:t xml:space="preserve">Республіко Молдова </w:t>
      </w:r>
      <w:r w:rsidR="00515E3F">
        <w:rPr>
          <w:sz w:val="28"/>
          <w:szCs w:val="28"/>
        </w:rPr>
        <w:t>та</w:t>
      </w:r>
      <w:r w:rsidRPr="00414D80">
        <w:rPr>
          <w:sz w:val="28"/>
          <w:szCs w:val="28"/>
        </w:rPr>
        <w:t xml:space="preserve"> Російською Федерацією).</w:t>
      </w:r>
    </w:p>
    <w:p w:rsidR="00373626" w:rsidRPr="00CD5551" w:rsidRDefault="00373626" w:rsidP="00CD5551">
      <w:pPr>
        <w:ind w:firstLine="567"/>
        <w:jc w:val="both"/>
        <w:rPr>
          <w:rFonts w:ascii="Times New Roman" w:hAnsi="Times New Roman"/>
          <w:color w:val="000000"/>
          <w:sz w:val="22"/>
          <w:szCs w:val="24"/>
        </w:rPr>
      </w:pPr>
    </w:p>
    <w:p w:rsidR="00306B7C" w:rsidRPr="00414D80" w:rsidRDefault="00761D99" w:rsidP="00CD5551">
      <w:pPr>
        <w:pStyle w:val="af0"/>
        <w:ind w:firstLine="567"/>
        <w:jc w:val="both"/>
        <w:rPr>
          <w:rFonts w:ascii="Times New Roman" w:hAnsi="Times New Roman"/>
          <w:b/>
          <w:sz w:val="28"/>
          <w:szCs w:val="28"/>
        </w:rPr>
      </w:pPr>
      <w:r w:rsidRPr="00414D80">
        <w:rPr>
          <w:rFonts w:ascii="Times New Roman" w:hAnsi="Times New Roman"/>
          <w:b/>
          <w:sz w:val="28"/>
          <w:szCs w:val="28"/>
        </w:rPr>
        <w:t>3. Суть проекту акта</w:t>
      </w:r>
    </w:p>
    <w:p w:rsidR="00065F53" w:rsidRPr="00360EB3" w:rsidRDefault="007A2632" w:rsidP="00CD5551">
      <w:pPr>
        <w:pStyle w:val="af0"/>
        <w:ind w:firstLine="567"/>
        <w:jc w:val="both"/>
        <w:rPr>
          <w:rFonts w:ascii="Times New Roman" w:hAnsi="Times New Roman"/>
          <w:bCs/>
          <w:sz w:val="28"/>
          <w:szCs w:val="28"/>
        </w:rPr>
      </w:pPr>
      <w:r w:rsidRPr="00360EB3">
        <w:rPr>
          <w:rFonts w:ascii="Times New Roman" w:hAnsi="Times New Roman"/>
          <w:sz w:val="28"/>
          <w:szCs w:val="28"/>
        </w:rPr>
        <w:t xml:space="preserve">Проектом акта пропонується внести зміни до статей </w:t>
      </w:r>
      <w:r w:rsidR="00EB05C3" w:rsidRPr="00360EB3">
        <w:rPr>
          <w:rFonts w:ascii="Times New Roman" w:hAnsi="Times New Roman"/>
          <w:sz w:val="28"/>
          <w:szCs w:val="28"/>
        </w:rPr>
        <w:t xml:space="preserve">12, 21, 32, 36 </w:t>
      </w:r>
      <w:r w:rsidRPr="00360EB3">
        <w:rPr>
          <w:rFonts w:ascii="Times New Roman" w:hAnsi="Times New Roman"/>
          <w:bCs/>
          <w:sz w:val="28"/>
          <w:szCs w:val="28"/>
        </w:rPr>
        <w:t>Закону України «Про Державний земельний кадастр»</w:t>
      </w:r>
      <w:r w:rsidR="00065F53" w:rsidRPr="00360EB3">
        <w:rPr>
          <w:rFonts w:ascii="Times New Roman" w:hAnsi="Times New Roman"/>
          <w:bCs/>
          <w:sz w:val="28"/>
          <w:szCs w:val="28"/>
        </w:rPr>
        <w:t xml:space="preserve"> </w:t>
      </w:r>
      <w:r w:rsidR="00825B1A" w:rsidRPr="00360EB3">
        <w:rPr>
          <w:rFonts w:ascii="Times New Roman" w:hAnsi="Times New Roman"/>
          <w:bCs/>
          <w:sz w:val="28"/>
          <w:szCs w:val="28"/>
        </w:rPr>
        <w:t>щодо</w:t>
      </w:r>
      <w:r w:rsidR="00065F53" w:rsidRPr="00360EB3">
        <w:rPr>
          <w:rFonts w:ascii="Times New Roman" w:hAnsi="Times New Roman"/>
          <w:bCs/>
          <w:sz w:val="28"/>
          <w:szCs w:val="28"/>
        </w:rPr>
        <w:t xml:space="preserve"> </w:t>
      </w:r>
      <w:r w:rsidR="00065F53" w:rsidRPr="00360EB3">
        <w:rPr>
          <w:rFonts w:ascii="Times New Roman" w:hAnsi="Times New Roman"/>
          <w:iCs/>
          <w:sz w:val="28"/>
          <w:szCs w:val="28"/>
        </w:rPr>
        <w:t xml:space="preserve">визначення складу відомостей Державного земельного кадастру про державний кордон України, </w:t>
      </w:r>
      <w:r w:rsidR="00234F87" w:rsidRPr="00360EB3">
        <w:rPr>
          <w:rFonts w:ascii="Times New Roman" w:hAnsi="Times New Roman"/>
          <w:iCs/>
          <w:sz w:val="28"/>
          <w:szCs w:val="28"/>
        </w:rPr>
        <w:t xml:space="preserve">      </w:t>
      </w:r>
      <w:r w:rsidR="00065F53" w:rsidRPr="00360EB3">
        <w:rPr>
          <w:rFonts w:ascii="Times New Roman" w:hAnsi="Times New Roman"/>
          <w:iCs/>
          <w:sz w:val="28"/>
          <w:szCs w:val="28"/>
        </w:rPr>
        <w:t>а також підстав та порядку їх внесення до Державного земельного кадастру</w:t>
      </w:r>
      <w:r w:rsidR="00234F87" w:rsidRPr="00360EB3">
        <w:rPr>
          <w:rFonts w:ascii="Times New Roman" w:hAnsi="Times New Roman"/>
          <w:sz w:val="28"/>
          <w:szCs w:val="28"/>
        </w:rPr>
        <w:t>.</w:t>
      </w:r>
    </w:p>
    <w:p w:rsidR="001437DC" w:rsidRPr="00520F24" w:rsidRDefault="00491D73" w:rsidP="00CD5551">
      <w:pPr>
        <w:pStyle w:val="af0"/>
        <w:ind w:firstLine="567"/>
        <w:jc w:val="both"/>
        <w:rPr>
          <w:rFonts w:ascii="Times New Roman" w:hAnsi="Times New Roman"/>
          <w:sz w:val="28"/>
          <w:szCs w:val="28"/>
        </w:rPr>
      </w:pPr>
      <w:r w:rsidRPr="00520F24">
        <w:rPr>
          <w:rFonts w:ascii="Times New Roman" w:hAnsi="Times New Roman"/>
          <w:bCs/>
          <w:sz w:val="28"/>
          <w:szCs w:val="28"/>
        </w:rPr>
        <w:t xml:space="preserve">Враховуючи зазначене, </w:t>
      </w:r>
      <w:r w:rsidR="00382D83" w:rsidRPr="00520F24">
        <w:rPr>
          <w:rFonts w:ascii="Times New Roman" w:hAnsi="Times New Roman"/>
          <w:bCs/>
          <w:sz w:val="28"/>
          <w:szCs w:val="28"/>
        </w:rPr>
        <w:t xml:space="preserve">проектом </w:t>
      </w:r>
      <w:r w:rsidR="00286C9A" w:rsidRPr="00520F24">
        <w:rPr>
          <w:rFonts w:ascii="Times New Roman" w:hAnsi="Times New Roman"/>
          <w:bCs/>
          <w:sz w:val="28"/>
          <w:szCs w:val="28"/>
        </w:rPr>
        <w:t xml:space="preserve">акта </w:t>
      </w:r>
      <w:r w:rsidR="00360EB3" w:rsidRPr="00520F24">
        <w:rPr>
          <w:rFonts w:ascii="Times New Roman" w:hAnsi="Times New Roman"/>
          <w:bCs/>
          <w:sz w:val="28"/>
          <w:szCs w:val="28"/>
        </w:rPr>
        <w:t xml:space="preserve">також </w:t>
      </w:r>
      <w:r w:rsidR="00382D83" w:rsidRPr="00520F24">
        <w:rPr>
          <w:rFonts w:ascii="Times New Roman" w:hAnsi="Times New Roman"/>
          <w:bCs/>
          <w:sz w:val="28"/>
          <w:szCs w:val="28"/>
        </w:rPr>
        <w:t>пропонується внести зміни до</w:t>
      </w:r>
      <w:r w:rsidR="007A2632" w:rsidRPr="00520F24">
        <w:rPr>
          <w:rFonts w:ascii="Times New Roman" w:hAnsi="Times New Roman"/>
          <w:bCs/>
          <w:sz w:val="28"/>
          <w:szCs w:val="28"/>
        </w:rPr>
        <w:t xml:space="preserve"> статей </w:t>
      </w:r>
      <w:r w:rsidR="00EB05C3" w:rsidRPr="00520F24">
        <w:rPr>
          <w:rFonts w:ascii="Times New Roman" w:hAnsi="Times New Roman"/>
          <w:bCs/>
          <w:sz w:val="28"/>
          <w:szCs w:val="28"/>
        </w:rPr>
        <w:t xml:space="preserve">9, 20, 25, 42, 67 </w:t>
      </w:r>
      <w:r w:rsidR="007A2632" w:rsidRPr="00520F24">
        <w:rPr>
          <w:rFonts w:ascii="Times New Roman" w:hAnsi="Times New Roman"/>
          <w:bCs/>
          <w:sz w:val="28"/>
          <w:szCs w:val="28"/>
        </w:rPr>
        <w:t>Закону України «Про землеустрій»</w:t>
      </w:r>
      <w:r w:rsidR="00C21A05" w:rsidRPr="00520F24">
        <w:rPr>
          <w:rFonts w:ascii="Times New Roman" w:hAnsi="Times New Roman"/>
          <w:bCs/>
          <w:sz w:val="28"/>
          <w:szCs w:val="28"/>
        </w:rPr>
        <w:t xml:space="preserve"> щодо </w:t>
      </w:r>
      <w:r w:rsidR="00520F24" w:rsidRPr="00520F24">
        <w:rPr>
          <w:rStyle w:val="rvts0"/>
          <w:rFonts w:ascii="Times New Roman" w:hAnsi="Times New Roman"/>
          <w:sz w:val="28"/>
          <w:szCs w:val="28"/>
        </w:rPr>
        <w:t>обов’язков</w:t>
      </w:r>
      <w:r w:rsidR="00520F24">
        <w:rPr>
          <w:rStyle w:val="rvts0"/>
          <w:rFonts w:ascii="Times New Roman" w:hAnsi="Times New Roman"/>
          <w:sz w:val="28"/>
          <w:szCs w:val="28"/>
        </w:rPr>
        <w:t>ості</w:t>
      </w:r>
      <w:r w:rsidR="00520F24" w:rsidRPr="00520F24">
        <w:rPr>
          <w:rStyle w:val="rvts0"/>
          <w:rFonts w:ascii="Times New Roman" w:hAnsi="Times New Roman"/>
          <w:sz w:val="28"/>
          <w:szCs w:val="28"/>
        </w:rPr>
        <w:t xml:space="preserve"> землеустрою </w:t>
      </w:r>
      <w:r w:rsidR="00520F24">
        <w:rPr>
          <w:rStyle w:val="rvts0"/>
          <w:rFonts w:ascii="Times New Roman" w:hAnsi="Times New Roman"/>
          <w:sz w:val="28"/>
          <w:szCs w:val="28"/>
        </w:rPr>
        <w:t xml:space="preserve">та </w:t>
      </w:r>
      <w:r w:rsidR="00C21A05" w:rsidRPr="00520F24">
        <w:rPr>
          <w:rFonts w:ascii="Times New Roman" w:hAnsi="Times New Roman"/>
          <w:sz w:val="28"/>
          <w:szCs w:val="28"/>
        </w:rPr>
        <w:t>документаці</w:t>
      </w:r>
      <w:r w:rsidR="001437DC" w:rsidRPr="00520F24">
        <w:rPr>
          <w:rFonts w:ascii="Times New Roman" w:hAnsi="Times New Roman"/>
          <w:sz w:val="28"/>
          <w:szCs w:val="28"/>
        </w:rPr>
        <w:t>ї</w:t>
      </w:r>
      <w:r w:rsidR="00906B91" w:rsidRPr="00520F24">
        <w:rPr>
          <w:rFonts w:ascii="Times New Roman" w:hAnsi="Times New Roman"/>
          <w:sz w:val="28"/>
          <w:szCs w:val="28"/>
        </w:rPr>
        <w:t xml:space="preserve"> </w:t>
      </w:r>
      <w:r w:rsidR="00C21A05" w:rsidRPr="00520F24">
        <w:rPr>
          <w:rFonts w:ascii="Times New Roman" w:hAnsi="Times New Roman"/>
          <w:sz w:val="28"/>
          <w:szCs w:val="28"/>
        </w:rPr>
        <w:t>із землеустрою</w:t>
      </w:r>
      <w:r w:rsidR="00CC3895" w:rsidRPr="00520F24">
        <w:rPr>
          <w:rFonts w:ascii="Times New Roman" w:hAnsi="Times New Roman"/>
          <w:sz w:val="28"/>
          <w:szCs w:val="28"/>
        </w:rPr>
        <w:t xml:space="preserve">. </w:t>
      </w:r>
    </w:p>
    <w:p w:rsidR="001437DC" w:rsidRPr="00CD5551" w:rsidRDefault="001437DC" w:rsidP="00CD5551">
      <w:pPr>
        <w:pStyle w:val="af0"/>
        <w:ind w:firstLine="567"/>
        <w:jc w:val="both"/>
        <w:rPr>
          <w:rFonts w:ascii="Times New Roman" w:hAnsi="Times New Roman"/>
          <w:sz w:val="22"/>
          <w:szCs w:val="24"/>
        </w:rPr>
      </w:pPr>
    </w:p>
    <w:p w:rsidR="00CC5D9D" w:rsidRPr="00414D80" w:rsidRDefault="00CC5D9D" w:rsidP="00CD5551">
      <w:pPr>
        <w:tabs>
          <w:tab w:val="left" w:pos="567"/>
        </w:tabs>
        <w:ind w:firstLine="567"/>
        <w:jc w:val="both"/>
        <w:rPr>
          <w:rFonts w:ascii="Times New Roman" w:hAnsi="Times New Roman"/>
          <w:b/>
          <w:sz w:val="28"/>
          <w:szCs w:val="28"/>
        </w:rPr>
      </w:pPr>
      <w:r w:rsidRPr="00414D80">
        <w:rPr>
          <w:rFonts w:ascii="Times New Roman" w:hAnsi="Times New Roman"/>
          <w:b/>
          <w:sz w:val="28"/>
          <w:szCs w:val="28"/>
        </w:rPr>
        <w:t>4. Вплив на бюджет</w:t>
      </w:r>
    </w:p>
    <w:p w:rsidR="001365D4" w:rsidRPr="00414D80" w:rsidRDefault="001365D4" w:rsidP="00CD5551">
      <w:pPr>
        <w:pStyle w:val="af7"/>
        <w:spacing w:before="0"/>
        <w:rPr>
          <w:rFonts w:ascii="Times New Roman" w:hAnsi="Times New Roman"/>
          <w:sz w:val="28"/>
          <w:szCs w:val="28"/>
        </w:rPr>
      </w:pPr>
      <w:r w:rsidRPr="00414D80">
        <w:rPr>
          <w:rFonts w:ascii="Times New Roman" w:hAnsi="Times New Roman"/>
          <w:sz w:val="28"/>
          <w:szCs w:val="28"/>
        </w:rPr>
        <w:t>Реалізація акта не потребує додаткових бюджетних витрат.</w:t>
      </w:r>
    </w:p>
    <w:p w:rsidR="001365D4" w:rsidRPr="00082DB0" w:rsidRDefault="001365D4" w:rsidP="00CD5551">
      <w:pPr>
        <w:ind w:firstLine="567"/>
        <w:jc w:val="both"/>
        <w:rPr>
          <w:rFonts w:ascii="Times New Roman" w:hAnsi="Times New Roman"/>
          <w:sz w:val="28"/>
          <w:szCs w:val="28"/>
        </w:rPr>
      </w:pPr>
      <w:r w:rsidRPr="009A7F44">
        <w:rPr>
          <w:rFonts w:ascii="Times New Roman" w:hAnsi="Times New Roman"/>
          <w:sz w:val="28"/>
          <w:szCs w:val="28"/>
        </w:rPr>
        <w:t>Ведення та функціонування</w:t>
      </w:r>
      <w:r w:rsidR="002C1A7B" w:rsidRPr="002C1A7B">
        <w:rPr>
          <w:rFonts w:ascii="Times New Roman" w:hAnsi="Times New Roman"/>
          <w:sz w:val="28"/>
          <w:szCs w:val="28"/>
        </w:rPr>
        <w:t xml:space="preserve"> </w:t>
      </w:r>
      <w:r w:rsidR="002C1A7B" w:rsidRPr="009A7F44">
        <w:rPr>
          <w:rFonts w:ascii="Times New Roman" w:hAnsi="Times New Roman"/>
          <w:sz w:val="28"/>
          <w:szCs w:val="28"/>
        </w:rPr>
        <w:t>Державного земельного кадастру</w:t>
      </w:r>
      <w:r w:rsidR="002C1A7B">
        <w:rPr>
          <w:rFonts w:ascii="Times New Roman" w:hAnsi="Times New Roman"/>
          <w:sz w:val="28"/>
          <w:szCs w:val="28"/>
        </w:rPr>
        <w:t>, в тому числі його адміністрування,</w:t>
      </w:r>
      <w:r w:rsidRPr="009A7F44">
        <w:rPr>
          <w:rFonts w:ascii="Times New Roman" w:hAnsi="Times New Roman"/>
          <w:sz w:val="28"/>
          <w:szCs w:val="28"/>
        </w:rPr>
        <w:t xml:space="preserve"> здійснюється за рахунок коштів Державного бюджету України у межах видатків, передбачених Законом України «Про Державний бюджет України на 20</w:t>
      </w:r>
      <w:r w:rsidR="00266412" w:rsidRPr="009A7F44">
        <w:rPr>
          <w:rFonts w:ascii="Times New Roman" w:hAnsi="Times New Roman"/>
          <w:sz w:val="28"/>
          <w:szCs w:val="28"/>
        </w:rPr>
        <w:t>20</w:t>
      </w:r>
      <w:r w:rsidRPr="009A7F44">
        <w:rPr>
          <w:rFonts w:ascii="Times New Roman" w:hAnsi="Times New Roman"/>
          <w:sz w:val="28"/>
          <w:szCs w:val="28"/>
        </w:rPr>
        <w:t xml:space="preserve"> рік», за бюджетною програмою «Проведення земельної реформи»</w:t>
      </w:r>
      <w:r w:rsidR="002C1A7B">
        <w:rPr>
          <w:rFonts w:ascii="Times New Roman" w:hAnsi="Times New Roman"/>
          <w:sz w:val="28"/>
          <w:szCs w:val="28"/>
        </w:rPr>
        <w:t xml:space="preserve"> (</w:t>
      </w:r>
      <w:r w:rsidR="002C1A7B" w:rsidRPr="009A7F44">
        <w:rPr>
          <w:rFonts w:ascii="Times New Roman" w:hAnsi="Times New Roman"/>
          <w:sz w:val="28"/>
          <w:szCs w:val="28"/>
        </w:rPr>
        <w:t>КПКВК 12020</w:t>
      </w:r>
      <w:r w:rsidR="004D591E">
        <w:rPr>
          <w:rFonts w:ascii="Times New Roman" w:hAnsi="Times New Roman"/>
          <w:sz w:val="28"/>
          <w:szCs w:val="28"/>
        </w:rPr>
        <w:t>2</w:t>
      </w:r>
      <w:r w:rsidR="002C1A7B" w:rsidRPr="009A7F44">
        <w:rPr>
          <w:rFonts w:ascii="Times New Roman" w:hAnsi="Times New Roman"/>
          <w:sz w:val="28"/>
          <w:szCs w:val="28"/>
        </w:rPr>
        <w:t>0</w:t>
      </w:r>
      <w:r w:rsidR="002C1A7B">
        <w:rPr>
          <w:rFonts w:ascii="Times New Roman" w:hAnsi="Times New Roman"/>
          <w:sz w:val="28"/>
          <w:szCs w:val="28"/>
        </w:rPr>
        <w:t>).</w:t>
      </w:r>
    </w:p>
    <w:p w:rsidR="001365D4" w:rsidRDefault="005846E7" w:rsidP="00CD5551">
      <w:pPr>
        <w:ind w:firstLine="567"/>
        <w:jc w:val="both"/>
        <w:rPr>
          <w:rFonts w:ascii="Times New Roman" w:hAnsi="Times New Roman"/>
          <w:spacing w:val="-4"/>
          <w:sz w:val="28"/>
          <w:szCs w:val="28"/>
        </w:rPr>
      </w:pPr>
      <w:r w:rsidRPr="00074700">
        <w:rPr>
          <w:rFonts w:ascii="Times New Roman" w:hAnsi="Times New Roman"/>
          <w:spacing w:val="-4"/>
          <w:sz w:val="28"/>
          <w:szCs w:val="28"/>
        </w:rPr>
        <w:t>Також слід зазначити, що</w:t>
      </w:r>
      <w:r w:rsidR="00266412" w:rsidRPr="00074700">
        <w:rPr>
          <w:rFonts w:ascii="Times New Roman" w:hAnsi="Times New Roman"/>
          <w:spacing w:val="-4"/>
          <w:sz w:val="28"/>
          <w:szCs w:val="28"/>
        </w:rPr>
        <w:t xml:space="preserve"> в</w:t>
      </w:r>
      <w:r w:rsidR="001365D4" w:rsidRPr="00074700">
        <w:rPr>
          <w:rFonts w:ascii="Times New Roman" w:hAnsi="Times New Roman"/>
          <w:spacing w:val="-4"/>
          <w:sz w:val="28"/>
          <w:szCs w:val="28"/>
        </w:rPr>
        <w:t>ідповідно до частини першої статті 41 Закону України «Про Державний земельний кадастр» внесення відомостей до Державного земельного кадастру та внесення змін до них здійснюються безоплатно.</w:t>
      </w:r>
    </w:p>
    <w:p w:rsidR="00E316B6" w:rsidRDefault="00E316B6" w:rsidP="00CD5551">
      <w:pPr>
        <w:ind w:firstLine="567"/>
        <w:jc w:val="both"/>
        <w:rPr>
          <w:rFonts w:ascii="Times New Roman" w:hAnsi="Times New Roman"/>
          <w:spacing w:val="-4"/>
          <w:sz w:val="28"/>
          <w:szCs w:val="28"/>
        </w:rPr>
      </w:pPr>
    </w:p>
    <w:p w:rsidR="00E316B6" w:rsidRDefault="00E316B6" w:rsidP="00CD5551">
      <w:pPr>
        <w:ind w:firstLine="567"/>
        <w:jc w:val="both"/>
        <w:rPr>
          <w:rFonts w:ascii="Times New Roman" w:hAnsi="Times New Roman"/>
          <w:spacing w:val="-4"/>
          <w:sz w:val="28"/>
          <w:szCs w:val="28"/>
        </w:rPr>
      </w:pPr>
    </w:p>
    <w:p w:rsidR="00E316B6" w:rsidRPr="00074700" w:rsidRDefault="00E316B6" w:rsidP="00CD5551">
      <w:pPr>
        <w:ind w:firstLine="567"/>
        <w:jc w:val="both"/>
        <w:rPr>
          <w:rFonts w:ascii="Times New Roman" w:hAnsi="Times New Roman"/>
          <w:spacing w:val="-4"/>
          <w:sz w:val="28"/>
          <w:szCs w:val="28"/>
        </w:rPr>
      </w:pPr>
    </w:p>
    <w:p w:rsidR="00306B7C" w:rsidRPr="00CD5551" w:rsidRDefault="00306B7C" w:rsidP="00CD5551">
      <w:pPr>
        <w:ind w:firstLine="567"/>
        <w:jc w:val="both"/>
        <w:rPr>
          <w:rFonts w:ascii="Times New Roman" w:hAnsi="Times New Roman"/>
          <w:sz w:val="22"/>
          <w:szCs w:val="24"/>
        </w:rPr>
      </w:pPr>
    </w:p>
    <w:p w:rsidR="00B063A2" w:rsidRPr="00414D80" w:rsidRDefault="00CC5D9D" w:rsidP="00CD5551">
      <w:pPr>
        <w:pStyle w:val="af0"/>
        <w:ind w:firstLine="567"/>
        <w:jc w:val="both"/>
        <w:rPr>
          <w:rFonts w:ascii="Times New Roman" w:hAnsi="Times New Roman"/>
          <w:b/>
          <w:sz w:val="28"/>
          <w:szCs w:val="28"/>
        </w:rPr>
      </w:pPr>
      <w:r w:rsidRPr="00414D80">
        <w:rPr>
          <w:rFonts w:ascii="Times New Roman" w:hAnsi="Times New Roman"/>
          <w:b/>
          <w:sz w:val="28"/>
          <w:szCs w:val="28"/>
        </w:rPr>
        <w:t>5</w:t>
      </w:r>
      <w:r w:rsidR="008817F0" w:rsidRPr="00414D80">
        <w:rPr>
          <w:rFonts w:ascii="Times New Roman" w:hAnsi="Times New Roman"/>
          <w:b/>
          <w:sz w:val="28"/>
          <w:szCs w:val="28"/>
        </w:rPr>
        <w:t xml:space="preserve">. Позиція заінтересованих сторін </w:t>
      </w:r>
    </w:p>
    <w:p w:rsidR="004B4FF4" w:rsidRPr="00414D80" w:rsidRDefault="004B4FF4" w:rsidP="00CD5551">
      <w:pPr>
        <w:pStyle w:val="af0"/>
        <w:ind w:firstLine="567"/>
        <w:jc w:val="both"/>
        <w:rPr>
          <w:rFonts w:ascii="Times New Roman" w:hAnsi="Times New Roman"/>
          <w:sz w:val="28"/>
          <w:szCs w:val="28"/>
        </w:rPr>
      </w:pPr>
      <w:r w:rsidRPr="00414D80">
        <w:rPr>
          <w:rFonts w:ascii="Times New Roman" w:hAnsi="Times New Roman"/>
          <w:sz w:val="28"/>
          <w:szCs w:val="28"/>
        </w:rPr>
        <w:t xml:space="preserve">Проект </w:t>
      </w:r>
      <w:r w:rsidR="00D76FFA">
        <w:rPr>
          <w:rFonts w:ascii="Times New Roman" w:hAnsi="Times New Roman"/>
          <w:sz w:val="28"/>
          <w:szCs w:val="28"/>
        </w:rPr>
        <w:t>акта</w:t>
      </w:r>
      <w:r w:rsidRPr="00414D80">
        <w:rPr>
          <w:rFonts w:ascii="Times New Roman" w:hAnsi="Times New Roman"/>
          <w:sz w:val="28"/>
          <w:szCs w:val="28"/>
        </w:rPr>
        <w:t xml:space="preserve"> не потребує проведення консультацій із заінтересованими сторонами.</w:t>
      </w:r>
      <w:r w:rsidR="00705B48" w:rsidRPr="00414D80">
        <w:rPr>
          <w:rFonts w:ascii="Times New Roman" w:hAnsi="Times New Roman"/>
          <w:sz w:val="28"/>
          <w:szCs w:val="28"/>
        </w:rPr>
        <w:t xml:space="preserve"> </w:t>
      </w:r>
      <w:r w:rsidRPr="00414D80">
        <w:rPr>
          <w:rFonts w:ascii="Times New Roman" w:hAnsi="Times New Roman"/>
          <w:sz w:val="28"/>
          <w:szCs w:val="28"/>
        </w:rPr>
        <w:t>Прогноз впливу реалізації акта на ключові інтереси заінтересованих сторін наведено у додатку до пояснювальної записки (додається).</w:t>
      </w:r>
    </w:p>
    <w:p w:rsidR="004B4FF4" w:rsidRDefault="004B4FF4" w:rsidP="00CD5551">
      <w:pPr>
        <w:pStyle w:val="af0"/>
        <w:ind w:firstLine="567"/>
        <w:jc w:val="both"/>
        <w:rPr>
          <w:rStyle w:val="rvts0"/>
          <w:rFonts w:ascii="Times New Roman" w:hAnsi="Times New Roman"/>
          <w:sz w:val="28"/>
          <w:szCs w:val="28"/>
        </w:rPr>
      </w:pPr>
      <w:r w:rsidRPr="00CC5D4F">
        <w:rPr>
          <w:rFonts w:ascii="Times New Roman" w:hAnsi="Times New Roman"/>
          <w:sz w:val="28"/>
          <w:szCs w:val="28"/>
        </w:rPr>
        <w:t xml:space="preserve">Проект акта не стосується питань </w:t>
      </w:r>
      <w:r w:rsidR="0081582B" w:rsidRPr="00CC5D4F">
        <w:rPr>
          <w:rStyle w:val="rvts0"/>
          <w:rFonts w:ascii="Times New Roman" w:hAnsi="Times New Roman"/>
          <w:sz w:val="28"/>
          <w:szCs w:val="28"/>
        </w:rPr>
        <w:t xml:space="preserve">функціонування місцевого самоврядування, прав та інтересів територіальних громад, місцевого та </w:t>
      </w:r>
      <w:r w:rsidR="0081582B" w:rsidRPr="00E115DC">
        <w:rPr>
          <w:rStyle w:val="rvts0"/>
          <w:rFonts w:ascii="Times New Roman" w:hAnsi="Times New Roman"/>
          <w:sz w:val="28"/>
          <w:szCs w:val="28"/>
        </w:rPr>
        <w:t>регіонального розвитку, соціально-трудової сфери, прав осіб з інвалідністю</w:t>
      </w:r>
      <w:r w:rsidR="00CC5D4F" w:rsidRPr="00E115DC">
        <w:rPr>
          <w:rFonts w:ascii="Times New Roman" w:hAnsi="Times New Roman"/>
          <w:sz w:val="28"/>
          <w:szCs w:val="28"/>
        </w:rPr>
        <w:t xml:space="preserve">, </w:t>
      </w:r>
      <w:r w:rsidR="00CC5D4F" w:rsidRPr="00E115DC">
        <w:rPr>
          <w:rStyle w:val="rvts0"/>
          <w:rFonts w:ascii="Times New Roman" w:hAnsi="Times New Roman"/>
          <w:sz w:val="28"/>
          <w:szCs w:val="28"/>
        </w:rPr>
        <w:t>сфери наукової та науково-технічної діяльності.</w:t>
      </w:r>
    </w:p>
    <w:p w:rsidR="00C212AA" w:rsidRPr="00577A21" w:rsidRDefault="00C212AA" w:rsidP="00CD5551">
      <w:pPr>
        <w:pStyle w:val="af0"/>
        <w:ind w:firstLine="567"/>
        <w:jc w:val="both"/>
        <w:rPr>
          <w:rFonts w:ascii="Times New Roman" w:hAnsi="Times New Roman"/>
          <w:bCs/>
          <w:sz w:val="28"/>
          <w:szCs w:val="28"/>
          <w:lang w:eastAsia="uk-UA"/>
        </w:rPr>
      </w:pPr>
      <w:r w:rsidRPr="00577A21">
        <w:rPr>
          <w:rFonts w:ascii="Times New Roman" w:hAnsi="Times New Roman"/>
          <w:bCs/>
          <w:sz w:val="28"/>
          <w:szCs w:val="28"/>
          <w:lang w:eastAsia="uk-UA"/>
        </w:rPr>
        <w:t>Проект акта не потребує розгляду Науковим комітетом Національної ради України з питань розвитку науки і технологій.</w:t>
      </w:r>
    </w:p>
    <w:p w:rsidR="009814EE" w:rsidRPr="00577A21" w:rsidRDefault="00F15E4B" w:rsidP="00CD5551">
      <w:pPr>
        <w:ind w:firstLine="567"/>
        <w:jc w:val="both"/>
        <w:rPr>
          <w:rFonts w:ascii="Times New Roman" w:hAnsi="Times New Roman"/>
          <w:sz w:val="28"/>
          <w:szCs w:val="28"/>
        </w:rPr>
      </w:pPr>
      <w:r w:rsidRPr="00577A21">
        <w:rPr>
          <w:rFonts w:ascii="Times New Roman" w:hAnsi="Times New Roman"/>
          <w:sz w:val="28"/>
          <w:szCs w:val="28"/>
        </w:rPr>
        <w:t xml:space="preserve">Для громадського обговорення проект </w:t>
      </w:r>
      <w:r w:rsidR="00A265D4" w:rsidRPr="00577A21">
        <w:rPr>
          <w:rFonts w:ascii="Times New Roman" w:hAnsi="Times New Roman"/>
          <w:sz w:val="28"/>
          <w:szCs w:val="28"/>
        </w:rPr>
        <w:t xml:space="preserve">акта </w:t>
      </w:r>
      <w:r w:rsidR="00E24476" w:rsidRPr="00577A21">
        <w:rPr>
          <w:rFonts w:ascii="Times New Roman" w:hAnsi="Times New Roman"/>
          <w:sz w:val="28"/>
          <w:szCs w:val="28"/>
        </w:rPr>
        <w:t xml:space="preserve">був </w:t>
      </w:r>
      <w:r w:rsidRPr="00577A21">
        <w:rPr>
          <w:rFonts w:ascii="Times New Roman" w:hAnsi="Times New Roman"/>
          <w:sz w:val="28"/>
          <w:szCs w:val="28"/>
        </w:rPr>
        <w:t>розміщен</w:t>
      </w:r>
      <w:r w:rsidR="00E24476" w:rsidRPr="00577A21">
        <w:rPr>
          <w:rFonts w:ascii="Times New Roman" w:hAnsi="Times New Roman"/>
          <w:sz w:val="28"/>
          <w:szCs w:val="28"/>
        </w:rPr>
        <w:t>ий</w:t>
      </w:r>
      <w:r w:rsidRPr="00577A21">
        <w:rPr>
          <w:rFonts w:ascii="Times New Roman" w:hAnsi="Times New Roman"/>
          <w:sz w:val="28"/>
          <w:szCs w:val="28"/>
        </w:rPr>
        <w:t xml:space="preserve"> на офіційн</w:t>
      </w:r>
      <w:r w:rsidR="00E115DC" w:rsidRPr="00577A21">
        <w:rPr>
          <w:rFonts w:ascii="Times New Roman" w:hAnsi="Times New Roman"/>
          <w:sz w:val="28"/>
          <w:szCs w:val="28"/>
        </w:rPr>
        <w:t>их</w:t>
      </w:r>
      <w:r w:rsidRPr="00577A21">
        <w:rPr>
          <w:rFonts w:ascii="Times New Roman" w:hAnsi="Times New Roman"/>
          <w:sz w:val="28"/>
          <w:szCs w:val="28"/>
        </w:rPr>
        <w:t xml:space="preserve"> веб</w:t>
      </w:r>
      <w:r w:rsidR="00823BD4" w:rsidRPr="00577A21">
        <w:rPr>
          <w:rFonts w:ascii="Times New Roman" w:hAnsi="Times New Roman"/>
          <w:sz w:val="28"/>
          <w:szCs w:val="28"/>
        </w:rPr>
        <w:t>-</w:t>
      </w:r>
      <w:r w:rsidRPr="00577A21">
        <w:rPr>
          <w:rFonts w:ascii="Times New Roman" w:hAnsi="Times New Roman"/>
          <w:sz w:val="28"/>
          <w:szCs w:val="28"/>
        </w:rPr>
        <w:t>сайт</w:t>
      </w:r>
      <w:r w:rsidR="00E115DC" w:rsidRPr="00577A21">
        <w:rPr>
          <w:rFonts w:ascii="Times New Roman" w:hAnsi="Times New Roman"/>
          <w:sz w:val="28"/>
          <w:szCs w:val="28"/>
        </w:rPr>
        <w:t>ах</w:t>
      </w:r>
      <w:r w:rsidRPr="00577A21">
        <w:rPr>
          <w:rFonts w:ascii="Times New Roman" w:hAnsi="Times New Roman"/>
          <w:sz w:val="28"/>
          <w:szCs w:val="28"/>
        </w:rPr>
        <w:t xml:space="preserve"> </w:t>
      </w:r>
      <w:r w:rsidR="00E115DC" w:rsidRPr="00577A21">
        <w:rPr>
          <w:rFonts w:ascii="Times New Roman" w:hAnsi="Times New Roman"/>
          <w:sz w:val="28"/>
          <w:szCs w:val="28"/>
        </w:rPr>
        <w:t>Міністерства розвитку економіки, торгівлі та сільського господарства України</w:t>
      </w:r>
      <w:r w:rsidRPr="00577A21">
        <w:rPr>
          <w:rFonts w:ascii="Times New Roman" w:hAnsi="Times New Roman"/>
          <w:sz w:val="28"/>
          <w:szCs w:val="28"/>
        </w:rPr>
        <w:t xml:space="preserve"> та </w:t>
      </w:r>
      <w:r w:rsidR="00E115DC" w:rsidRPr="00577A21">
        <w:rPr>
          <w:rFonts w:ascii="Times New Roman" w:hAnsi="Times New Roman"/>
          <w:sz w:val="28"/>
          <w:szCs w:val="28"/>
        </w:rPr>
        <w:t>Державної служби України з питань геодезії, картографії та кадастру</w:t>
      </w:r>
      <w:r w:rsidRPr="00577A21">
        <w:rPr>
          <w:rFonts w:ascii="Times New Roman" w:hAnsi="Times New Roman"/>
          <w:sz w:val="28"/>
          <w:szCs w:val="28"/>
        </w:rPr>
        <w:t>.</w:t>
      </w:r>
      <w:r w:rsidR="00E24476" w:rsidRPr="00577A21">
        <w:rPr>
          <w:rFonts w:ascii="Times New Roman" w:hAnsi="Times New Roman"/>
          <w:sz w:val="28"/>
          <w:szCs w:val="28"/>
        </w:rPr>
        <w:t xml:space="preserve"> </w:t>
      </w:r>
      <w:r w:rsidR="00823BD4" w:rsidRPr="00577A21">
        <w:rPr>
          <w:rFonts w:ascii="Times New Roman" w:hAnsi="Times New Roman"/>
          <w:sz w:val="28"/>
          <w:szCs w:val="28"/>
        </w:rPr>
        <w:t>Зауважен</w:t>
      </w:r>
      <w:r w:rsidR="00074700" w:rsidRPr="00577A21">
        <w:rPr>
          <w:rFonts w:ascii="Times New Roman" w:hAnsi="Times New Roman"/>
          <w:sz w:val="28"/>
          <w:szCs w:val="28"/>
        </w:rPr>
        <w:t>ь</w:t>
      </w:r>
      <w:r w:rsidR="00E24476" w:rsidRPr="00577A21">
        <w:rPr>
          <w:rFonts w:ascii="Times New Roman" w:hAnsi="Times New Roman"/>
          <w:sz w:val="28"/>
          <w:szCs w:val="28"/>
        </w:rPr>
        <w:t xml:space="preserve"> та пропозиці</w:t>
      </w:r>
      <w:r w:rsidR="00074700" w:rsidRPr="00577A21">
        <w:rPr>
          <w:rFonts w:ascii="Times New Roman" w:hAnsi="Times New Roman"/>
          <w:sz w:val="28"/>
          <w:szCs w:val="28"/>
        </w:rPr>
        <w:t>й</w:t>
      </w:r>
      <w:r w:rsidR="00E24476" w:rsidRPr="00577A21">
        <w:rPr>
          <w:rFonts w:ascii="Times New Roman" w:hAnsi="Times New Roman"/>
          <w:sz w:val="28"/>
          <w:szCs w:val="28"/>
        </w:rPr>
        <w:t xml:space="preserve"> </w:t>
      </w:r>
      <w:r w:rsidR="00074700" w:rsidRPr="00577A21">
        <w:rPr>
          <w:rFonts w:ascii="Times New Roman" w:hAnsi="Times New Roman"/>
          <w:sz w:val="28"/>
          <w:szCs w:val="28"/>
        </w:rPr>
        <w:t xml:space="preserve">до проекту акта </w:t>
      </w:r>
      <w:r w:rsidR="00E24476" w:rsidRPr="00577A21">
        <w:rPr>
          <w:rFonts w:ascii="Times New Roman" w:hAnsi="Times New Roman"/>
          <w:sz w:val="28"/>
          <w:szCs w:val="28"/>
        </w:rPr>
        <w:t>не надходил</w:t>
      </w:r>
      <w:r w:rsidR="00074700" w:rsidRPr="00577A21">
        <w:rPr>
          <w:rFonts w:ascii="Times New Roman" w:hAnsi="Times New Roman"/>
          <w:sz w:val="28"/>
          <w:szCs w:val="28"/>
        </w:rPr>
        <w:t>о</w:t>
      </w:r>
      <w:r w:rsidR="00823BD4" w:rsidRPr="00577A21">
        <w:rPr>
          <w:rFonts w:ascii="Times New Roman" w:hAnsi="Times New Roman"/>
          <w:sz w:val="28"/>
          <w:szCs w:val="28"/>
        </w:rPr>
        <w:t>.</w:t>
      </w:r>
    </w:p>
    <w:p w:rsidR="00823BD4" w:rsidRPr="00CD5551" w:rsidRDefault="00823BD4" w:rsidP="00CD5551">
      <w:pPr>
        <w:tabs>
          <w:tab w:val="left" w:pos="567"/>
        </w:tabs>
        <w:ind w:firstLine="567"/>
        <w:jc w:val="both"/>
        <w:rPr>
          <w:rFonts w:ascii="Times New Roman" w:hAnsi="Times New Roman"/>
          <w:b/>
          <w:bCs/>
          <w:sz w:val="22"/>
          <w:szCs w:val="28"/>
        </w:rPr>
      </w:pPr>
    </w:p>
    <w:p w:rsidR="00CC5D9D" w:rsidRPr="00414D80" w:rsidRDefault="00CC5D9D" w:rsidP="00CD5551">
      <w:pPr>
        <w:tabs>
          <w:tab w:val="left" w:pos="567"/>
        </w:tabs>
        <w:ind w:firstLine="567"/>
        <w:jc w:val="both"/>
        <w:rPr>
          <w:rFonts w:ascii="Times New Roman" w:hAnsi="Times New Roman"/>
          <w:b/>
          <w:bCs/>
          <w:sz w:val="28"/>
          <w:szCs w:val="28"/>
        </w:rPr>
      </w:pPr>
      <w:r w:rsidRPr="00414D80">
        <w:rPr>
          <w:rFonts w:ascii="Times New Roman" w:hAnsi="Times New Roman"/>
          <w:b/>
          <w:bCs/>
          <w:sz w:val="28"/>
          <w:szCs w:val="28"/>
        </w:rPr>
        <w:t>6. Прогноз впливу</w:t>
      </w:r>
    </w:p>
    <w:p w:rsidR="00577A21" w:rsidRPr="00207D2A" w:rsidRDefault="00577A21" w:rsidP="00CD5551">
      <w:pPr>
        <w:pStyle w:val="af0"/>
        <w:ind w:firstLine="567"/>
        <w:jc w:val="both"/>
        <w:rPr>
          <w:rFonts w:ascii="Times New Roman" w:hAnsi="Times New Roman"/>
          <w:w w:val="102"/>
          <w:sz w:val="28"/>
          <w:szCs w:val="28"/>
        </w:rPr>
      </w:pPr>
      <w:r w:rsidRPr="00207D2A">
        <w:rPr>
          <w:rFonts w:ascii="Times New Roman" w:hAnsi="Times New Roman"/>
          <w:bCs/>
          <w:sz w:val="28"/>
          <w:szCs w:val="28"/>
          <w:lang w:eastAsia="uk-UA"/>
        </w:rPr>
        <w:t>Проект акта не є регуляторним актом.</w:t>
      </w:r>
    </w:p>
    <w:p w:rsidR="0009648A" w:rsidRPr="00207D2A" w:rsidRDefault="006F5276" w:rsidP="00CD5551">
      <w:pPr>
        <w:pStyle w:val="af0"/>
        <w:ind w:firstLine="567"/>
        <w:jc w:val="both"/>
        <w:rPr>
          <w:rFonts w:ascii="Times New Roman" w:hAnsi="Times New Roman"/>
          <w:b/>
          <w:sz w:val="28"/>
          <w:szCs w:val="28"/>
        </w:rPr>
      </w:pPr>
      <w:r w:rsidRPr="00207D2A">
        <w:rPr>
          <w:rFonts w:ascii="Times New Roman" w:hAnsi="Times New Roman"/>
          <w:w w:val="102"/>
          <w:sz w:val="28"/>
          <w:szCs w:val="28"/>
        </w:rPr>
        <w:t xml:space="preserve">За предметом правового регулювання проект </w:t>
      </w:r>
      <w:r w:rsidR="00A702C5" w:rsidRPr="00207D2A">
        <w:rPr>
          <w:rFonts w:ascii="Times New Roman" w:hAnsi="Times New Roman"/>
          <w:w w:val="102"/>
          <w:sz w:val="28"/>
          <w:szCs w:val="28"/>
        </w:rPr>
        <w:t>акта</w:t>
      </w:r>
      <w:r w:rsidRPr="00207D2A">
        <w:rPr>
          <w:rFonts w:ascii="Times New Roman" w:hAnsi="Times New Roman"/>
          <w:w w:val="102"/>
          <w:sz w:val="28"/>
          <w:szCs w:val="28"/>
        </w:rPr>
        <w:t xml:space="preserve"> не матиме впливу на </w:t>
      </w:r>
      <w:r w:rsidR="008F1104" w:rsidRPr="00207D2A">
        <w:rPr>
          <w:rStyle w:val="rvts0"/>
          <w:rFonts w:ascii="Times New Roman" w:hAnsi="Times New Roman"/>
          <w:sz w:val="28"/>
          <w:szCs w:val="28"/>
        </w:rPr>
        <w:t>ринкове середовище; розвиток регіонів;</w:t>
      </w:r>
      <w:r w:rsidR="0009648A" w:rsidRPr="00207D2A">
        <w:rPr>
          <w:rStyle w:val="rvts0"/>
          <w:rFonts w:ascii="Times New Roman" w:hAnsi="Times New Roman"/>
          <w:sz w:val="28"/>
          <w:szCs w:val="28"/>
        </w:rPr>
        <w:t xml:space="preserve">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w:t>
      </w:r>
      <w:r w:rsidR="00F57267" w:rsidRPr="00207D2A">
        <w:rPr>
          <w:rStyle w:val="rvts0"/>
          <w:rFonts w:ascii="Times New Roman" w:hAnsi="Times New Roman"/>
          <w:sz w:val="28"/>
          <w:szCs w:val="28"/>
        </w:rPr>
        <w:t xml:space="preserve">ресурсів та </w:t>
      </w:r>
      <w:r w:rsidR="0009648A" w:rsidRPr="00207D2A">
        <w:rPr>
          <w:rStyle w:val="rvts0"/>
          <w:rFonts w:ascii="Times New Roman" w:hAnsi="Times New Roman"/>
          <w:sz w:val="28"/>
          <w:szCs w:val="28"/>
        </w:rPr>
        <w:t>інші суспільні відносини.</w:t>
      </w:r>
    </w:p>
    <w:p w:rsidR="0025084D" w:rsidRPr="00CD5551" w:rsidRDefault="0025084D" w:rsidP="00CD5551">
      <w:pPr>
        <w:pStyle w:val="af0"/>
        <w:ind w:firstLine="567"/>
        <w:jc w:val="both"/>
        <w:rPr>
          <w:rFonts w:ascii="Times New Roman" w:hAnsi="Times New Roman"/>
          <w:sz w:val="22"/>
          <w:szCs w:val="28"/>
          <w:highlight w:val="yellow"/>
        </w:rPr>
      </w:pPr>
    </w:p>
    <w:p w:rsidR="00650825" w:rsidRPr="00207D2A" w:rsidRDefault="00C13CA7" w:rsidP="00CD5551">
      <w:pPr>
        <w:pStyle w:val="af0"/>
        <w:ind w:firstLine="567"/>
        <w:jc w:val="both"/>
        <w:rPr>
          <w:rFonts w:ascii="Times New Roman" w:hAnsi="Times New Roman"/>
          <w:b/>
          <w:sz w:val="28"/>
          <w:szCs w:val="28"/>
        </w:rPr>
      </w:pPr>
      <w:bookmarkStart w:id="7" w:name="n29"/>
      <w:bookmarkEnd w:id="7"/>
      <w:r w:rsidRPr="00207D2A">
        <w:rPr>
          <w:rFonts w:ascii="Times New Roman" w:hAnsi="Times New Roman"/>
          <w:b/>
          <w:sz w:val="28"/>
          <w:szCs w:val="28"/>
        </w:rPr>
        <w:t>7</w:t>
      </w:r>
      <w:r w:rsidR="00306B7C" w:rsidRPr="00207D2A">
        <w:rPr>
          <w:rFonts w:ascii="Times New Roman" w:hAnsi="Times New Roman"/>
          <w:b/>
          <w:sz w:val="28"/>
          <w:szCs w:val="28"/>
        </w:rPr>
        <w:t xml:space="preserve">. Позиція заінтересованих органів </w:t>
      </w:r>
    </w:p>
    <w:p w:rsidR="00207D2A" w:rsidRPr="00214AC7" w:rsidRDefault="00207D2A" w:rsidP="00CD5551">
      <w:pPr>
        <w:ind w:firstLine="567"/>
        <w:jc w:val="both"/>
        <w:rPr>
          <w:rFonts w:ascii="Times New Roman" w:hAnsi="Times New Roman"/>
          <w:sz w:val="28"/>
          <w:szCs w:val="28"/>
        </w:rPr>
      </w:pPr>
      <w:r w:rsidRPr="00214AC7">
        <w:rPr>
          <w:rFonts w:ascii="Times New Roman" w:hAnsi="Times New Roman"/>
          <w:sz w:val="28"/>
          <w:szCs w:val="28"/>
        </w:rPr>
        <w:t xml:space="preserve">Проект </w:t>
      </w:r>
      <w:r w:rsidRPr="00214AC7">
        <w:rPr>
          <w:rFonts w:ascii="Times New Roman" w:hAnsi="Times New Roman"/>
          <w:bCs/>
          <w:sz w:val="28"/>
          <w:szCs w:val="28"/>
          <w:lang w:eastAsia="uk-UA"/>
        </w:rPr>
        <w:t>акта</w:t>
      </w:r>
      <w:r w:rsidRPr="00214AC7">
        <w:rPr>
          <w:rFonts w:ascii="Times New Roman" w:hAnsi="Times New Roman"/>
          <w:sz w:val="28"/>
          <w:szCs w:val="28"/>
        </w:rPr>
        <w:t xml:space="preserve"> погоджено без зауважень Міністерством розвитку економіки, торгівлі та сільського господарства України, </w:t>
      </w:r>
      <w:r w:rsidRPr="00214AC7">
        <w:rPr>
          <w:rFonts w:ascii="Times New Roman" w:hAnsi="Times New Roman"/>
          <w:bCs/>
          <w:iCs/>
          <w:sz w:val="28"/>
          <w:szCs w:val="28"/>
        </w:rPr>
        <w:t>Міністерством фінансів України,</w:t>
      </w:r>
      <w:r w:rsidRPr="00214AC7">
        <w:rPr>
          <w:rFonts w:ascii="Times New Roman" w:hAnsi="Times New Roman"/>
          <w:sz w:val="28"/>
          <w:szCs w:val="28"/>
        </w:rPr>
        <w:t xml:space="preserve"> Державною регуляторною службою України.</w:t>
      </w:r>
    </w:p>
    <w:p w:rsidR="00516BB0" w:rsidRPr="00214AC7" w:rsidRDefault="00BB7C59" w:rsidP="00CD5551">
      <w:pPr>
        <w:pStyle w:val="af0"/>
        <w:ind w:firstLine="567"/>
        <w:jc w:val="both"/>
        <w:rPr>
          <w:rFonts w:ascii="Times New Roman" w:hAnsi="Times New Roman"/>
          <w:sz w:val="28"/>
          <w:szCs w:val="28"/>
        </w:rPr>
      </w:pPr>
      <w:r w:rsidRPr="00214AC7">
        <w:rPr>
          <w:rFonts w:ascii="Times New Roman" w:hAnsi="Times New Roman"/>
          <w:sz w:val="28"/>
          <w:szCs w:val="28"/>
        </w:rPr>
        <w:t>Міністер</w:t>
      </w:r>
      <w:r w:rsidR="00214AC7" w:rsidRPr="00214AC7">
        <w:rPr>
          <w:rFonts w:ascii="Times New Roman" w:hAnsi="Times New Roman"/>
          <w:sz w:val="28"/>
          <w:szCs w:val="28"/>
        </w:rPr>
        <w:t>ством закордонних справ України проект акта погоджено із зауваженнями, які не враховано.</w:t>
      </w:r>
      <w:r w:rsidRPr="00214AC7">
        <w:rPr>
          <w:rFonts w:ascii="Times New Roman" w:hAnsi="Times New Roman"/>
          <w:sz w:val="28"/>
          <w:szCs w:val="28"/>
        </w:rPr>
        <w:t xml:space="preserve"> </w:t>
      </w:r>
    </w:p>
    <w:p w:rsidR="00CD00C2" w:rsidRPr="000D2D60" w:rsidRDefault="00BB7C59" w:rsidP="00CD5551">
      <w:pPr>
        <w:pStyle w:val="af0"/>
        <w:ind w:firstLine="567"/>
        <w:jc w:val="both"/>
        <w:rPr>
          <w:rFonts w:ascii="Times New Roman" w:hAnsi="Times New Roman"/>
          <w:sz w:val="28"/>
          <w:szCs w:val="28"/>
        </w:rPr>
      </w:pPr>
      <w:r w:rsidRPr="00214AC7">
        <w:rPr>
          <w:rFonts w:ascii="Times New Roman" w:hAnsi="Times New Roman"/>
          <w:sz w:val="28"/>
          <w:szCs w:val="28"/>
        </w:rPr>
        <w:t xml:space="preserve">Адміністрацією Державної прикордонної служби України </w:t>
      </w:r>
      <w:r w:rsidR="00516BB0" w:rsidRPr="00214AC7">
        <w:rPr>
          <w:rFonts w:ascii="Times New Roman" w:hAnsi="Times New Roman"/>
          <w:sz w:val="28"/>
          <w:szCs w:val="28"/>
        </w:rPr>
        <w:t xml:space="preserve">до проекту акту </w:t>
      </w:r>
      <w:r w:rsidR="00516BB0" w:rsidRPr="000D2D60">
        <w:rPr>
          <w:rFonts w:ascii="Times New Roman" w:hAnsi="Times New Roman"/>
          <w:sz w:val="28"/>
          <w:szCs w:val="28"/>
        </w:rPr>
        <w:t xml:space="preserve">висловлено зауваження </w:t>
      </w:r>
      <w:r w:rsidR="00214AC7" w:rsidRPr="000D2D60">
        <w:rPr>
          <w:rFonts w:ascii="Times New Roman" w:hAnsi="Times New Roman"/>
          <w:sz w:val="28"/>
          <w:szCs w:val="28"/>
        </w:rPr>
        <w:t>та пропозиції</w:t>
      </w:r>
      <w:r w:rsidR="00516BB0" w:rsidRPr="000D2D60">
        <w:rPr>
          <w:rFonts w:ascii="Times New Roman" w:hAnsi="Times New Roman"/>
          <w:sz w:val="28"/>
          <w:szCs w:val="28"/>
        </w:rPr>
        <w:t>, які враховано частково.</w:t>
      </w:r>
    </w:p>
    <w:p w:rsidR="00207D2A" w:rsidRPr="000D2D60" w:rsidRDefault="00207D2A" w:rsidP="00CD5551">
      <w:pPr>
        <w:pStyle w:val="af0"/>
        <w:ind w:firstLine="567"/>
        <w:jc w:val="both"/>
        <w:rPr>
          <w:rFonts w:ascii="Times New Roman" w:hAnsi="Times New Roman"/>
          <w:sz w:val="28"/>
          <w:szCs w:val="28"/>
        </w:rPr>
      </w:pPr>
      <w:r w:rsidRPr="00CD5551">
        <w:rPr>
          <w:rFonts w:ascii="Times New Roman" w:hAnsi="Times New Roman"/>
          <w:sz w:val="28"/>
          <w:szCs w:val="28"/>
        </w:rPr>
        <w:t xml:space="preserve">Міністерством юстиції України за результатами проведення правової експертизи подано висновок від </w:t>
      </w:r>
      <w:r w:rsidR="00CD5551" w:rsidRPr="00CD5551">
        <w:rPr>
          <w:rFonts w:ascii="Times New Roman" w:hAnsi="Times New Roman"/>
          <w:sz w:val="28"/>
          <w:szCs w:val="28"/>
        </w:rPr>
        <w:t xml:space="preserve">16 червня </w:t>
      </w:r>
      <w:r w:rsidRPr="00CD5551">
        <w:rPr>
          <w:rFonts w:ascii="Times New Roman" w:hAnsi="Times New Roman"/>
          <w:sz w:val="28"/>
          <w:szCs w:val="28"/>
        </w:rPr>
        <w:t xml:space="preserve">2020 про погодження проекту </w:t>
      </w:r>
      <w:r w:rsidR="00CD5551" w:rsidRPr="00CD5551">
        <w:rPr>
          <w:rFonts w:ascii="Times New Roman" w:hAnsi="Times New Roman"/>
          <w:sz w:val="28"/>
          <w:szCs w:val="28"/>
        </w:rPr>
        <w:t>акта</w:t>
      </w:r>
      <w:r w:rsidRPr="00CD5551">
        <w:rPr>
          <w:rFonts w:ascii="Times New Roman" w:hAnsi="Times New Roman"/>
          <w:sz w:val="28"/>
          <w:szCs w:val="28"/>
        </w:rPr>
        <w:t xml:space="preserve"> із зауваженнями щодо невідповідності вимогам нормопроектувальної техніки, які враховано частково.</w:t>
      </w:r>
    </w:p>
    <w:p w:rsidR="0061019E" w:rsidRPr="00CD5551" w:rsidRDefault="0061019E" w:rsidP="00CD5551">
      <w:pPr>
        <w:pStyle w:val="af0"/>
        <w:ind w:firstLine="567"/>
        <w:jc w:val="both"/>
        <w:rPr>
          <w:rFonts w:ascii="Times New Roman" w:hAnsi="Times New Roman"/>
          <w:sz w:val="22"/>
          <w:szCs w:val="28"/>
        </w:rPr>
      </w:pPr>
    </w:p>
    <w:p w:rsidR="00C13CA7" w:rsidRPr="000D2D60" w:rsidRDefault="00C13CA7" w:rsidP="00CD5551">
      <w:pPr>
        <w:tabs>
          <w:tab w:val="left" w:pos="567"/>
        </w:tabs>
        <w:ind w:firstLine="567"/>
        <w:jc w:val="both"/>
        <w:rPr>
          <w:rFonts w:ascii="Times New Roman" w:hAnsi="Times New Roman"/>
          <w:b/>
          <w:sz w:val="28"/>
          <w:szCs w:val="28"/>
        </w:rPr>
      </w:pPr>
      <w:r w:rsidRPr="000D2D60">
        <w:rPr>
          <w:rFonts w:ascii="Times New Roman" w:hAnsi="Times New Roman"/>
          <w:b/>
          <w:sz w:val="28"/>
          <w:szCs w:val="28"/>
        </w:rPr>
        <w:t>8. Ризики та обмеження</w:t>
      </w:r>
    </w:p>
    <w:p w:rsidR="00C13CA7" w:rsidRPr="000D2D60" w:rsidRDefault="00BA2CF9" w:rsidP="00CD5551">
      <w:pPr>
        <w:tabs>
          <w:tab w:val="left" w:pos="567"/>
        </w:tabs>
        <w:ind w:firstLine="567"/>
        <w:jc w:val="both"/>
        <w:rPr>
          <w:rFonts w:ascii="Times New Roman" w:hAnsi="Times New Roman"/>
          <w:sz w:val="28"/>
          <w:szCs w:val="28"/>
        </w:rPr>
      </w:pPr>
      <w:r w:rsidRPr="000D2D60">
        <w:rPr>
          <w:rFonts w:ascii="Times New Roman" w:hAnsi="Times New Roman"/>
          <w:sz w:val="28"/>
          <w:szCs w:val="28"/>
        </w:rPr>
        <w:t>Проект</w:t>
      </w:r>
      <w:r w:rsidR="00C13CA7" w:rsidRPr="000D2D60">
        <w:rPr>
          <w:rFonts w:ascii="Times New Roman" w:hAnsi="Times New Roman"/>
          <w:sz w:val="28"/>
          <w:szCs w:val="28"/>
        </w:rPr>
        <w:t xml:space="preserve"> акта </w:t>
      </w:r>
      <w:r w:rsidRPr="000D2D60">
        <w:rPr>
          <w:rFonts w:ascii="Times New Roman" w:hAnsi="Times New Roman"/>
          <w:sz w:val="28"/>
          <w:szCs w:val="28"/>
        </w:rPr>
        <w:t>не містить</w:t>
      </w:r>
      <w:r w:rsidR="00C13CA7" w:rsidRPr="000D2D60">
        <w:rPr>
          <w:rFonts w:ascii="Times New Roman" w:hAnsi="Times New Roman"/>
          <w:sz w:val="28"/>
          <w:szCs w:val="28"/>
        </w:rPr>
        <w:t xml:space="preserve"> положення,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w:t>
      </w:r>
      <w:r w:rsidR="00C13CA7" w:rsidRPr="000D2D60">
        <w:rPr>
          <w:rFonts w:ascii="Times New Roman" w:hAnsi="Times New Roman"/>
          <w:sz w:val="28"/>
          <w:szCs w:val="28"/>
        </w:rPr>
        <w:lastRenderedPageBreak/>
        <w:t>містять ризики вчинення корупційних правопорушень та правопорушень, пов’язаних з корупцією, створюють підстави для дискримінації.</w:t>
      </w:r>
    </w:p>
    <w:p w:rsidR="00E46E24" w:rsidRPr="000D2D60" w:rsidRDefault="00E46E24" w:rsidP="00CD5551">
      <w:pPr>
        <w:tabs>
          <w:tab w:val="left" w:pos="567"/>
        </w:tabs>
        <w:ind w:firstLine="567"/>
        <w:jc w:val="both"/>
        <w:rPr>
          <w:rFonts w:ascii="Times New Roman" w:hAnsi="Times New Roman"/>
          <w:sz w:val="28"/>
          <w:szCs w:val="28"/>
        </w:rPr>
      </w:pPr>
      <w:r w:rsidRPr="000D2D60">
        <w:rPr>
          <w:rFonts w:ascii="Times New Roman" w:hAnsi="Times New Roman"/>
          <w:sz w:val="28"/>
          <w:szCs w:val="28"/>
        </w:rPr>
        <w:t>Громадська антикорупційна та громадська антидискримінаційна експертизи не проводил</w:t>
      </w:r>
      <w:r w:rsidR="00BF73E6" w:rsidRPr="000D2D60">
        <w:rPr>
          <w:rFonts w:ascii="Times New Roman" w:hAnsi="Times New Roman"/>
          <w:sz w:val="28"/>
          <w:szCs w:val="28"/>
        </w:rPr>
        <w:t>и</w:t>
      </w:r>
      <w:r w:rsidRPr="000D2D60">
        <w:rPr>
          <w:rFonts w:ascii="Times New Roman" w:hAnsi="Times New Roman"/>
          <w:sz w:val="28"/>
          <w:szCs w:val="28"/>
        </w:rPr>
        <w:t>ся.</w:t>
      </w:r>
    </w:p>
    <w:p w:rsidR="00A27615" w:rsidRPr="00CD5551" w:rsidRDefault="00A27615" w:rsidP="00CD5551">
      <w:pPr>
        <w:ind w:firstLine="567"/>
        <w:jc w:val="both"/>
        <w:rPr>
          <w:rFonts w:ascii="Times New Roman" w:hAnsi="Times New Roman"/>
          <w:sz w:val="22"/>
          <w:szCs w:val="28"/>
        </w:rPr>
      </w:pPr>
    </w:p>
    <w:p w:rsidR="00C13CA7" w:rsidRPr="000D2D60" w:rsidRDefault="00C13CA7" w:rsidP="00CD5551">
      <w:pPr>
        <w:ind w:firstLine="567"/>
        <w:jc w:val="both"/>
        <w:rPr>
          <w:rFonts w:ascii="Times New Roman" w:hAnsi="Times New Roman"/>
          <w:b/>
          <w:sz w:val="28"/>
          <w:szCs w:val="28"/>
        </w:rPr>
      </w:pPr>
      <w:r w:rsidRPr="000D2D60">
        <w:rPr>
          <w:rFonts w:ascii="Times New Roman" w:hAnsi="Times New Roman"/>
          <w:b/>
          <w:sz w:val="28"/>
          <w:szCs w:val="28"/>
        </w:rPr>
        <w:t>9. Підстава розроблення проекту акта</w:t>
      </w:r>
    </w:p>
    <w:p w:rsidR="00E1737C" w:rsidRPr="000D2D60" w:rsidRDefault="007268AE" w:rsidP="00CD5551">
      <w:pPr>
        <w:ind w:firstLine="567"/>
        <w:jc w:val="both"/>
        <w:rPr>
          <w:rFonts w:ascii="Times New Roman" w:hAnsi="Times New Roman"/>
          <w:bCs/>
          <w:color w:val="000000"/>
          <w:sz w:val="28"/>
          <w:szCs w:val="28"/>
        </w:rPr>
      </w:pPr>
      <w:r w:rsidRPr="007268AE">
        <w:rPr>
          <w:rFonts w:ascii="Times New Roman" w:hAnsi="Times New Roman"/>
          <w:sz w:val="28"/>
          <w:szCs w:val="28"/>
        </w:rPr>
        <w:t>Проект акта розроблено відповідно до Плану діяльності Мінекономіки з підготовки проектів регуляторних актів у сфері господарської діяльності на 2020 рік, затвердженого наказом Мінекономіки від 03.12.2019</w:t>
      </w:r>
      <w:r w:rsidRPr="007268AE">
        <w:t xml:space="preserve"> </w:t>
      </w:r>
      <w:r>
        <w:t>№ 522.</w:t>
      </w:r>
    </w:p>
    <w:p w:rsidR="006A260B" w:rsidRPr="00CD5551" w:rsidRDefault="006A260B" w:rsidP="00CD5551">
      <w:pPr>
        <w:pStyle w:val="ab"/>
        <w:shd w:val="clear" w:color="auto" w:fill="auto"/>
        <w:tabs>
          <w:tab w:val="left" w:pos="950"/>
          <w:tab w:val="left" w:pos="8647"/>
        </w:tabs>
        <w:spacing w:before="0" w:after="0" w:line="240" w:lineRule="auto"/>
        <w:ind w:firstLine="567"/>
        <w:rPr>
          <w:spacing w:val="0"/>
          <w:szCs w:val="28"/>
          <w:lang w:eastAsia="uk-UA"/>
        </w:rPr>
      </w:pPr>
    </w:p>
    <w:p w:rsidR="00194755" w:rsidRPr="00CD5551" w:rsidRDefault="00194755" w:rsidP="00CD5551">
      <w:pPr>
        <w:pStyle w:val="ab"/>
        <w:shd w:val="clear" w:color="auto" w:fill="auto"/>
        <w:tabs>
          <w:tab w:val="left" w:pos="950"/>
          <w:tab w:val="left" w:pos="8647"/>
        </w:tabs>
        <w:spacing w:before="0" w:after="0" w:line="240" w:lineRule="auto"/>
        <w:ind w:firstLine="567"/>
        <w:rPr>
          <w:spacing w:val="0"/>
          <w:szCs w:val="28"/>
          <w:lang w:eastAsia="uk-UA"/>
        </w:rPr>
      </w:pPr>
    </w:p>
    <w:p w:rsidR="007268AE" w:rsidRDefault="000D2D60" w:rsidP="00CD5551">
      <w:pPr>
        <w:rPr>
          <w:rFonts w:ascii="Times New Roman" w:hAnsi="Times New Roman"/>
          <w:b/>
          <w:bCs/>
          <w:sz w:val="28"/>
          <w:szCs w:val="28"/>
        </w:rPr>
      </w:pPr>
      <w:r w:rsidRPr="000D2D60">
        <w:rPr>
          <w:rFonts w:ascii="Times New Roman" w:hAnsi="Times New Roman"/>
          <w:b/>
          <w:bCs/>
          <w:sz w:val="28"/>
          <w:szCs w:val="28"/>
        </w:rPr>
        <w:t xml:space="preserve">Міністр </w:t>
      </w:r>
    </w:p>
    <w:p w:rsidR="007268AE" w:rsidRDefault="000D2D60" w:rsidP="00CD5551">
      <w:pPr>
        <w:rPr>
          <w:rFonts w:ascii="Times New Roman" w:hAnsi="Times New Roman"/>
          <w:b/>
          <w:bCs/>
          <w:sz w:val="28"/>
          <w:szCs w:val="28"/>
        </w:rPr>
      </w:pPr>
      <w:r w:rsidRPr="000D2D60">
        <w:rPr>
          <w:rFonts w:ascii="Times New Roman" w:hAnsi="Times New Roman"/>
          <w:b/>
          <w:bCs/>
          <w:sz w:val="28"/>
          <w:szCs w:val="28"/>
        </w:rPr>
        <w:t>розвитку економіки, торгівлі та</w:t>
      </w:r>
    </w:p>
    <w:p w:rsidR="000D2D60" w:rsidRPr="000D2D60" w:rsidRDefault="000D2D60" w:rsidP="007268AE">
      <w:pPr>
        <w:rPr>
          <w:rFonts w:ascii="Times New Roman" w:hAnsi="Times New Roman"/>
        </w:rPr>
      </w:pPr>
      <w:r w:rsidRPr="000D2D60">
        <w:rPr>
          <w:rFonts w:ascii="Times New Roman" w:hAnsi="Times New Roman"/>
          <w:b/>
          <w:bCs/>
          <w:sz w:val="28"/>
          <w:szCs w:val="28"/>
        </w:rPr>
        <w:t xml:space="preserve">сільського господарства </w:t>
      </w:r>
      <w:r>
        <w:rPr>
          <w:rFonts w:ascii="Times New Roman" w:hAnsi="Times New Roman"/>
          <w:b/>
          <w:bCs/>
          <w:sz w:val="28"/>
          <w:szCs w:val="28"/>
        </w:rPr>
        <w:t>України</w:t>
      </w:r>
      <w:r w:rsidRPr="000D2D60">
        <w:rPr>
          <w:rFonts w:ascii="Times New Roman" w:hAnsi="Times New Roman"/>
          <w:b/>
          <w:bCs/>
          <w:sz w:val="28"/>
          <w:szCs w:val="28"/>
        </w:rPr>
        <w:t xml:space="preserve">        </w:t>
      </w:r>
      <w:r>
        <w:rPr>
          <w:rFonts w:ascii="Times New Roman" w:hAnsi="Times New Roman"/>
          <w:b/>
          <w:bCs/>
          <w:sz w:val="28"/>
          <w:szCs w:val="28"/>
        </w:rPr>
        <w:t xml:space="preserve">                                   </w:t>
      </w:r>
      <w:r w:rsidRPr="000D2D60">
        <w:rPr>
          <w:rFonts w:ascii="Times New Roman" w:hAnsi="Times New Roman"/>
          <w:b/>
          <w:bCs/>
          <w:sz w:val="28"/>
          <w:szCs w:val="28"/>
        </w:rPr>
        <w:t>Ігор ПЕТРАШКО</w:t>
      </w:r>
    </w:p>
    <w:p w:rsidR="00C13CA7" w:rsidRPr="000D2D60" w:rsidRDefault="00C13CA7" w:rsidP="00CD5551">
      <w:pPr>
        <w:tabs>
          <w:tab w:val="left" w:pos="567"/>
          <w:tab w:val="left" w:pos="7088"/>
        </w:tabs>
        <w:jc w:val="both"/>
        <w:rPr>
          <w:rFonts w:ascii="Times New Roman" w:hAnsi="Times New Roman"/>
        </w:rPr>
      </w:pPr>
    </w:p>
    <w:p w:rsidR="00175334" w:rsidRPr="000D2D60" w:rsidRDefault="00C13CA7" w:rsidP="00CD5551">
      <w:pPr>
        <w:tabs>
          <w:tab w:val="left" w:pos="567"/>
          <w:tab w:val="left" w:pos="7088"/>
        </w:tabs>
        <w:jc w:val="both"/>
        <w:rPr>
          <w:rFonts w:ascii="Times New Roman" w:hAnsi="Times New Roman"/>
          <w:sz w:val="28"/>
          <w:szCs w:val="28"/>
        </w:rPr>
      </w:pPr>
      <w:r w:rsidRPr="000D2D60">
        <w:rPr>
          <w:rFonts w:ascii="Times New Roman" w:hAnsi="Times New Roman"/>
          <w:sz w:val="28"/>
          <w:szCs w:val="28"/>
        </w:rPr>
        <w:t>«___» ____________ 20</w:t>
      </w:r>
      <w:r w:rsidR="00000F09" w:rsidRPr="000D2D60">
        <w:rPr>
          <w:rFonts w:ascii="Times New Roman" w:hAnsi="Times New Roman"/>
          <w:sz w:val="28"/>
          <w:szCs w:val="28"/>
        </w:rPr>
        <w:t>20</w:t>
      </w:r>
      <w:r w:rsidRPr="000D2D60">
        <w:rPr>
          <w:rFonts w:ascii="Times New Roman" w:hAnsi="Times New Roman"/>
          <w:sz w:val="28"/>
          <w:szCs w:val="28"/>
        </w:rPr>
        <w:t xml:space="preserve"> р.</w:t>
      </w:r>
    </w:p>
    <w:sectPr w:rsidR="00175334" w:rsidRPr="000D2D60" w:rsidSect="00E316B6">
      <w:headerReference w:type="even" r:id="rId10"/>
      <w:headerReference w:type="default" r:id="rId11"/>
      <w:footerReference w:type="even" r:id="rId12"/>
      <w:pgSz w:w="11907" w:h="16840" w:code="9"/>
      <w:pgMar w:top="1077" w:right="567" w:bottom="1702"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7D77" w:rsidRDefault="00A07D77">
      <w:r>
        <w:separator/>
      </w:r>
    </w:p>
  </w:endnote>
  <w:endnote w:type="continuationSeparator" w:id="0">
    <w:p w:rsidR="00A07D77" w:rsidRDefault="00A07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Roman PS">
    <w:altName w:val="Times New Roman"/>
    <w:panose1 w:val="00000000000000000000"/>
    <w:charset w:val="00"/>
    <w:family w:val="roman"/>
    <w:notTrueType/>
    <w:pitch w:val="variable"/>
    <w:sig w:usb0="00000003" w:usb1="00000000" w:usb2="00000000" w:usb3="00000000" w:csb0="00000001" w:csb1="00000000"/>
  </w:font>
  <w:font w:name="BalticaCTT">
    <w:altName w:val="Times New Roman"/>
    <w:charset w:val="CC"/>
    <w:family w:val="auto"/>
    <w:pitch w:val="variable"/>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B7C" w:rsidRDefault="00306B7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306B7C" w:rsidRDefault="00306B7C">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7D77" w:rsidRDefault="00A07D77">
      <w:r>
        <w:separator/>
      </w:r>
    </w:p>
  </w:footnote>
  <w:footnote w:type="continuationSeparator" w:id="0">
    <w:p w:rsidR="00A07D77" w:rsidRDefault="00A07D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B7C" w:rsidRDefault="00306B7C">
    <w:pPr>
      <w:pStyle w:val="a6"/>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306B7C" w:rsidRDefault="00306B7C">
    <w:pPr>
      <w:pStyle w:val="a6"/>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06B7C" w:rsidRDefault="00306B7C" w:rsidP="0083757A">
    <w:pPr>
      <w:pStyle w:val="a6"/>
      <w:jc w:val="center"/>
      <w:rPr>
        <w:rFonts w:ascii="Times New Roman" w:hAnsi="Times New Roman"/>
        <w:sz w:val="28"/>
        <w:szCs w:val="28"/>
      </w:rPr>
    </w:pPr>
    <w:r w:rsidRPr="00BE01BD">
      <w:rPr>
        <w:rFonts w:ascii="Times New Roman" w:hAnsi="Times New Roman"/>
        <w:sz w:val="28"/>
        <w:szCs w:val="28"/>
      </w:rPr>
      <w:fldChar w:fldCharType="begin"/>
    </w:r>
    <w:r w:rsidRPr="00BE01BD">
      <w:rPr>
        <w:rFonts w:ascii="Times New Roman" w:hAnsi="Times New Roman"/>
        <w:sz w:val="28"/>
        <w:szCs w:val="28"/>
      </w:rPr>
      <w:instrText>PAGE   \* MERGEFORMAT</w:instrText>
    </w:r>
    <w:r w:rsidRPr="00BE01BD">
      <w:rPr>
        <w:rFonts w:ascii="Times New Roman" w:hAnsi="Times New Roman"/>
        <w:sz w:val="28"/>
        <w:szCs w:val="28"/>
      </w:rPr>
      <w:fldChar w:fldCharType="separate"/>
    </w:r>
    <w:r w:rsidR="00B03921">
      <w:rPr>
        <w:rFonts w:ascii="Times New Roman" w:hAnsi="Times New Roman"/>
        <w:noProof/>
        <w:sz w:val="28"/>
        <w:szCs w:val="28"/>
      </w:rPr>
      <w:t>2</w:t>
    </w:r>
    <w:r w:rsidRPr="00BE01BD">
      <w:rPr>
        <w:rFonts w:ascii="Times New Roman" w:hAnsi="Times New Roman"/>
        <w:sz w:val="28"/>
        <w:szCs w:val="28"/>
      </w:rPr>
      <w:fldChar w:fldCharType="end"/>
    </w:r>
  </w:p>
  <w:p w:rsidR="000109F8" w:rsidRPr="00F61B8F" w:rsidRDefault="000109F8" w:rsidP="0083757A">
    <w:pPr>
      <w:pStyle w:val="a6"/>
      <w:jc w:val="center"/>
      <w:rPr>
        <w:rFonts w:ascii="Times New Roman" w:hAnsi="Times New Roman"/>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6"/>
        <w:w w:val="100"/>
        <w:position w:val="0"/>
        <w:sz w:val="24"/>
        <w:u w:val="none"/>
      </w:rPr>
    </w:lvl>
    <w:lvl w:ilvl="1">
      <w:start w:val="1"/>
      <w:numFmt w:val="bullet"/>
      <w:lvlText w:val="-"/>
      <w:lvlJc w:val="left"/>
      <w:rPr>
        <w:rFonts w:ascii="Times New Roman" w:hAnsi="Times New Roman"/>
        <w:b w:val="0"/>
        <w:i w:val="0"/>
        <w:smallCaps w:val="0"/>
        <w:strike w:val="0"/>
        <w:color w:val="000000"/>
        <w:spacing w:val="6"/>
        <w:w w:val="100"/>
        <w:position w:val="0"/>
        <w:sz w:val="24"/>
        <w:u w:val="none"/>
      </w:rPr>
    </w:lvl>
    <w:lvl w:ilvl="2">
      <w:start w:val="1"/>
      <w:numFmt w:val="bullet"/>
      <w:lvlText w:val="-"/>
      <w:lvlJc w:val="left"/>
      <w:rPr>
        <w:rFonts w:ascii="Times New Roman" w:hAnsi="Times New Roman"/>
        <w:b w:val="0"/>
        <w:i w:val="0"/>
        <w:smallCaps w:val="0"/>
        <w:strike w:val="0"/>
        <w:color w:val="000000"/>
        <w:spacing w:val="6"/>
        <w:w w:val="100"/>
        <w:position w:val="0"/>
        <w:sz w:val="24"/>
        <w:u w:val="none"/>
      </w:rPr>
    </w:lvl>
    <w:lvl w:ilvl="3">
      <w:start w:val="1"/>
      <w:numFmt w:val="bullet"/>
      <w:lvlText w:val="-"/>
      <w:lvlJc w:val="left"/>
      <w:rPr>
        <w:rFonts w:ascii="Times New Roman" w:hAnsi="Times New Roman"/>
        <w:b w:val="0"/>
        <w:i w:val="0"/>
        <w:smallCaps w:val="0"/>
        <w:strike w:val="0"/>
        <w:color w:val="000000"/>
        <w:spacing w:val="6"/>
        <w:w w:val="100"/>
        <w:position w:val="0"/>
        <w:sz w:val="24"/>
        <w:u w:val="none"/>
      </w:rPr>
    </w:lvl>
    <w:lvl w:ilvl="4">
      <w:start w:val="1"/>
      <w:numFmt w:val="bullet"/>
      <w:lvlText w:val="-"/>
      <w:lvlJc w:val="left"/>
      <w:rPr>
        <w:rFonts w:ascii="Times New Roman" w:hAnsi="Times New Roman"/>
        <w:b w:val="0"/>
        <w:i w:val="0"/>
        <w:smallCaps w:val="0"/>
        <w:strike w:val="0"/>
        <w:color w:val="000000"/>
        <w:spacing w:val="6"/>
        <w:w w:val="100"/>
        <w:position w:val="0"/>
        <w:sz w:val="24"/>
        <w:u w:val="none"/>
      </w:rPr>
    </w:lvl>
    <w:lvl w:ilvl="5">
      <w:start w:val="1"/>
      <w:numFmt w:val="bullet"/>
      <w:lvlText w:val="-"/>
      <w:lvlJc w:val="left"/>
      <w:rPr>
        <w:rFonts w:ascii="Times New Roman" w:hAnsi="Times New Roman"/>
        <w:b w:val="0"/>
        <w:i w:val="0"/>
        <w:smallCaps w:val="0"/>
        <w:strike w:val="0"/>
        <w:color w:val="000000"/>
        <w:spacing w:val="6"/>
        <w:w w:val="100"/>
        <w:position w:val="0"/>
        <w:sz w:val="24"/>
        <w:u w:val="none"/>
      </w:rPr>
    </w:lvl>
    <w:lvl w:ilvl="6">
      <w:start w:val="1"/>
      <w:numFmt w:val="bullet"/>
      <w:lvlText w:val="-"/>
      <w:lvlJc w:val="left"/>
      <w:rPr>
        <w:rFonts w:ascii="Times New Roman" w:hAnsi="Times New Roman"/>
        <w:b w:val="0"/>
        <w:i w:val="0"/>
        <w:smallCaps w:val="0"/>
        <w:strike w:val="0"/>
        <w:color w:val="000000"/>
        <w:spacing w:val="6"/>
        <w:w w:val="100"/>
        <w:position w:val="0"/>
        <w:sz w:val="24"/>
        <w:u w:val="none"/>
      </w:rPr>
    </w:lvl>
    <w:lvl w:ilvl="7">
      <w:start w:val="1"/>
      <w:numFmt w:val="bullet"/>
      <w:lvlText w:val="-"/>
      <w:lvlJc w:val="left"/>
      <w:rPr>
        <w:rFonts w:ascii="Times New Roman" w:hAnsi="Times New Roman"/>
        <w:b w:val="0"/>
        <w:i w:val="0"/>
        <w:smallCaps w:val="0"/>
        <w:strike w:val="0"/>
        <w:color w:val="000000"/>
        <w:spacing w:val="6"/>
        <w:w w:val="100"/>
        <w:position w:val="0"/>
        <w:sz w:val="24"/>
        <w:u w:val="none"/>
      </w:rPr>
    </w:lvl>
    <w:lvl w:ilvl="8">
      <w:start w:val="1"/>
      <w:numFmt w:val="bullet"/>
      <w:lvlText w:val="-"/>
      <w:lvlJc w:val="left"/>
      <w:rPr>
        <w:rFonts w:ascii="Times New Roman" w:hAnsi="Times New Roman"/>
        <w:b w:val="0"/>
        <w:i w:val="0"/>
        <w:smallCaps w:val="0"/>
        <w:strike w:val="0"/>
        <w:color w:val="000000"/>
        <w:spacing w:val="6"/>
        <w:w w:val="100"/>
        <w:position w:val="0"/>
        <w:sz w:val="24"/>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C6A"/>
    <w:rsid w:val="00000F09"/>
    <w:rsid w:val="00001E79"/>
    <w:rsid w:val="00002218"/>
    <w:rsid w:val="0000633A"/>
    <w:rsid w:val="00006CE8"/>
    <w:rsid w:val="000109F8"/>
    <w:rsid w:val="00011D84"/>
    <w:rsid w:val="000126A5"/>
    <w:rsid w:val="00020DFF"/>
    <w:rsid w:val="0002704E"/>
    <w:rsid w:val="000324D8"/>
    <w:rsid w:val="00035C5C"/>
    <w:rsid w:val="000403F6"/>
    <w:rsid w:val="00042D57"/>
    <w:rsid w:val="00044CF7"/>
    <w:rsid w:val="0005107D"/>
    <w:rsid w:val="0005327B"/>
    <w:rsid w:val="000624A8"/>
    <w:rsid w:val="00065F53"/>
    <w:rsid w:val="0006785D"/>
    <w:rsid w:val="00070E74"/>
    <w:rsid w:val="00070EDC"/>
    <w:rsid w:val="00072CBE"/>
    <w:rsid w:val="00072F61"/>
    <w:rsid w:val="00073F19"/>
    <w:rsid w:val="00074700"/>
    <w:rsid w:val="000748E1"/>
    <w:rsid w:val="00076C35"/>
    <w:rsid w:val="00077D33"/>
    <w:rsid w:val="00082825"/>
    <w:rsid w:val="00082DB0"/>
    <w:rsid w:val="00083F04"/>
    <w:rsid w:val="000875F3"/>
    <w:rsid w:val="000913DD"/>
    <w:rsid w:val="00095701"/>
    <w:rsid w:val="0009648A"/>
    <w:rsid w:val="00097394"/>
    <w:rsid w:val="000A2166"/>
    <w:rsid w:val="000A2C44"/>
    <w:rsid w:val="000A2D9C"/>
    <w:rsid w:val="000A2FD4"/>
    <w:rsid w:val="000A48EA"/>
    <w:rsid w:val="000A6DAE"/>
    <w:rsid w:val="000A7242"/>
    <w:rsid w:val="000A742B"/>
    <w:rsid w:val="000B0E2C"/>
    <w:rsid w:val="000B4115"/>
    <w:rsid w:val="000B4244"/>
    <w:rsid w:val="000B4E8B"/>
    <w:rsid w:val="000C08F5"/>
    <w:rsid w:val="000C108A"/>
    <w:rsid w:val="000C14DF"/>
    <w:rsid w:val="000C1F93"/>
    <w:rsid w:val="000C28F1"/>
    <w:rsid w:val="000D240C"/>
    <w:rsid w:val="000D2AC0"/>
    <w:rsid w:val="000D2D60"/>
    <w:rsid w:val="000D6C2E"/>
    <w:rsid w:val="000D6C99"/>
    <w:rsid w:val="000D73F4"/>
    <w:rsid w:val="000D7B87"/>
    <w:rsid w:val="000E173E"/>
    <w:rsid w:val="000E3198"/>
    <w:rsid w:val="000E514D"/>
    <w:rsid w:val="000E5CFB"/>
    <w:rsid w:val="000E72FB"/>
    <w:rsid w:val="000F0BDA"/>
    <w:rsid w:val="000F2478"/>
    <w:rsid w:val="000F2926"/>
    <w:rsid w:val="000F3B83"/>
    <w:rsid w:val="000F66D1"/>
    <w:rsid w:val="000F6F8C"/>
    <w:rsid w:val="000F7A59"/>
    <w:rsid w:val="0010386E"/>
    <w:rsid w:val="00103A16"/>
    <w:rsid w:val="00104202"/>
    <w:rsid w:val="00106791"/>
    <w:rsid w:val="00110ED0"/>
    <w:rsid w:val="00113D6D"/>
    <w:rsid w:val="0012648B"/>
    <w:rsid w:val="00126A72"/>
    <w:rsid w:val="001303EB"/>
    <w:rsid w:val="00131019"/>
    <w:rsid w:val="00132E17"/>
    <w:rsid w:val="001345F7"/>
    <w:rsid w:val="001365D4"/>
    <w:rsid w:val="00140352"/>
    <w:rsid w:val="001437DC"/>
    <w:rsid w:val="00143D75"/>
    <w:rsid w:val="00146733"/>
    <w:rsid w:val="0014718F"/>
    <w:rsid w:val="00151B72"/>
    <w:rsid w:val="00153841"/>
    <w:rsid w:val="00157A45"/>
    <w:rsid w:val="001632EC"/>
    <w:rsid w:val="00163D7F"/>
    <w:rsid w:val="0016469F"/>
    <w:rsid w:val="001649E2"/>
    <w:rsid w:val="001671BC"/>
    <w:rsid w:val="0016749B"/>
    <w:rsid w:val="00174300"/>
    <w:rsid w:val="00175334"/>
    <w:rsid w:val="00180852"/>
    <w:rsid w:val="00185104"/>
    <w:rsid w:val="00186F71"/>
    <w:rsid w:val="001903AD"/>
    <w:rsid w:val="00191BF4"/>
    <w:rsid w:val="00194194"/>
    <w:rsid w:val="00194755"/>
    <w:rsid w:val="001967E4"/>
    <w:rsid w:val="001A1560"/>
    <w:rsid w:val="001A4E5E"/>
    <w:rsid w:val="001A52EC"/>
    <w:rsid w:val="001A5FD2"/>
    <w:rsid w:val="001B6084"/>
    <w:rsid w:val="001C660D"/>
    <w:rsid w:val="001D016E"/>
    <w:rsid w:val="001D4EFA"/>
    <w:rsid w:val="001D5838"/>
    <w:rsid w:val="001E0A22"/>
    <w:rsid w:val="001E1ABC"/>
    <w:rsid w:val="001E40F0"/>
    <w:rsid w:val="001E422F"/>
    <w:rsid w:val="001E55BA"/>
    <w:rsid w:val="001F0465"/>
    <w:rsid w:val="001F2218"/>
    <w:rsid w:val="001F4CFA"/>
    <w:rsid w:val="001F528D"/>
    <w:rsid w:val="001F7096"/>
    <w:rsid w:val="00201B36"/>
    <w:rsid w:val="00201FB5"/>
    <w:rsid w:val="00202A19"/>
    <w:rsid w:val="00204169"/>
    <w:rsid w:val="00204AA1"/>
    <w:rsid w:val="00207D2A"/>
    <w:rsid w:val="00214AC7"/>
    <w:rsid w:val="00217F7B"/>
    <w:rsid w:val="00231068"/>
    <w:rsid w:val="00234B0F"/>
    <w:rsid w:val="00234F87"/>
    <w:rsid w:val="00235607"/>
    <w:rsid w:val="00240941"/>
    <w:rsid w:val="00243782"/>
    <w:rsid w:val="00245821"/>
    <w:rsid w:val="002459D0"/>
    <w:rsid w:val="002469E7"/>
    <w:rsid w:val="0025084D"/>
    <w:rsid w:val="00250AFC"/>
    <w:rsid w:val="00254286"/>
    <w:rsid w:val="0025551A"/>
    <w:rsid w:val="002564D0"/>
    <w:rsid w:val="00257E28"/>
    <w:rsid w:val="00261591"/>
    <w:rsid w:val="0026439D"/>
    <w:rsid w:val="00266412"/>
    <w:rsid w:val="00267FBC"/>
    <w:rsid w:val="00270675"/>
    <w:rsid w:val="002726FF"/>
    <w:rsid w:val="00273696"/>
    <w:rsid w:val="00277C91"/>
    <w:rsid w:val="00286901"/>
    <w:rsid w:val="00286AA8"/>
    <w:rsid w:val="00286C9A"/>
    <w:rsid w:val="00287B11"/>
    <w:rsid w:val="002907F5"/>
    <w:rsid w:val="002910EA"/>
    <w:rsid w:val="002A036B"/>
    <w:rsid w:val="002A2751"/>
    <w:rsid w:val="002A588D"/>
    <w:rsid w:val="002A6EF2"/>
    <w:rsid w:val="002A7EDC"/>
    <w:rsid w:val="002B20CE"/>
    <w:rsid w:val="002B4E55"/>
    <w:rsid w:val="002C0710"/>
    <w:rsid w:val="002C1A7B"/>
    <w:rsid w:val="002C2B24"/>
    <w:rsid w:val="002C651F"/>
    <w:rsid w:val="002D246D"/>
    <w:rsid w:val="002D255F"/>
    <w:rsid w:val="002D27D5"/>
    <w:rsid w:val="002E17DE"/>
    <w:rsid w:val="002E6F38"/>
    <w:rsid w:val="002E759A"/>
    <w:rsid w:val="002F1353"/>
    <w:rsid w:val="002F68D0"/>
    <w:rsid w:val="002F7E8B"/>
    <w:rsid w:val="00301FA0"/>
    <w:rsid w:val="00306B7C"/>
    <w:rsid w:val="003079C2"/>
    <w:rsid w:val="00312E31"/>
    <w:rsid w:val="003156E8"/>
    <w:rsid w:val="003203F9"/>
    <w:rsid w:val="0032162D"/>
    <w:rsid w:val="00324C6A"/>
    <w:rsid w:val="0032591F"/>
    <w:rsid w:val="00330B56"/>
    <w:rsid w:val="00330E43"/>
    <w:rsid w:val="003324B7"/>
    <w:rsid w:val="00332B38"/>
    <w:rsid w:val="00337699"/>
    <w:rsid w:val="003425A5"/>
    <w:rsid w:val="00345D85"/>
    <w:rsid w:val="00351EA1"/>
    <w:rsid w:val="00352D2A"/>
    <w:rsid w:val="003534AC"/>
    <w:rsid w:val="00360EB3"/>
    <w:rsid w:val="0036165F"/>
    <w:rsid w:val="00365DD2"/>
    <w:rsid w:val="003672D7"/>
    <w:rsid w:val="003676EA"/>
    <w:rsid w:val="003704B8"/>
    <w:rsid w:val="00370986"/>
    <w:rsid w:val="003724F8"/>
    <w:rsid w:val="00373626"/>
    <w:rsid w:val="0037544A"/>
    <w:rsid w:val="00375DDA"/>
    <w:rsid w:val="003820D4"/>
    <w:rsid w:val="00382D83"/>
    <w:rsid w:val="00385586"/>
    <w:rsid w:val="00385B81"/>
    <w:rsid w:val="00387B4B"/>
    <w:rsid w:val="003973A9"/>
    <w:rsid w:val="003A0FCD"/>
    <w:rsid w:val="003B077C"/>
    <w:rsid w:val="003B1136"/>
    <w:rsid w:val="003C03D4"/>
    <w:rsid w:val="003C3666"/>
    <w:rsid w:val="003C4656"/>
    <w:rsid w:val="003C7810"/>
    <w:rsid w:val="003C7B5C"/>
    <w:rsid w:val="003D171E"/>
    <w:rsid w:val="003D6723"/>
    <w:rsid w:val="003D6D5C"/>
    <w:rsid w:val="003D73E6"/>
    <w:rsid w:val="003D7F67"/>
    <w:rsid w:val="003E21D1"/>
    <w:rsid w:val="003E29C7"/>
    <w:rsid w:val="003E3FC4"/>
    <w:rsid w:val="003F5D74"/>
    <w:rsid w:val="00400E7C"/>
    <w:rsid w:val="004019AD"/>
    <w:rsid w:val="00406FA2"/>
    <w:rsid w:val="004103D7"/>
    <w:rsid w:val="00412383"/>
    <w:rsid w:val="00414922"/>
    <w:rsid w:val="00414D80"/>
    <w:rsid w:val="004229DC"/>
    <w:rsid w:val="0042422B"/>
    <w:rsid w:val="00425338"/>
    <w:rsid w:val="00426B91"/>
    <w:rsid w:val="00426DCE"/>
    <w:rsid w:val="004278A3"/>
    <w:rsid w:val="00432D31"/>
    <w:rsid w:val="004411A3"/>
    <w:rsid w:val="004436D4"/>
    <w:rsid w:val="00450DE8"/>
    <w:rsid w:val="004578DC"/>
    <w:rsid w:val="00480BB1"/>
    <w:rsid w:val="00481E7C"/>
    <w:rsid w:val="0048567A"/>
    <w:rsid w:val="004876B1"/>
    <w:rsid w:val="00491D73"/>
    <w:rsid w:val="00493D1B"/>
    <w:rsid w:val="0049691D"/>
    <w:rsid w:val="00497A41"/>
    <w:rsid w:val="004A157D"/>
    <w:rsid w:val="004A1694"/>
    <w:rsid w:val="004A19CA"/>
    <w:rsid w:val="004A2243"/>
    <w:rsid w:val="004A2F31"/>
    <w:rsid w:val="004B4FF4"/>
    <w:rsid w:val="004C193B"/>
    <w:rsid w:val="004C5F6D"/>
    <w:rsid w:val="004C6803"/>
    <w:rsid w:val="004C7512"/>
    <w:rsid w:val="004D0030"/>
    <w:rsid w:val="004D591E"/>
    <w:rsid w:val="004D705E"/>
    <w:rsid w:val="004D787D"/>
    <w:rsid w:val="004E2329"/>
    <w:rsid w:val="004F08E4"/>
    <w:rsid w:val="004F105F"/>
    <w:rsid w:val="00501053"/>
    <w:rsid w:val="00502572"/>
    <w:rsid w:val="0050311F"/>
    <w:rsid w:val="00503206"/>
    <w:rsid w:val="005037FB"/>
    <w:rsid w:val="00506D32"/>
    <w:rsid w:val="00515E3F"/>
    <w:rsid w:val="00516BB0"/>
    <w:rsid w:val="005206FE"/>
    <w:rsid w:val="00520F24"/>
    <w:rsid w:val="00524A35"/>
    <w:rsid w:val="00524B31"/>
    <w:rsid w:val="0052696F"/>
    <w:rsid w:val="00526A4A"/>
    <w:rsid w:val="00526D4F"/>
    <w:rsid w:val="00527D12"/>
    <w:rsid w:val="005335C9"/>
    <w:rsid w:val="005347AF"/>
    <w:rsid w:val="00541120"/>
    <w:rsid w:val="00542033"/>
    <w:rsid w:val="00542DCA"/>
    <w:rsid w:val="00542F65"/>
    <w:rsid w:val="005524C1"/>
    <w:rsid w:val="00552737"/>
    <w:rsid w:val="00554E0D"/>
    <w:rsid w:val="005622CC"/>
    <w:rsid w:val="005625EE"/>
    <w:rsid w:val="00562646"/>
    <w:rsid w:val="005640C5"/>
    <w:rsid w:val="00565364"/>
    <w:rsid w:val="00565C04"/>
    <w:rsid w:val="00565FE1"/>
    <w:rsid w:val="0056614F"/>
    <w:rsid w:val="00570400"/>
    <w:rsid w:val="005725BE"/>
    <w:rsid w:val="005727AD"/>
    <w:rsid w:val="00574714"/>
    <w:rsid w:val="00577A21"/>
    <w:rsid w:val="00583414"/>
    <w:rsid w:val="005846E7"/>
    <w:rsid w:val="00591137"/>
    <w:rsid w:val="00592F63"/>
    <w:rsid w:val="00594CD6"/>
    <w:rsid w:val="00594F97"/>
    <w:rsid w:val="005A492D"/>
    <w:rsid w:val="005A4C19"/>
    <w:rsid w:val="005A515A"/>
    <w:rsid w:val="005A6383"/>
    <w:rsid w:val="005A7724"/>
    <w:rsid w:val="005B103D"/>
    <w:rsid w:val="005C0356"/>
    <w:rsid w:val="005C07F7"/>
    <w:rsid w:val="005C3835"/>
    <w:rsid w:val="005C612F"/>
    <w:rsid w:val="005D129E"/>
    <w:rsid w:val="005D1A03"/>
    <w:rsid w:val="005D3DB0"/>
    <w:rsid w:val="005D4CD0"/>
    <w:rsid w:val="005D6654"/>
    <w:rsid w:val="005D7870"/>
    <w:rsid w:val="005E5856"/>
    <w:rsid w:val="005E6290"/>
    <w:rsid w:val="005E789C"/>
    <w:rsid w:val="005F0214"/>
    <w:rsid w:val="005F0CF5"/>
    <w:rsid w:val="005F1519"/>
    <w:rsid w:val="005F4A98"/>
    <w:rsid w:val="00600438"/>
    <w:rsid w:val="00605D94"/>
    <w:rsid w:val="00610190"/>
    <w:rsid w:val="0061019E"/>
    <w:rsid w:val="006125D9"/>
    <w:rsid w:val="00616E47"/>
    <w:rsid w:val="00621CF6"/>
    <w:rsid w:val="00622309"/>
    <w:rsid w:val="00623D5F"/>
    <w:rsid w:val="00624BD6"/>
    <w:rsid w:val="0062520C"/>
    <w:rsid w:val="00634CF4"/>
    <w:rsid w:val="006354B2"/>
    <w:rsid w:val="00636652"/>
    <w:rsid w:val="0064511C"/>
    <w:rsid w:val="00645D88"/>
    <w:rsid w:val="006461D6"/>
    <w:rsid w:val="00646627"/>
    <w:rsid w:val="0065006D"/>
    <w:rsid w:val="00650825"/>
    <w:rsid w:val="00650C54"/>
    <w:rsid w:val="006514CF"/>
    <w:rsid w:val="00651C21"/>
    <w:rsid w:val="00657D1C"/>
    <w:rsid w:val="00660D5B"/>
    <w:rsid w:val="00660F5E"/>
    <w:rsid w:val="0066259D"/>
    <w:rsid w:val="00664B73"/>
    <w:rsid w:val="00671416"/>
    <w:rsid w:val="0067417C"/>
    <w:rsid w:val="006747A3"/>
    <w:rsid w:val="00674D29"/>
    <w:rsid w:val="0068134F"/>
    <w:rsid w:val="006870EF"/>
    <w:rsid w:val="006928FE"/>
    <w:rsid w:val="006950FD"/>
    <w:rsid w:val="006958AD"/>
    <w:rsid w:val="006974D6"/>
    <w:rsid w:val="006A260B"/>
    <w:rsid w:val="006A7AE8"/>
    <w:rsid w:val="006C2EEE"/>
    <w:rsid w:val="006C3B47"/>
    <w:rsid w:val="006D0E02"/>
    <w:rsid w:val="006D29F1"/>
    <w:rsid w:val="006D5BB0"/>
    <w:rsid w:val="006D6851"/>
    <w:rsid w:val="006E0663"/>
    <w:rsid w:val="006E2849"/>
    <w:rsid w:val="006E53D8"/>
    <w:rsid w:val="006F17A6"/>
    <w:rsid w:val="006F2B7F"/>
    <w:rsid w:val="006F3B81"/>
    <w:rsid w:val="006F428F"/>
    <w:rsid w:val="006F5276"/>
    <w:rsid w:val="0070116E"/>
    <w:rsid w:val="00702745"/>
    <w:rsid w:val="00705B48"/>
    <w:rsid w:val="00710D7E"/>
    <w:rsid w:val="00711551"/>
    <w:rsid w:val="0071435D"/>
    <w:rsid w:val="00715583"/>
    <w:rsid w:val="00721CEA"/>
    <w:rsid w:val="007235E9"/>
    <w:rsid w:val="007255FD"/>
    <w:rsid w:val="007268AE"/>
    <w:rsid w:val="00726B6E"/>
    <w:rsid w:val="00731BF1"/>
    <w:rsid w:val="007332AD"/>
    <w:rsid w:val="00733883"/>
    <w:rsid w:val="00733A05"/>
    <w:rsid w:val="00734F51"/>
    <w:rsid w:val="00744DFD"/>
    <w:rsid w:val="00750269"/>
    <w:rsid w:val="007508DD"/>
    <w:rsid w:val="0075349A"/>
    <w:rsid w:val="007536D8"/>
    <w:rsid w:val="00755201"/>
    <w:rsid w:val="00761D99"/>
    <w:rsid w:val="00772F54"/>
    <w:rsid w:val="00773954"/>
    <w:rsid w:val="0077650C"/>
    <w:rsid w:val="007822AA"/>
    <w:rsid w:val="00787F7F"/>
    <w:rsid w:val="00790D49"/>
    <w:rsid w:val="00790E9B"/>
    <w:rsid w:val="0079116D"/>
    <w:rsid w:val="00792EA4"/>
    <w:rsid w:val="00792F40"/>
    <w:rsid w:val="00792F8B"/>
    <w:rsid w:val="007A2632"/>
    <w:rsid w:val="007A34C6"/>
    <w:rsid w:val="007A47FE"/>
    <w:rsid w:val="007A7A7A"/>
    <w:rsid w:val="007B75D1"/>
    <w:rsid w:val="007C4377"/>
    <w:rsid w:val="007D0852"/>
    <w:rsid w:val="007D43E6"/>
    <w:rsid w:val="007E72DB"/>
    <w:rsid w:val="007E757E"/>
    <w:rsid w:val="007F0A6A"/>
    <w:rsid w:val="007F22A8"/>
    <w:rsid w:val="007F2740"/>
    <w:rsid w:val="007F331E"/>
    <w:rsid w:val="007F60CC"/>
    <w:rsid w:val="008000C5"/>
    <w:rsid w:val="0080165B"/>
    <w:rsid w:val="00801F84"/>
    <w:rsid w:val="0081163B"/>
    <w:rsid w:val="008116A2"/>
    <w:rsid w:val="00814009"/>
    <w:rsid w:val="0081582B"/>
    <w:rsid w:val="00821576"/>
    <w:rsid w:val="00822969"/>
    <w:rsid w:val="00823BD4"/>
    <w:rsid w:val="008240C9"/>
    <w:rsid w:val="00825B1A"/>
    <w:rsid w:val="008309B8"/>
    <w:rsid w:val="00831288"/>
    <w:rsid w:val="0083210A"/>
    <w:rsid w:val="0083354B"/>
    <w:rsid w:val="008346ED"/>
    <w:rsid w:val="00835ECE"/>
    <w:rsid w:val="00836131"/>
    <w:rsid w:val="0083757A"/>
    <w:rsid w:val="008376E4"/>
    <w:rsid w:val="0084091E"/>
    <w:rsid w:val="008427B2"/>
    <w:rsid w:val="0084408C"/>
    <w:rsid w:val="00844696"/>
    <w:rsid w:val="008448D9"/>
    <w:rsid w:val="00847304"/>
    <w:rsid w:val="00850D9C"/>
    <w:rsid w:val="00852720"/>
    <w:rsid w:val="008543F6"/>
    <w:rsid w:val="00854704"/>
    <w:rsid w:val="00855FE1"/>
    <w:rsid w:val="00860BFF"/>
    <w:rsid w:val="008619C5"/>
    <w:rsid w:val="00861CA2"/>
    <w:rsid w:val="0086469E"/>
    <w:rsid w:val="0087075D"/>
    <w:rsid w:val="00870882"/>
    <w:rsid w:val="00876282"/>
    <w:rsid w:val="008817F0"/>
    <w:rsid w:val="00881C71"/>
    <w:rsid w:val="00881FEA"/>
    <w:rsid w:val="00883FA2"/>
    <w:rsid w:val="00884DFC"/>
    <w:rsid w:val="00886C15"/>
    <w:rsid w:val="0088724C"/>
    <w:rsid w:val="00891405"/>
    <w:rsid w:val="00892004"/>
    <w:rsid w:val="0089338B"/>
    <w:rsid w:val="0089619C"/>
    <w:rsid w:val="0089775D"/>
    <w:rsid w:val="008A0DB8"/>
    <w:rsid w:val="008A17DF"/>
    <w:rsid w:val="008A5295"/>
    <w:rsid w:val="008A5A7E"/>
    <w:rsid w:val="008A68B2"/>
    <w:rsid w:val="008B1DDB"/>
    <w:rsid w:val="008C0062"/>
    <w:rsid w:val="008C22FD"/>
    <w:rsid w:val="008C3336"/>
    <w:rsid w:val="008C5F6B"/>
    <w:rsid w:val="008D46FD"/>
    <w:rsid w:val="008D508C"/>
    <w:rsid w:val="008D528D"/>
    <w:rsid w:val="008D54F8"/>
    <w:rsid w:val="008E2548"/>
    <w:rsid w:val="008E73D6"/>
    <w:rsid w:val="008F1104"/>
    <w:rsid w:val="008F3629"/>
    <w:rsid w:val="008F5281"/>
    <w:rsid w:val="008F5431"/>
    <w:rsid w:val="00906B91"/>
    <w:rsid w:val="009118AC"/>
    <w:rsid w:val="0091255F"/>
    <w:rsid w:val="00922E2A"/>
    <w:rsid w:val="009320BA"/>
    <w:rsid w:val="00933636"/>
    <w:rsid w:val="00933CDE"/>
    <w:rsid w:val="00934C11"/>
    <w:rsid w:val="00936FF3"/>
    <w:rsid w:val="00942889"/>
    <w:rsid w:val="009457B8"/>
    <w:rsid w:val="00951DDC"/>
    <w:rsid w:val="00952E48"/>
    <w:rsid w:val="009532D4"/>
    <w:rsid w:val="0095689B"/>
    <w:rsid w:val="00962BBF"/>
    <w:rsid w:val="00964447"/>
    <w:rsid w:val="00964869"/>
    <w:rsid w:val="00964EF0"/>
    <w:rsid w:val="009668E7"/>
    <w:rsid w:val="0097490C"/>
    <w:rsid w:val="0098018B"/>
    <w:rsid w:val="009814EE"/>
    <w:rsid w:val="00983D97"/>
    <w:rsid w:val="0099447A"/>
    <w:rsid w:val="0099530C"/>
    <w:rsid w:val="009963FC"/>
    <w:rsid w:val="009A0BB7"/>
    <w:rsid w:val="009A0EC2"/>
    <w:rsid w:val="009A1D9E"/>
    <w:rsid w:val="009A35D5"/>
    <w:rsid w:val="009A6CFF"/>
    <w:rsid w:val="009A7250"/>
    <w:rsid w:val="009A7F44"/>
    <w:rsid w:val="009B10E7"/>
    <w:rsid w:val="009B3C98"/>
    <w:rsid w:val="009B48E9"/>
    <w:rsid w:val="009B7D61"/>
    <w:rsid w:val="009C1CE2"/>
    <w:rsid w:val="009C315D"/>
    <w:rsid w:val="009C4AAF"/>
    <w:rsid w:val="009C5045"/>
    <w:rsid w:val="009C6930"/>
    <w:rsid w:val="009D0EFA"/>
    <w:rsid w:val="009E1173"/>
    <w:rsid w:val="009E1E3B"/>
    <w:rsid w:val="009E37BD"/>
    <w:rsid w:val="009E5E48"/>
    <w:rsid w:val="009F1474"/>
    <w:rsid w:val="009F3577"/>
    <w:rsid w:val="009F3FF4"/>
    <w:rsid w:val="009F77D0"/>
    <w:rsid w:val="00A018D4"/>
    <w:rsid w:val="00A06ABB"/>
    <w:rsid w:val="00A07D77"/>
    <w:rsid w:val="00A16879"/>
    <w:rsid w:val="00A1732B"/>
    <w:rsid w:val="00A2065D"/>
    <w:rsid w:val="00A265D4"/>
    <w:rsid w:val="00A2698C"/>
    <w:rsid w:val="00A27615"/>
    <w:rsid w:val="00A30A03"/>
    <w:rsid w:val="00A33A15"/>
    <w:rsid w:val="00A3472C"/>
    <w:rsid w:val="00A356BF"/>
    <w:rsid w:val="00A3630F"/>
    <w:rsid w:val="00A36AF9"/>
    <w:rsid w:val="00A4557D"/>
    <w:rsid w:val="00A5152B"/>
    <w:rsid w:val="00A527FA"/>
    <w:rsid w:val="00A53869"/>
    <w:rsid w:val="00A558A1"/>
    <w:rsid w:val="00A56940"/>
    <w:rsid w:val="00A6010A"/>
    <w:rsid w:val="00A62BC8"/>
    <w:rsid w:val="00A66CE8"/>
    <w:rsid w:val="00A702C5"/>
    <w:rsid w:val="00A727A3"/>
    <w:rsid w:val="00A750C4"/>
    <w:rsid w:val="00A773D7"/>
    <w:rsid w:val="00A81132"/>
    <w:rsid w:val="00A91CAB"/>
    <w:rsid w:val="00A92C62"/>
    <w:rsid w:val="00A93DD2"/>
    <w:rsid w:val="00AA0B2C"/>
    <w:rsid w:val="00AA1183"/>
    <w:rsid w:val="00AA1E1E"/>
    <w:rsid w:val="00AA4E22"/>
    <w:rsid w:val="00AA7FA1"/>
    <w:rsid w:val="00AB38EE"/>
    <w:rsid w:val="00AB7EFA"/>
    <w:rsid w:val="00AC298E"/>
    <w:rsid w:val="00AC47E2"/>
    <w:rsid w:val="00AC4E13"/>
    <w:rsid w:val="00AC6424"/>
    <w:rsid w:val="00AD105D"/>
    <w:rsid w:val="00AD1B9E"/>
    <w:rsid w:val="00AD2C6D"/>
    <w:rsid w:val="00AD37F5"/>
    <w:rsid w:val="00AD77AF"/>
    <w:rsid w:val="00AD7DE2"/>
    <w:rsid w:val="00AE24B8"/>
    <w:rsid w:val="00AE3DE3"/>
    <w:rsid w:val="00AE7494"/>
    <w:rsid w:val="00AF0424"/>
    <w:rsid w:val="00AF043C"/>
    <w:rsid w:val="00AF389D"/>
    <w:rsid w:val="00AF69C5"/>
    <w:rsid w:val="00B02809"/>
    <w:rsid w:val="00B03921"/>
    <w:rsid w:val="00B048C6"/>
    <w:rsid w:val="00B04BE6"/>
    <w:rsid w:val="00B05368"/>
    <w:rsid w:val="00B063A2"/>
    <w:rsid w:val="00B066F6"/>
    <w:rsid w:val="00B06AB3"/>
    <w:rsid w:val="00B136D8"/>
    <w:rsid w:val="00B14823"/>
    <w:rsid w:val="00B14A60"/>
    <w:rsid w:val="00B15320"/>
    <w:rsid w:val="00B15ED8"/>
    <w:rsid w:val="00B17931"/>
    <w:rsid w:val="00B17FE7"/>
    <w:rsid w:val="00B25DAA"/>
    <w:rsid w:val="00B31A05"/>
    <w:rsid w:val="00B36D67"/>
    <w:rsid w:val="00B37783"/>
    <w:rsid w:val="00B4221B"/>
    <w:rsid w:val="00B517A4"/>
    <w:rsid w:val="00B53EBD"/>
    <w:rsid w:val="00B5734E"/>
    <w:rsid w:val="00B5792E"/>
    <w:rsid w:val="00B630A1"/>
    <w:rsid w:val="00B653E4"/>
    <w:rsid w:val="00B656F3"/>
    <w:rsid w:val="00B71663"/>
    <w:rsid w:val="00B72F55"/>
    <w:rsid w:val="00B731C5"/>
    <w:rsid w:val="00B8148B"/>
    <w:rsid w:val="00B83D68"/>
    <w:rsid w:val="00BA14C2"/>
    <w:rsid w:val="00BA1FD6"/>
    <w:rsid w:val="00BA2CF9"/>
    <w:rsid w:val="00BA349E"/>
    <w:rsid w:val="00BA4D0B"/>
    <w:rsid w:val="00BB3204"/>
    <w:rsid w:val="00BB4AF8"/>
    <w:rsid w:val="00BB4EAD"/>
    <w:rsid w:val="00BB610E"/>
    <w:rsid w:val="00BB7399"/>
    <w:rsid w:val="00BB7C59"/>
    <w:rsid w:val="00BD1BD7"/>
    <w:rsid w:val="00BD355D"/>
    <w:rsid w:val="00BD4AD5"/>
    <w:rsid w:val="00BD5FED"/>
    <w:rsid w:val="00BE01BD"/>
    <w:rsid w:val="00BF413F"/>
    <w:rsid w:val="00BF73E6"/>
    <w:rsid w:val="00C01AAB"/>
    <w:rsid w:val="00C0456E"/>
    <w:rsid w:val="00C116F9"/>
    <w:rsid w:val="00C1193D"/>
    <w:rsid w:val="00C12681"/>
    <w:rsid w:val="00C13646"/>
    <w:rsid w:val="00C13CA7"/>
    <w:rsid w:val="00C149CA"/>
    <w:rsid w:val="00C15282"/>
    <w:rsid w:val="00C15DFE"/>
    <w:rsid w:val="00C17A46"/>
    <w:rsid w:val="00C17BE9"/>
    <w:rsid w:val="00C20020"/>
    <w:rsid w:val="00C211B9"/>
    <w:rsid w:val="00C212AA"/>
    <w:rsid w:val="00C21A05"/>
    <w:rsid w:val="00C21D26"/>
    <w:rsid w:val="00C22FAC"/>
    <w:rsid w:val="00C23038"/>
    <w:rsid w:val="00C277DD"/>
    <w:rsid w:val="00C30E51"/>
    <w:rsid w:val="00C30F95"/>
    <w:rsid w:val="00C341DA"/>
    <w:rsid w:val="00C36B5B"/>
    <w:rsid w:val="00C374C5"/>
    <w:rsid w:val="00C37A81"/>
    <w:rsid w:val="00C428AD"/>
    <w:rsid w:val="00C44491"/>
    <w:rsid w:val="00C45336"/>
    <w:rsid w:val="00C50D16"/>
    <w:rsid w:val="00C56981"/>
    <w:rsid w:val="00C57A30"/>
    <w:rsid w:val="00C67F6A"/>
    <w:rsid w:val="00C729FC"/>
    <w:rsid w:val="00C769FC"/>
    <w:rsid w:val="00C7707A"/>
    <w:rsid w:val="00C81C01"/>
    <w:rsid w:val="00C838D9"/>
    <w:rsid w:val="00CA51D4"/>
    <w:rsid w:val="00CA54BC"/>
    <w:rsid w:val="00CA5EC2"/>
    <w:rsid w:val="00CB508C"/>
    <w:rsid w:val="00CB6003"/>
    <w:rsid w:val="00CC3895"/>
    <w:rsid w:val="00CC44A3"/>
    <w:rsid w:val="00CC4D7C"/>
    <w:rsid w:val="00CC5D4F"/>
    <w:rsid w:val="00CC5D9D"/>
    <w:rsid w:val="00CD00C2"/>
    <w:rsid w:val="00CD1900"/>
    <w:rsid w:val="00CD2826"/>
    <w:rsid w:val="00CD5551"/>
    <w:rsid w:val="00CE2DFE"/>
    <w:rsid w:val="00CE60FE"/>
    <w:rsid w:val="00CE6669"/>
    <w:rsid w:val="00CE6AE5"/>
    <w:rsid w:val="00CF1AFB"/>
    <w:rsid w:val="00CF1FA2"/>
    <w:rsid w:val="00D008B9"/>
    <w:rsid w:val="00D102D1"/>
    <w:rsid w:val="00D13884"/>
    <w:rsid w:val="00D15A71"/>
    <w:rsid w:val="00D17B37"/>
    <w:rsid w:val="00D22254"/>
    <w:rsid w:val="00D23AD6"/>
    <w:rsid w:val="00D243CD"/>
    <w:rsid w:val="00D2767D"/>
    <w:rsid w:val="00D314A8"/>
    <w:rsid w:val="00D331DF"/>
    <w:rsid w:val="00D35950"/>
    <w:rsid w:val="00D43389"/>
    <w:rsid w:val="00D4497A"/>
    <w:rsid w:val="00D45088"/>
    <w:rsid w:val="00D4560A"/>
    <w:rsid w:val="00D47AC1"/>
    <w:rsid w:val="00D51235"/>
    <w:rsid w:val="00D573C0"/>
    <w:rsid w:val="00D57959"/>
    <w:rsid w:val="00D60725"/>
    <w:rsid w:val="00D6094C"/>
    <w:rsid w:val="00D60967"/>
    <w:rsid w:val="00D74CB5"/>
    <w:rsid w:val="00D76C30"/>
    <w:rsid w:val="00D76D72"/>
    <w:rsid w:val="00D76FFA"/>
    <w:rsid w:val="00D83FA0"/>
    <w:rsid w:val="00D85A3D"/>
    <w:rsid w:val="00D86E59"/>
    <w:rsid w:val="00D9446A"/>
    <w:rsid w:val="00DA044A"/>
    <w:rsid w:val="00DA3AA4"/>
    <w:rsid w:val="00DA4B7A"/>
    <w:rsid w:val="00DA7EB1"/>
    <w:rsid w:val="00DB2B43"/>
    <w:rsid w:val="00DB3959"/>
    <w:rsid w:val="00DB4C7D"/>
    <w:rsid w:val="00DC1423"/>
    <w:rsid w:val="00DC43C0"/>
    <w:rsid w:val="00DC43C9"/>
    <w:rsid w:val="00DC71A4"/>
    <w:rsid w:val="00DD704E"/>
    <w:rsid w:val="00DD725A"/>
    <w:rsid w:val="00DE1B0A"/>
    <w:rsid w:val="00DE1E30"/>
    <w:rsid w:val="00DE663C"/>
    <w:rsid w:val="00DF0B8E"/>
    <w:rsid w:val="00DF598A"/>
    <w:rsid w:val="00DF641E"/>
    <w:rsid w:val="00E01556"/>
    <w:rsid w:val="00E01769"/>
    <w:rsid w:val="00E0257B"/>
    <w:rsid w:val="00E040F1"/>
    <w:rsid w:val="00E0565D"/>
    <w:rsid w:val="00E1100C"/>
    <w:rsid w:val="00E115DC"/>
    <w:rsid w:val="00E13517"/>
    <w:rsid w:val="00E159FB"/>
    <w:rsid w:val="00E15E60"/>
    <w:rsid w:val="00E1737C"/>
    <w:rsid w:val="00E212E4"/>
    <w:rsid w:val="00E21454"/>
    <w:rsid w:val="00E23DBF"/>
    <w:rsid w:val="00E24476"/>
    <w:rsid w:val="00E27633"/>
    <w:rsid w:val="00E316B6"/>
    <w:rsid w:val="00E3233C"/>
    <w:rsid w:val="00E34447"/>
    <w:rsid w:val="00E35F4B"/>
    <w:rsid w:val="00E40523"/>
    <w:rsid w:val="00E4090C"/>
    <w:rsid w:val="00E41EAC"/>
    <w:rsid w:val="00E46E24"/>
    <w:rsid w:val="00E505BE"/>
    <w:rsid w:val="00E543AB"/>
    <w:rsid w:val="00E555AA"/>
    <w:rsid w:val="00E609A5"/>
    <w:rsid w:val="00E60B26"/>
    <w:rsid w:val="00E6163C"/>
    <w:rsid w:val="00E633B9"/>
    <w:rsid w:val="00E636CE"/>
    <w:rsid w:val="00E6585A"/>
    <w:rsid w:val="00E70909"/>
    <w:rsid w:val="00E7152A"/>
    <w:rsid w:val="00E715D5"/>
    <w:rsid w:val="00E75983"/>
    <w:rsid w:val="00E775E1"/>
    <w:rsid w:val="00E7760D"/>
    <w:rsid w:val="00E80B4A"/>
    <w:rsid w:val="00E834E4"/>
    <w:rsid w:val="00E84C21"/>
    <w:rsid w:val="00E86891"/>
    <w:rsid w:val="00E95086"/>
    <w:rsid w:val="00E95834"/>
    <w:rsid w:val="00E95928"/>
    <w:rsid w:val="00E96D1F"/>
    <w:rsid w:val="00EA5903"/>
    <w:rsid w:val="00EB05C3"/>
    <w:rsid w:val="00EB142E"/>
    <w:rsid w:val="00EB2C86"/>
    <w:rsid w:val="00EB41C1"/>
    <w:rsid w:val="00EC29A7"/>
    <w:rsid w:val="00EC330A"/>
    <w:rsid w:val="00EC33B9"/>
    <w:rsid w:val="00EC4190"/>
    <w:rsid w:val="00EC49EB"/>
    <w:rsid w:val="00EC6CFA"/>
    <w:rsid w:val="00ED150F"/>
    <w:rsid w:val="00ED2DA7"/>
    <w:rsid w:val="00ED5300"/>
    <w:rsid w:val="00EE0B3F"/>
    <w:rsid w:val="00EE1006"/>
    <w:rsid w:val="00EE1C8B"/>
    <w:rsid w:val="00EE27A7"/>
    <w:rsid w:val="00EE3F94"/>
    <w:rsid w:val="00EE5245"/>
    <w:rsid w:val="00EE58FF"/>
    <w:rsid w:val="00EF0256"/>
    <w:rsid w:val="00EF0483"/>
    <w:rsid w:val="00EF10C8"/>
    <w:rsid w:val="00EF4131"/>
    <w:rsid w:val="00EF76DB"/>
    <w:rsid w:val="00F06D83"/>
    <w:rsid w:val="00F10EB2"/>
    <w:rsid w:val="00F11201"/>
    <w:rsid w:val="00F13D79"/>
    <w:rsid w:val="00F15E4B"/>
    <w:rsid w:val="00F206D3"/>
    <w:rsid w:val="00F27CF2"/>
    <w:rsid w:val="00F30D95"/>
    <w:rsid w:val="00F361BF"/>
    <w:rsid w:val="00F37106"/>
    <w:rsid w:val="00F37981"/>
    <w:rsid w:val="00F4092D"/>
    <w:rsid w:val="00F45D24"/>
    <w:rsid w:val="00F5259D"/>
    <w:rsid w:val="00F535A7"/>
    <w:rsid w:val="00F555AF"/>
    <w:rsid w:val="00F55BFD"/>
    <w:rsid w:val="00F560C5"/>
    <w:rsid w:val="00F57267"/>
    <w:rsid w:val="00F61B8F"/>
    <w:rsid w:val="00F62FA1"/>
    <w:rsid w:val="00F678DB"/>
    <w:rsid w:val="00F7696B"/>
    <w:rsid w:val="00F77BD5"/>
    <w:rsid w:val="00F8041B"/>
    <w:rsid w:val="00F80E0C"/>
    <w:rsid w:val="00F93FCC"/>
    <w:rsid w:val="00F97694"/>
    <w:rsid w:val="00F979DB"/>
    <w:rsid w:val="00FA2820"/>
    <w:rsid w:val="00FA3BA6"/>
    <w:rsid w:val="00FA45F4"/>
    <w:rsid w:val="00FB1021"/>
    <w:rsid w:val="00FB1F1A"/>
    <w:rsid w:val="00FB770D"/>
    <w:rsid w:val="00FC20B1"/>
    <w:rsid w:val="00FC655B"/>
    <w:rsid w:val="00FD19D0"/>
    <w:rsid w:val="00FD4078"/>
    <w:rsid w:val="00FE2DCA"/>
    <w:rsid w:val="00FE31C3"/>
    <w:rsid w:val="00FF07A1"/>
    <w:rsid w:val="00FF556F"/>
    <w:rsid w:val="00FF5C59"/>
    <w:rsid w:val="00FF66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F850754-68AE-4681-8FB6-C4C4B4570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24C6A"/>
    <w:rPr>
      <w:lang w:val="uk-UA"/>
    </w:rPr>
  </w:style>
  <w:style w:type="paragraph" w:styleId="2">
    <w:name w:val="heading 2"/>
    <w:basedOn w:val="a"/>
    <w:next w:val="a"/>
    <w:link w:val="20"/>
    <w:semiHidden/>
    <w:unhideWhenUsed/>
    <w:qFormat/>
    <w:locked/>
    <w:rsid w:val="00191BF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9"/>
    <w:qFormat/>
    <w:rsid w:val="00234B0F"/>
    <w:pPr>
      <w:spacing w:before="100" w:beforeAutospacing="1" w:after="100" w:afterAutospacing="1"/>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234B0F"/>
    <w:rPr>
      <w:rFonts w:ascii="Times New Roman" w:hAnsi="Times New Roman" w:cs="Times New Roman"/>
      <w:b/>
      <w:bCs/>
      <w:sz w:val="27"/>
      <w:szCs w:val="27"/>
      <w:lang w:val="ru-RU" w:eastAsia="ru-RU"/>
    </w:rPr>
  </w:style>
  <w:style w:type="paragraph" w:styleId="a3">
    <w:name w:val="footer"/>
    <w:basedOn w:val="a"/>
    <w:link w:val="a4"/>
    <w:uiPriority w:val="99"/>
    <w:rsid w:val="00324C6A"/>
    <w:pPr>
      <w:tabs>
        <w:tab w:val="center" w:pos="4703"/>
        <w:tab w:val="right" w:pos="9406"/>
      </w:tabs>
    </w:pPr>
  </w:style>
  <w:style w:type="character" w:customStyle="1" w:styleId="a4">
    <w:name w:val="Нижній колонтитул Знак"/>
    <w:link w:val="a3"/>
    <w:uiPriority w:val="99"/>
    <w:locked/>
    <w:rsid w:val="00324C6A"/>
    <w:rPr>
      <w:rFonts w:ascii="Roman PS" w:hAnsi="Roman PS" w:cs="Times New Roman"/>
      <w:sz w:val="20"/>
      <w:szCs w:val="20"/>
      <w:lang w:eastAsia="ru-RU"/>
    </w:rPr>
  </w:style>
  <w:style w:type="character" w:styleId="a5">
    <w:name w:val="page number"/>
    <w:uiPriority w:val="99"/>
    <w:rsid w:val="00324C6A"/>
    <w:rPr>
      <w:rFonts w:cs="Times New Roman"/>
    </w:rPr>
  </w:style>
  <w:style w:type="paragraph" w:styleId="a6">
    <w:name w:val="header"/>
    <w:basedOn w:val="a"/>
    <w:link w:val="a7"/>
    <w:uiPriority w:val="99"/>
    <w:rsid w:val="00324C6A"/>
    <w:pPr>
      <w:tabs>
        <w:tab w:val="center" w:pos="4153"/>
        <w:tab w:val="right" w:pos="8306"/>
      </w:tabs>
    </w:pPr>
  </w:style>
  <w:style w:type="character" w:customStyle="1" w:styleId="a7">
    <w:name w:val="Верхній колонтитул Знак"/>
    <w:link w:val="a6"/>
    <w:uiPriority w:val="99"/>
    <w:locked/>
    <w:rsid w:val="00324C6A"/>
    <w:rPr>
      <w:rFonts w:ascii="Roman PS" w:hAnsi="Roman PS" w:cs="Times New Roman"/>
      <w:sz w:val="20"/>
      <w:szCs w:val="20"/>
      <w:lang w:eastAsia="ru-RU"/>
    </w:rPr>
  </w:style>
  <w:style w:type="character" w:customStyle="1" w:styleId="1">
    <w:name w:val="Заголовок 1 Знак"/>
    <w:uiPriority w:val="99"/>
    <w:rsid w:val="00324C6A"/>
    <w:rPr>
      <w:b/>
      <w:sz w:val="24"/>
      <w:lang w:val="uk-UA" w:eastAsia="ru-RU"/>
    </w:rPr>
  </w:style>
  <w:style w:type="paragraph" w:customStyle="1" w:styleId="a8">
    <w:name w:val="дата"/>
    <w:next w:val="a"/>
    <w:uiPriority w:val="99"/>
    <w:rsid w:val="00324C6A"/>
    <w:pPr>
      <w:widowControl w:val="0"/>
      <w:autoSpaceDE w:val="0"/>
      <w:autoSpaceDN w:val="0"/>
      <w:adjustRightInd w:val="0"/>
      <w:jc w:val="center"/>
    </w:pPr>
    <w:rPr>
      <w:rFonts w:ascii="BalticaCTT" w:eastAsia="Times New Roman" w:hAnsi="BalticaCTT" w:cs="BalticaCTT"/>
    </w:rPr>
  </w:style>
  <w:style w:type="paragraph" w:styleId="a9">
    <w:name w:val="Normal (Web)"/>
    <w:basedOn w:val="a"/>
    <w:uiPriority w:val="99"/>
    <w:rsid w:val="00324C6A"/>
    <w:pPr>
      <w:spacing w:before="100" w:beforeAutospacing="1" w:after="100" w:afterAutospacing="1"/>
    </w:pPr>
    <w:rPr>
      <w:rFonts w:ascii="Times New Roman" w:hAnsi="Times New Roman"/>
      <w:sz w:val="24"/>
      <w:szCs w:val="24"/>
      <w:lang w:eastAsia="uk-UA"/>
    </w:rPr>
  </w:style>
  <w:style w:type="character" w:customStyle="1" w:styleId="aa">
    <w:name w:val="Основний текст Знак"/>
    <w:link w:val="ab"/>
    <w:locked/>
    <w:rsid w:val="00324C6A"/>
    <w:rPr>
      <w:rFonts w:ascii="Times New Roman" w:hAnsi="Times New Roman" w:cs="Times New Roman"/>
      <w:spacing w:val="1"/>
      <w:shd w:val="clear" w:color="auto" w:fill="FFFFFF"/>
    </w:rPr>
  </w:style>
  <w:style w:type="paragraph" w:styleId="ab">
    <w:name w:val="Body Text"/>
    <w:basedOn w:val="a"/>
    <w:link w:val="aa"/>
    <w:uiPriority w:val="99"/>
    <w:rsid w:val="00324C6A"/>
    <w:pPr>
      <w:widowControl w:val="0"/>
      <w:shd w:val="clear" w:color="auto" w:fill="FFFFFF"/>
      <w:spacing w:before="120" w:after="120" w:line="300" w:lineRule="exact"/>
      <w:jc w:val="both"/>
    </w:pPr>
    <w:rPr>
      <w:rFonts w:ascii="Times New Roman" w:hAnsi="Times New Roman"/>
      <w:spacing w:val="1"/>
      <w:sz w:val="22"/>
      <w:szCs w:val="22"/>
      <w:lang w:eastAsia="en-US"/>
    </w:rPr>
  </w:style>
  <w:style w:type="character" w:customStyle="1" w:styleId="BodyTextChar1">
    <w:name w:val="Body Text Char1"/>
    <w:uiPriority w:val="99"/>
    <w:semiHidden/>
    <w:rsid w:val="003041F5"/>
    <w:rPr>
      <w:rFonts w:ascii="Roman PS" w:eastAsia="Times New Roman" w:hAnsi="Roman PS"/>
      <w:sz w:val="20"/>
      <w:szCs w:val="20"/>
      <w:lang w:val="uk-UA"/>
    </w:rPr>
  </w:style>
  <w:style w:type="character" w:customStyle="1" w:styleId="ac">
    <w:name w:val="Основной текст Знак"/>
    <w:rsid w:val="00324C6A"/>
    <w:rPr>
      <w:rFonts w:ascii="Roman PS" w:hAnsi="Roman PS" w:cs="Times New Roman"/>
      <w:sz w:val="20"/>
      <w:szCs w:val="20"/>
      <w:lang w:eastAsia="ru-RU"/>
    </w:rPr>
  </w:style>
  <w:style w:type="character" w:customStyle="1" w:styleId="ad">
    <w:name w:val="Колонтитул_"/>
    <w:link w:val="ae"/>
    <w:uiPriority w:val="99"/>
    <w:locked/>
    <w:rsid w:val="00234B0F"/>
    <w:rPr>
      <w:rFonts w:ascii="Times New Roman" w:hAnsi="Times New Roman" w:cs="Times New Roman"/>
      <w:b/>
      <w:bCs/>
      <w:spacing w:val="1"/>
      <w:shd w:val="clear" w:color="auto" w:fill="FFFFFF"/>
    </w:rPr>
  </w:style>
  <w:style w:type="character" w:customStyle="1" w:styleId="21">
    <w:name w:val="Основной текст (2)_"/>
    <w:link w:val="22"/>
    <w:uiPriority w:val="99"/>
    <w:locked/>
    <w:rsid w:val="00234B0F"/>
    <w:rPr>
      <w:rFonts w:ascii="Times New Roman" w:hAnsi="Times New Roman" w:cs="Times New Roman"/>
      <w:b/>
      <w:bCs/>
      <w:spacing w:val="3"/>
      <w:sz w:val="23"/>
      <w:szCs w:val="23"/>
      <w:shd w:val="clear" w:color="auto" w:fill="FFFFFF"/>
    </w:rPr>
  </w:style>
  <w:style w:type="character" w:customStyle="1" w:styleId="10">
    <w:name w:val="Заголовок №1_"/>
    <w:link w:val="11"/>
    <w:uiPriority w:val="99"/>
    <w:locked/>
    <w:rsid w:val="00234B0F"/>
    <w:rPr>
      <w:rFonts w:ascii="Times New Roman" w:hAnsi="Times New Roman" w:cs="Times New Roman"/>
      <w:b/>
      <w:bCs/>
      <w:spacing w:val="3"/>
      <w:sz w:val="23"/>
      <w:szCs w:val="23"/>
      <w:shd w:val="clear" w:color="auto" w:fill="FFFFFF"/>
    </w:rPr>
  </w:style>
  <w:style w:type="paragraph" w:customStyle="1" w:styleId="ae">
    <w:name w:val="Колонтитул"/>
    <w:basedOn w:val="a"/>
    <w:link w:val="ad"/>
    <w:uiPriority w:val="99"/>
    <w:rsid w:val="00234B0F"/>
    <w:pPr>
      <w:widowControl w:val="0"/>
      <w:shd w:val="clear" w:color="auto" w:fill="FFFFFF"/>
      <w:spacing w:line="240" w:lineRule="atLeast"/>
    </w:pPr>
    <w:rPr>
      <w:rFonts w:ascii="Times New Roman" w:hAnsi="Times New Roman"/>
      <w:b/>
      <w:bCs/>
      <w:spacing w:val="1"/>
      <w:sz w:val="22"/>
      <w:szCs w:val="22"/>
      <w:lang w:eastAsia="en-US"/>
    </w:rPr>
  </w:style>
  <w:style w:type="paragraph" w:customStyle="1" w:styleId="22">
    <w:name w:val="Основной текст (2)"/>
    <w:basedOn w:val="a"/>
    <w:link w:val="21"/>
    <w:uiPriority w:val="99"/>
    <w:rsid w:val="00234B0F"/>
    <w:pPr>
      <w:widowControl w:val="0"/>
      <w:shd w:val="clear" w:color="auto" w:fill="FFFFFF"/>
      <w:spacing w:line="300" w:lineRule="exact"/>
      <w:jc w:val="center"/>
    </w:pPr>
    <w:rPr>
      <w:rFonts w:ascii="Times New Roman" w:hAnsi="Times New Roman"/>
      <w:b/>
      <w:bCs/>
      <w:spacing w:val="3"/>
      <w:sz w:val="23"/>
      <w:szCs w:val="23"/>
      <w:lang w:eastAsia="en-US"/>
    </w:rPr>
  </w:style>
  <w:style w:type="paragraph" w:customStyle="1" w:styleId="11">
    <w:name w:val="Заголовок №1"/>
    <w:basedOn w:val="a"/>
    <w:link w:val="10"/>
    <w:uiPriority w:val="99"/>
    <w:rsid w:val="00234B0F"/>
    <w:pPr>
      <w:widowControl w:val="0"/>
      <w:shd w:val="clear" w:color="auto" w:fill="FFFFFF"/>
      <w:spacing w:after="120" w:line="300" w:lineRule="exact"/>
      <w:ind w:firstLine="620"/>
      <w:outlineLvl w:val="0"/>
    </w:pPr>
    <w:rPr>
      <w:rFonts w:ascii="Times New Roman" w:hAnsi="Times New Roman"/>
      <w:b/>
      <w:bCs/>
      <w:spacing w:val="3"/>
      <w:sz w:val="23"/>
      <w:szCs w:val="23"/>
      <w:lang w:eastAsia="en-US"/>
    </w:rPr>
  </w:style>
  <w:style w:type="paragraph" w:customStyle="1" w:styleId="12">
    <w:name w:val="Знак Знак Знак Знак1"/>
    <w:basedOn w:val="a"/>
    <w:uiPriority w:val="99"/>
    <w:rsid w:val="00330E43"/>
    <w:rPr>
      <w:rFonts w:ascii="Verdana" w:hAnsi="Verdana" w:cs="Verdana"/>
      <w:lang w:val="en-US" w:eastAsia="en-US"/>
    </w:rPr>
  </w:style>
  <w:style w:type="character" w:styleId="af">
    <w:name w:val="Hyperlink"/>
    <w:uiPriority w:val="99"/>
    <w:semiHidden/>
    <w:rsid w:val="00FB1F1A"/>
    <w:rPr>
      <w:rFonts w:cs="Times New Roman"/>
      <w:color w:val="0000FF"/>
      <w:u w:val="single"/>
    </w:rPr>
  </w:style>
  <w:style w:type="paragraph" w:customStyle="1" w:styleId="110">
    <w:name w:val="Знак Знак Знак Знак11"/>
    <w:basedOn w:val="a"/>
    <w:uiPriority w:val="99"/>
    <w:rsid w:val="009E1173"/>
    <w:rPr>
      <w:rFonts w:ascii="Verdana" w:hAnsi="Verdana" w:cs="Verdana"/>
      <w:lang w:val="en-US" w:eastAsia="en-US"/>
    </w:rPr>
  </w:style>
  <w:style w:type="paragraph" w:styleId="af0">
    <w:name w:val="No Spacing"/>
    <w:uiPriority w:val="1"/>
    <w:qFormat/>
    <w:rsid w:val="00070EDC"/>
    <w:rPr>
      <w:rFonts w:ascii="Roman PS" w:eastAsia="Times New Roman" w:hAnsi="Roman PS"/>
      <w:lang w:val="uk-UA"/>
    </w:rPr>
  </w:style>
  <w:style w:type="paragraph" w:styleId="af1">
    <w:name w:val="Balloon Text"/>
    <w:basedOn w:val="a"/>
    <w:link w:val="af2"/>
    <w:uiPriority w:val="99"/>
    <w:semiHidden/>
    <w:rsid w:val="008240C9"/>
    <w:rPr>
      <w:rFonts w:ascii="Tahoma" w:hAnsi="Tahoma" w:cs="Tahoma"/>
      <w:sz w:val="16"/>
      <w:szCs w:val="16"/>
    </w:rPr>
  </w:style>
  <w:style w:type="character" w:customStyle="1" w:styleId="af2">
    <w:name w:val="Текст у виносці Знак"/>
    <w:link w:val="af1"/>
    <w:uiPriority w:val="99"/>
    <w:semiHidden/>
    <w:locked/>
    <w:rsid w:val="008240C9"/>
    <w:rPr>
      <w:rFonts w:ascii="Tahoma" w:hAnsi="Tahoma" w:cs="Tahoma"/>
      <w:sz w:val="16"/>
      <w:szCs w:val="16"/>
      <w:lang w:eastAsia="ru-RU"/>
    </w:rPr>
  </w:style>
  <w:style w:type="paragraph" w:styleId="af3">
    <w:name w:val="List Paragraph"/>
    <w:basedOn w:val="a"/>
    <w:uiPriority w:val="34"/>
    <w:qFormat/>
    <w:rsid w:val="00D13884"/>
    <w:pPr>
      <w:ind w:left="720"/>
      <w:contextualSpacing/>
    </w:pPr>
  </w:style>
  <w:style w:type="paragraph" w:customStyle="1" w:styleId="rvps6">
    <w:name w:val="rvps6"/>
    <w:basedOn w:val="a"/>
    <w:uiPriority w:val="99"/>
    <w:rsid w:val="00020DFF"/>
    <w:pPr>
      <w:spacing w:before="100" w:beforeAutospacing="1" w:after="100" w:afterAutospacing="1"/>
    </w:pPr>
    <w:rPr>
      <w:rFonts w:ascii="Times New Roman" w:hAnsi="Times New Roman"/>
      <w:sz w:val="24"/>
      <w:szCs w:val="24"/>
    </w:rPr>
  </w:style>
  <w:style w:type="paragraph" w:customStyle="1" w:styleId="13">
    <w:name w:val="Знак Знак Знак1 Знак Знак Знак Знак Знак Знак Знак Знак"/>
    <w:basedOn w:val="a"/>
    <w:uiPriority w:val="99"/>
    <w:rsid w:val="00020DFF"/>
    <w:rPr>
      <w:rFonts w:ascii="Verdana" w:hAnsi="Verdana" w:cs="Verdana"/>
      <w:lang w:val="en-US" w:eastAsia="en-US"/>
    </w:rPr>
  </w:style>
  <w:style w:type="paragraph" w:styleId="af4">
    <w:name w:val="Body Text Indent"/>
    <w:basedOn w:val="a"/>
    <w:link w:val="af5"/>
    <w:uiPriority w:val="99"/>
    <w:rsid w:val="00011D84"/>
    <w:pPr>
      <w:spacing w:after="120"/>
      <w:ind w:left="283"/>
    </w:pPr>
    <w:rPr>
      <w:rFonts w:ascii="Times New Roman" w:hAnsi="Times New Roman"/>
      <w:sz w:val="24"/>
      <w:szCs w:val="24"/>
    </w:rPr>
  </w:style>
  <w:style w:type="character" w:customStyle="1" w:styleId="af5">
    <w:name w:val="Основний текст з відступом Знак"/>
    <w:link w:val="af4"/>
    <w:locked/>
    <w:rsid w:val="00011D84"/>
    <w:rPr>
      <w:rFonts w:ascii="Times New Roman" w:hAnsi="Times New Roman" w:cs="Times New Roman"/>
      <w:sz w:val="24"/>
      <w:szCs w:val="24"/>
      <w:lang w:eastAsia="ru-RU"/>
    </w:rPr>
  </w:style>
  <w:style w:type="paragraph" w:customStyle="1" w:styleId="Style6">
    <w:name w:val="Style6"/>
    <w:basedOn w:val="a"/>
    <w:rsid w:val="00110ED0"/>
    <w:pPr>
      <w:widowControl w:val="0"/>
      <w:autoSpaceDE w:val="0"/>
      <w:autoSpaceDN w:val="0"/>
      <w:adjustRightInd w:val="0"/>
      <w:spacing w:line="317" w:lineRule="atLeast"/>
      <w:ind w:firstLine="830"/>
    </w:pPr>
    <w:rPr>
      <w:rFonts w:ascii="Times New Roman" w:hAnsi="Times New Roman"/>
      <w:sz w:val="24"/>
      <w:szCs w:val="24"/>
    </w:rPr>
  </w:style>
  <w:style w:type="character" w:styleId="af6">
    <w:name w:val="Strong"/>
    <w:basedOn w:val="a0"/>
    <w:qFormat/>
    <w:locked/>
    <w:rsid w:val="00110ED0"/>
    <w:rPr>
      <w:b/>
      <w:bCs/>
    </w:rPr>
  </w:style>
  <w:style w:type="paragraph" w:customStyle="1" w:styleId="af7">
    <w:name w:val="Нормальний текст"/>
    <w:basedOn w:val="a"/>
    <w:rsid w:val="00DA4B7A"/>
    <w:pPr>
      <w:spacing w:before="120"/>
      <w:ind w:firstLine="567"/>
      <w:jc w:val="both"/>
    </w:pPr>
    <w:rPr>
      <w:rFonts w:ascii="Antiqua" w:hAnsi="Antiqua"/>
      <w:sz w:val="26"/>
    </w:rPr>
  </w:style>
  <w:style w:type="character" w:customStyle="1" w:styleId="FontStyle16">
    <w:name w:val="Font Style16"/>
    <w:rsid w:val="004A2243"/>
    <w:rPr>
      <w:rFonts w:ascii="Times New Roman" w:hAnsi="Times New Roman" w:cs="Times New Roman"/>
      <w:b/>
      <w:bCs/>
      <w:sz w:val="24"/>
      <w:szCs w:val="24"/>
    </w:rPr>
  </w:style>
  <w:style w:type="character" w:customStyle="1" w:styleId="20">
    <w:name w:val="Заголовок 2 Знак"/>
    <w:basedOn w:val="a0"/>
    <w:link w:val="2"/>
    <w:semiHidden/>
    <w:rsid w:val="00191BF4"/>
    <w:rPr>
      <w:rFonts w:asciiTheme="majorHAnsi" w:eastAsiaTheme="majorEastAsia" w:hAnsiTheme="majorHAnsi" w:cstheme="majorBidi"/>
      <w:color w:val="365F91" w:themeColor="accent1" w:themeShade="BF"/>
      <w:sz w:val="26"/>
      <w:szCs w:val="26"/>
      <w:lang w:val="uk-UA"/>
    </w:rPr>
  </w:style>
  <w:style w:type="character" w:customStyle="1" w:styleId="af8">
    <w:name w:val="Основной текст с отступом Знак"/>
    <w:rsid w:val="00191BF4"/>
    <w:rPr>
      <w:rFonts w:ascii="MS Mincho" w:eastAsia="MS Mincho" w:hint="eastAsia"/>
      <w:sz w:val="26"/>
      <w:szCs w:val="26"/>
      <w:lang w:val="uk-UA" w:eastAsia="ru-RU"/>
    </w:rPr>
  </w:style>
  <w:style w:type="character" w:customStyle="1" w:styleId="rvts9">
    <w:name w:val="rvts9"/>
    <w:rsid w:val="00ED5300"/>
  </w:style>
  <w:style w:type="paragraph" w:styleId="HTML">
    <w:name w:val="HTML Preformatted"/>
    <w:basedOn w:val="a"/>
    <w:link w:val="HTML0"/>
    <w:rsid w:val="00C13C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14"/>
      <w:szCs w:val="14"/>
    </w:rPr>
  </w:style>
  <w:style w:type="character" w:customStyle="1" w:styleId="HTML0">
    <w:name w:val="Стандартний HTML Знак"/>
    <w:basedOn w:val="a0"/>
    <w:link w:val="HTML"/>
    <w:uiPriority w:val="99"/>
    <w:rsid w:val="00C13CA7"/>
    <w:rPr>
      <w:rFonts w:ascii="Courier New" w:eastAsia="Times New Roman" w:hAnsi="Courier New" w:cs="Courier New"/>
      <w:color w:val="000000"/>
      <w:sz w:val="14"/>
      <w:szCs w:val="14"/>
    </w:rPr>
  </w:style>
  <w:style w:type="paragraph" w:customStyle="1" w:styleId="210">
    <w:name w:val="Основной текст (2)1"/>
    <w:basedOn w:val="a"/>
    <w:uiPriority w:val="99"/>
    <w:rsid w:val="00C13CA7"/>
    <w:pPr>
      <w:widowControl w:val="0"/>
      <w:shd w:val="clear" w:color="auto" w:fill="FFFFFF"/>
      <w:spacing w:after="120" w:line="240" w:lineRule="atLeast"/>
      <w:jc w:val="center"/>
    </w:pPr>
  </w:style>
  <w:style w:type="paragraph" w:customStyle="1" w:styleId="af9">
    <w:name w:val="Назва документа"/>
    <w:basedOn w:val="a"/>
    <w:next w:val="a"/>
    <w:rsid w:val="00591137"/>
    <w:pPr>
      <w:keepNext/>
      <w:keepLines/>
      <w:spacing w:before="360" w:after="360"/>
      <w:jc w:val="center"/>
    </w:pPr>
    <w:rPr>
      <w:rFonts w:ascii="Antiqua" w:hAnsi="Antiqua"/>
      <w:b/>
      <w:sz w:val="26"/>
    </w:rPr>
  </w:style>
  <w:style w:type="paragraph" w:customStyle="1" w:styleId="rvps2">
    <w:name w:val="rvps2"/>
    <w:basedOn w:val="a"/>
    <w:rsid w:val="003E3FC4"/>
    <w:pPr>
      <w:spacing w:before="100" w:beforeAutospacing="1" w:after="100" w:afterAutospacing="1"/>
    </w:pPr>
    <w:rPr>
      <w:rFonts w:ascii="Times New Roman" w:hAnsi="Times New Roman"/>
      <w:sz w:val="24"/>
      <w:szCs w:val="24"/>
    </w:rPr>
  </w:style>
  <w:style w:type="character" w:customStyle="1" w:styleId="rvts44">
    <w:name w:val="rvts44"/>
    <w:basedOn w:val="a0"/>
    <w:rsid w:val="003E3FC4"/>
  </w:style>
  <w:style w:type="character" w:customStyle="1" w:styleId="rvts46">
    <w:name w:val="rvts46"/>
    <w:basedOn w:val="a0"/>
    <w:rsid w:val="003E3FC4"/>
  </w:style>
  <w:style w:type="character" w:customStyle="1" w:styleId="rvts0">
    <w:name w:val="rvts0"/>
    <w:basedOn w:val="a0"/>
    <w:rsid w:val="00DC71A4"/>
  </w:style>
  <w:style w:type="paragraph" w:customStyle="1" w:styleId="CharChar">
    <w:name w:val="Char Знак Знак Char Знак Знак Знак Знак Знак Знак Знак Знак Знак Знак Знак Знак Знак Знак Знак Знак"/>
    <w:basedOn w:val="a"/>
    <w:rsid w:val="00BB4EAD"/>
    <w:rPr>
      <w:rFonts w:ascii="Verdana" w:eastAsia="MS Mincho" w:hAnsi="Verdana" w:cs="Verdana"/>
      <w:sz w:val="28"/>
      <w:szCs w:val="28"/>
      <w:lang w:val="en-US" w:eastAsia="en-US"/>
    </w:rPr>
  </w:style>
  <w:style w:type="character" w:customStyle="1" w:styleId="rvts23">
    <w:name w:val="rvts23"/>
    <w:uiPriority w:val="99"/>
    <w:rsid w:val="00207D2A"/>
    <w:rPr>
      <w:rFonts w:cs="Times New Roman"/>
    </w:rPr>
  </w:style>
  <w:style w:type="paragraph" w:customStyle="1" w:styleId="CharCharCharChar">
    <w:name w:val="Char Знак Знак Char Знак Знак Char Знак Знак Char Знак Знак Знак Знак Знак Знак"/>
    <w:basedOn w:val="a"/>
    <w:uiPriority w:val="99"/>
    <w:rsid w:val="00516BB0"/>
    <w:rPr>
      <w:rFonts w:ascii="Verdana" w:eastAsia="Times New Roman" w:hAnsi="Verdana" w:cs="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265940">
      <w:bodyDiv w:val="1"/>
      <w:marLeft w:val="0"/>
      <w:marRight w:val="0"/>
      <w:marTop w:val="0"/>
      <w:marBottom w:val="0"/>
      <w:divBdr>
        <w:top w:val="none" w:sz="0" w:space="0" w:color="auto"/>
        <w:left w:val="none" w:sz="0" w:space="0" w:color="auto"/>
        <w:bottom w:val="none" w:sz="0" w:space="0" w:color="auto"/>
        <w:right w:val="none" w:sz="0" w:space="0" w:color="auto"/>
      </w:divBdr>
    </w:div>
    <w:div w:id="205408862">
      <w:bodyDiv w:val="1"/>
      <w:marLeft w:val="0"/>
      <w:marRight w:val="0"/>
      <w:marTop w:val="0"/>
      <w:marBottom w:val="0"/>
      <w:divBdr>
        <w:top w:val="none" w:sz="0" w:space="0" w:color="auto"/>
        <w:left w:val="none" w:sz="0" w:space="0" w:color="auto"/>
        <w:bottom w:val="none" w:sz="0" w:space="0" w:color="auto"/>
        <w:right w:val="none" w:sz="0" w:space="0" w:color="auto"/>
      </w:divBdr>
    </w:div>
    <w:div w:id="427894638">
      <w:bodyDiv w:val="1"/>
      <w:marLeft w:val="0"/>
      <w:marRight w:val="0"/>
      <w:marTop w:val="0"/>
      <w:marBottom w:val="0"/>
      <w:divBdr>
        <w:top w:val="none" w:sz="0" w:space="0" w:color="auto"/>
        <w:left w:val="none" w:sz="0" w:space="0" w:color="auto"/>
        <w:bottom w:val="none" w:sz="0" w:space="0" w:color="auto"/>
        <w:right w:val="none" w:sz="0" w:space="0" w:color="auto"/>
      </w:divBdr>
    </w:div>
    <w:div w:id="443887612">
      <w:bodyDiv w:val="1"/>
      <w:marLeft w:val="0"/>
      <w:marRight w:val="0"/>
      <w:marTop w:val="0"/>
      <w:marBottom w:val="0"/>
      <w:divBdr>
        <w:top w:val="none" w:sz="0" w:space="0" w:color="auto"/>
        <w:left w:val="none" w:sz="0" w:space="0" w:color="auto"/>
        <w:bottom w:val="none" w:sz="0" w:space="0" w:color="auto"/>
        <w:right w:val="none" w:sz="0" w:space="0" w:color="auto"/>
      </w:divBdr>
    </w:div>
    <w:div w:id="772432190">
      <w:bodyDiv w:val="1"/>
      <w:marLeft w:val="0"/>
      <w:marRight w:val="0"/>
      <w:marTop w:val="0"/>
      <w:marBottom w:val="0"/>
      <w:divBdr>
        <w:top w:val="none" w:sz="0" w:space="0" w:color="auto"/>
        <w:left w:val="none" w:sz="0" w:space="0" w:color="auto"/>
        <w:bottom w:val="none" w:sz="0" w:space="0" w:color="auto"/>
        <w:right w:val="none" w:sz="0" w:space="0" w:color="auto"/>
      </w:divBdr>
    </w:div>
    <w:div w:id="812285070">
      <w:bodyDiv w:val="1"/>
      <w:marLeft w:val="0"/>
      <w:marRight w:val="0"/>
      <w:marTop w:val="0"/>
      <w:marBottom w:val="0"/>
      <w:divBdr>
        <w:top w:val="none" w:sz="0" w:space="0" w:color="auto"/>
        <w:left w:val="none" w:sz="0" w:space="0" w:color="auto"/>
        <w:bottom w:val="none" w:sz="0" w:space="0" w:color="auto"/>
        <w:right w:val="none" w:sz="0" w:space="0" w:color="auto"/>
      </w:divBdr>
    </w:div>
    <w:div w:id="815490789">
      <w:bodyDiv w:val="1"/>
      <w:marLeft w:val="0"/>
      <w:marRight w:val="0"/>
      <w:marTop w:val="0"/>
      <w:marBottom w:val="0"/>
      <w:divBdr>
        <w:top w:val="none" w:sz="0" w:space="0" w:color="auto"/>
        <w:left w:val="none" w:sz="0" w:space="0" w:color="auto"/>
        <w:bottom w:val="none" w:sz="0" w:space="0" w:color="auto"/>
        <w:right w:val="none" w:sz="0" w:space="0" w:color="auto"/>
      </w:divBdr>
    </w:div>
    <w:div w:id="874854232">
      <w:bodyDiv w:val="1"/>
      <w:marLeft w:val="0"/>
      <w:marRight w:val="0"/>
      <w:marTop w:val="0"/>
      <w:marBottom w:val="0"/>
      <w:divBdr>
        <w:top w:val="none" w:sz="0" w:space="0" w:color="auto"/>
        <w:left w:val="none" w:sz="0" w:space="0" w:color="auto"/>
        <w:bottom w:val="none" w:sz="0" w:space="0" w:color="auto"/>
        <w:right w:val="none" w:sz="0" w:space="0" w:color="auto"/>
      </w:divBdr>
    </w:div>
    <w:div w:id="976254481">
      <w:bodyDiv w:val="1"/>
      <w:marLeft w:val="0"/>
      <w:marRight w:val="0"/>
      <w:marTop w:val="0"/>
      <w:marBottom w:val="0"/>
      <w:divBdr>
        <w:top w:val="none" w:sz="0" w:space="0" w:color="auto"/>
        <w:left w:val="none" w:sz="0" w:space="0" w:color="auto"/>
        <w:bottom w:val="none" w:sz="0" w:space="0" w:color="auto"/>
        <w:right w:val="none" w:sz="0" w:space="0" w:color="auto"/>
      </w:divBdr>
    </w:div>
    <w:div w:id="1073315033">
      <w:bodyDiv w:val="1"/>
      <w:marLeft w:val="0"/>
      <w:marRight w:val="0"/>
      <w:marTop w:val="0"/>
      <w:marBottom w:val="0"/>
      <w:divBdr>
        <w:top w:val="none" w:sz="0" w:space="0" w:color="auto"/>
        <w:left w:val="none" w:sz="0" w:space="0" w:color="auto"/>
        <w:bottom w:val="none" w:sz="0" w:space="0" w:color="auto"/>
        <w:right w:val="none" w:sz="0" w:space="0" w:color="auto"/>
      </w:divBdr>
    </w:div>
    <w:div w:id="1159157124">
      <w:bodyDiv w:val="1"/>
      <w:marLeft w:val="0"/>
      <w:marRight w:val="0"/>
      <w:marTop w:val="0"/>
      <w:marBottom w:val="0"/>
      <w:divBdr>
        <w:top w:val="none" w:sz="0" w:space="0" w:color="auto"/>
        <w:left w:val="none" w:sz="0" w:space="0" w:color="auto"/>
        <w:bottom w:val="none" w:sz="0" w:space="0" w:color="auto"/>
        <w:right w:val="none" w:sz="0" w:space="0" w:color="auto"/>
      </w:divBdr>
    </w:div>
    <w:div w:id="1198736951">
      <w:bodyDiv w:val="1"/>
      <w:marLeft w:val="0"/>
      <w:marRight w:val="0"/>
      <w:marTop w:val="0"/>
      <w:marBottom w:val="0"/>
      <w:divBdr>
        <w:top w:val="none" w:sz="0" w:space="0" w:color="auto"/>
        <w:left w:val="none" w:sz="0" w:space="0" w:color="auto"/>
        <w:bottom w:val="none" w:sz="0" w:space="0" w:color="auto"/>
        <w:right w:val="none" w:sz="0" w:space="0" w:color="auto"/>
      </w:divBdr>
      <w:divsChild>
        <w:div w:id="1902055779">
          <w:marLeft w:val="0"/>
          <w:marRight w:val="0"/>
          <w:marTop w:val="0"/>
          <w:marBottom w:val="0"/>
          <w:divBdr>
            <w:top w:val="none" w:sz="0" w:space="0" w:color="auto"/>
            <w:left w:val="none" w:sz="0" w:space="0" w:color="auto"/>
            <w:bottom w:val="none" w:sz="0" w:space="0" w:color="auto"/>
            <w:right w:val="none" w:sz="0" w:space="0" w:color="auto"/>
          </w:divBdr>
        </w:div>
        <w:div w:id="452217830">
          <w:marLeft w:val="0"/>
          <w:marRight w:val="0"/>
          <w:marTop w:val="0"/>
          <w:marBottom w:val="0"/>
          <w:divBdr>
            <w:top w:val="none" w:sz="0" w:space="0" w:color="auto"/>
            <w:left w:val="none" w:sz="0" w:space="0" w:color="auto"/>
            <w:bottom w:val="none" w:sz="0" w:space="0" w:color="auto"/>
            <w:right w:val="none" w:sz="0" w:space="0" w:color="auto"/>
          </w:divBdr>
        </w:div>
        <w:div w:id="1667826546">
          <w:marLeft w:val="0"/>
          <w:marRight w:val="0"/>
          <w:marTop w:val="0"/>
          <w:marBottom w:val="0"/>
          <w:divBdr>
            <w:top w:val="none" w:sz="0" w:space="0" w:color="auto"/>
            <w:left w:val="none" w:sz="0" w:space="0" w:color="auto"/>
            <w:bottom w:val="none" w:sz="0" w:space="0" w:color="auto"/>
            <w:right w:val="none" w:sz="0" w:space="0" w:color="auto"/>
          </w:divBdr>
        </w:div>
        <w:div w:id="961183292">
          <w:marLeft w:val="0"/>
          <w:marRight w:val="0"/>
          <w:marTop w:val="0"/>
          <w:marBottom w:val="0"/>
          <w:divBdr>
            <w:top w:val="none" w:sz="0" w:space="0" w:color="auto"/>
            <w:left w:val="none" w:sz="0" w:space="0" w:color="auto"/>
            <w:bottom w:val="none" w:sz="0" w:space="0" w:color="auto"/>
            <w:right w:val="none" w:sz="0" w:space="0" w:color="auto"/>
          </w:divBdr>
        </w:div>
        <w:div w:id="1881817675">
          <w:marLeft w:val="0"/>
          <w:marRight w:val="0"/>
          <w:marTop w:val="0"/>
          <w:marBottom w:val="0"/>
          <w:divBdr>
            <w:top w:val="none" w:sz="0" w:space="0" w:color="auto"/>
            <w:left w:val="none" w:sz="0" w:space="0" w:color="auto"/>
            <w:bottom w:val="none" w:sz="0" w:space="0" w:color="auto"/>
            <w:right w:val="none" w:sz="0" w:space="0" w:color="auto"/>
          </w:divBdr>
        </w:div>
        <w:div w:id="1571841602">
          <w:marLeft w:val="0"/>
          <w:marRight w:val="0"/>
          <w:marTop w:val="0"/>
          <w:marBottom w:val="0"/>
          <w:divBdr>
            <w:top w:val="none" w:sz="0" w:space="0" w:color="auto"/>
            <w:left w:val="none" w:sz="0" w:space="0" w:color="auto"/>
            <w:bottom w:val="none" w:sz="0" w:space="0" w:color="auto"/>
            <w:right w:val="none" w:sz="0" w:space="0" w:color="auto"/>
          </w:divBdr>
        </w:div>
        <w:div w:id="262735454">
          <w:marLeft w:val="0"/>
          <w:marRight w:val="0"/>
          <w:marTop w:val="0"/>
          <w:marBottom w:val="0"/>
          <w:divBdr>
            <w:top w:val="none" w:sz="0" w:space="0" w:color="auto"/>
            <w:left w:val="none" w:sz="0" w:space="0" w:color="auto"/>
            <w:bottom w:val="none" w:sz="0" w:space="0" w:color="auto"/>
            <w:right w:val="none" w:sz="0" w:space="0" w:color="auto"/>
          </w:divBdr>
        </w:div>
      </w:divsChild>
    </w:div>
    <w:div w:id="1238829975">
      <w:bodyDiv w:val="1"/>
      <w:marLeft w:val="0"/>
      <w:marRight w:val="0"/>
      <w:marTop w:val="0"/>
      <w:marBottom w:val="0"/>
      <w:divBdr>
        <w:top w:val="none" w:sz="0" w:space="0" w:color="auto"/>
        <w:left w:val="none" w:sz="0" w:space="0" w:color="auto"/>
        <w:bottom w:val="none" w:sz="0" w:space="0" w:color="auto"/>
        <w:right w:val="none" w:sz="0" w:space="0" w:color="auto"/>
      </w:divBdr>
    </w:div>
    <w:div w:id="1605765109">
      <w:bodyDiv w:val="1"/>
      <w:marLeft w:val="0"/>
      <w:marRight w:val="0"/>
      <w:marTop w:val="0"/>
      <w:marBottom w:val="0"/>
      <w:divBdr>
        <w:top w:val="none" w:sz="0" w:space="0" w:color="auto"/>
        <w:left w:val="none" w:sz="0" w:space="0" w:color="auto"/>
        <w:bottom w:val="none" w:sz="0" w:space="0" w:color="auto"/>
        <w:right w:val="none" w:sz="0" w:space="0" w:color="auto"/>
      </w:divBdr>
    </w:div>
    <w:div w:id="1973710240">
      <w:bodyDiv w:val="1"/>
      <w:marLeft w:val="0"/>
      <w:marRight w:val="0"/>
      <w:marTop w:val="0"/>
      <w:marBottom w:val="0"/>
      <w:divBdr>
        <w:top w:val="none" w:sz="0" w:space="0" w:color="auto"/>
        <w:left w:val="none" w:sz="0" w:space="0" w:color="auto"/>
        <w:bottom w:val="none" w:sz="0" w:space="0" w:color="auto"/>
        <w:right w:val="none" w:sz="0" w:space="0" w:color="auto"/>
      </w:divBdr>
    </w:div>
    <w:div w:id="198268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on0.rada.gov.ua/laws/show/858-15?find=1&amp;text=%E4%E5%F0%E6%E0%E2%ED%E8%E9+%EA%EE%F0%E4%EE%E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zakon2.rada.gov.ua/laws/show/113/94-%D0%B2%D1%8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3A4DA-C568-4AD0-A4B6-1018CF8913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6820</Words>
  <Characters>3888</Characters>
  <Application>Microsoft Office Word</Application>
  <DocSecurity>0</DocSecurity>
  <Lines>32</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Ural SoftPERM</Company>
  <LinksUpToDate>false</LinksUpToDate>
  <CharactersWithSpaces>10687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cp:lastPrinted>2019-12-28T12:49:00Z</cp:lastPrinted>
  <dcterms:created xsi:type="dcterms:W3CDTF">2020-08-14T16:09:00Z</dcterms:created>
  <dcterms:modified xsi:type="dcterms:W3CDTF">2020-08-14T16:09:00Z</dcterms:modified>
</cp:coreProperties>
</file>