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0666" w:rsidRPr="00682C5C" w:rsidRDefault="002F0666" w:rsidP="002F0666">
      <w:pPr>
        <w:spacing w:after="0" w:line="240" w:lineRule="auto"/>
        <w:jc w:val="both"/>
        <w:rPr>
          <w:rFonts w:ascii="Times New Roman" w:eastAsia="Times" w:hAnsi="Times New Roman"/>
          <w:bCs/>
          <w:sz w:val="24"/>
          <w:szCs w:val="24"/>
          <w:lang w:val="ru-RU" w:eastAsia="uk-UA"/>
        </w:rPr>
      </w:pPr>
      <w:r>
        <w:rPr>
          <w:rFonts w:ascii="Times New Roman" w:eastAsia="Times" w:hAnsi="Times New Roman"/>
          <w:bCs/>
          <w:sz w:val="28"/>
          <w:szCs w:val="20"/>
          <w:lang w:val="ru-RU" w:eastAsia="uk-UA"/>
        </w:rPr>
        <w:t xml:space="preserve">                                                    </w:t>
      </w:r>
      <w:r>
        <w:rPr>
          <w:rFonts w:ascii="Times New Roman" w:eastAsia="Times" w:hAnsi="Times New Roman"/>
          <w:bCs/>
          <w:sz w:val="28"/>
          <w:szCs w:val="20"/>
          <w:lang w:val="ru-RU" w:eastAsia="uk-UA"/>
        </w:rPr>
        <w:tab/>
      </w:r>
      <w:r>
        <w:rPr>
          <w:rFonts w:ascii="Times New Roman" w:eastAsia="Times" w:hAnsi="Times New Roman"/>
          <w:bCs/>
          <w:sz w:val="28"/>
          <w:szCs w:val="20"/>
          <w:lang w:val="ru-RU" w:eastAsia="uk-UA"/>
        </w:rPr>
        <w:tab/>
      </w:r>
      <w:r>
        <w:rPr>
          <w:rFonts w:ascii="Times New Roman" w:eastAsia="Times" w:hAnsi="Times New Roman"/>
          <w:bCs/>
          <w:sz w:val="28"/>
          <w:szCs w:val="20"/>
          <w:lang w:val="ru-RU" w:eastAsia="uk-UA"/>
        </w:rPr>
        <w:tab/>
      </w:r>
      <w:r>
        <w:rPr>
          <w:rFonts w:ascii="Times New Roman" w:eastAsia="Times" w:hAnsi="Times New Roman"/>
          <w:bCs/>
          <w:sz w:val="28"/>
          <w:szCs w:val="20"/>
          <w:lang w:val="ru-RU" w:eastAsia="uk-UA"/>
        </w:rPr>
        <w:tab/>
      </w:r>
      <w:r>
        <w:rPr>
          <w:rFonts w:ascii="Times New Roman" w:eastAsia="Times" w:hAnsi="Times New Roman"/>
          <w:bCs/>
          <w:sz w:val="28"/>
          <w:szCs w:val="20"/>
          <w:lang w:val="ru-RU" w:eastAsia="uk-UA"/>
        </w:rPr>
        <w:tab/>
        <w:t xml:space="preserve"> </w:t>
      </w:r>
      <w:r w:rsidR="000365E2">
        <w:rPr>
          <w:rFonts w:ascii="Times New Roman" w:eastAsia="Times" w:hAnsi="Times New Roman"/>
          <w:bCs/>
          <w:sz w:val="24"/>
          <w:szCs w:val="24"/>
          <w:lang w:val="ru-RU" w:eastAsia="uk-UA"/>
        </w:rPr>
        <w:t xml:space="preserve">До </w:t>
      </w:r>
      <w:proofErr w:type="spellStart"/>
      <w:r w:rsidR="000365E2">
        <w:rPr>
          <w:rFonts w:ascii="Times New Roman" w:eastAsia="Times" w:hAnsi="Times New Roman"/>
          <w:bCs/>
          <w:sz w:val="24"/>
          <w:szCs w:val="24"/>
          <w:lang w:val="ru-RU" w:eastAsia="uk-UA"/>
        </w:rPr>
        <w:t>реєстр</w:t>
      </w:r>
      <w:proofErr w:type="spellEnd"/>
      <w:r w:rsidR="000365E2">
        <w:rPr>
          <w:rFonts w:ascii="Times New Roman" w:eastAsia="Times" w:hAnsi="Times New Roman"/>
          <w:bCs/>
          <w:sz w:val="24"/>
          <w:szCs w:val="24"/>
          <w:lang w:val="ru-RU" w:eastAsia="uk-UA"/>
        </w:rPr>
        <w:t>. № 3987</w:t>
      </w:r>
    </w:p>
    <w:p w:rsidR="002F0666" w:rsidRPr="00682C5C" w:rsidRDefault="002F0666" w:rsidP="002F0666">
      <w:pPr>
        <w:spacing w:after="0" w:line="240" w:lineRule="auto"/>
        <w:jc w:val="both"/>
        <w:rPr>
          <w:rFonts w:ascii="Times New Roman" w:eastAsia="Times" w:hAnsi="Times New Roman"/>
          <w:bCs/>
          <w:sz w:val="24"/>
          <w:szCs w:val="24"/>
          <w:lang w:val="ru-RU" w:eastAsia="uk-UA"/>
        </w:rPr>
      </w:pPr>
      <w:r w:rsidRPr="00682C5C">
        <w:rPr>
          <w:rFonts w:ascii="Times New Roman" w:eastAsia="Times" w:hAnsi="Times New Roman"/>
          <w:bCs/>
          <w:sz w:val="24"/>
          <w:szCs w:val="24"/>
          <w:lang w:val="ru-RU" w:eastAsia="uk-UA"/>
        </w:rPr>
        <w:t xml:space="preserve">                                                               </w:t>
      </w:r>
      <w:r>
        <w:rPr>
          <w:rFonts w:ascii="Times New Roman" w:eastAsia="Times" w:hAnsi="Times New Roman"/>
          <w:bCs/>
          <w:sz w:val="24"/>
          <w:szCs w:val="24"/>
          <w:lang w:val="ru-RU" w:eastAsia="uk-UA"/>
        </w:rPr>
        <w:tab/>
      </w:r>
      <w:r>
        <w:rPr>
          <w:rFonts w:ascii="Times New Roman" w:eastAsia="Times" w:hAnsi="Times New Roman"/>
          <w:bCs/>
          <w:sz w:val="24"/>
          <w:szCs w:val="24"/>
          <w:lang w:val="ru-RU" w:eastAsia="uk-UA"/>
        </w:rPr>
        <w:tab/>
      </w:r>
      <w:r>
        <w:rPr>
          <w:rFonts w:ascii="Times New Roman" w:eastAsia="Times" w:hAnsi="Times New Roman"/>
          <w:bCs/>
          <w:sz w:val="24"/>
          <w:szCs w:val="24"/>
          <w:lang w:val="ru-RU" w:eastAsia="uk-UA"/>
        </w:rPr>
        <w:tab/>
      </w:r>
      <w:r w:rsidRPr="00682C5C">
        <w:rPr>
          <w:rFonts w:ascii="Times New Roman" w:eastAsia="Times" w:hAnsi="Times New Roman"/>
          <w:bCs/>
          <w:sz w:val="24"/>
          <w:szCs w:val="24"/>
          <w:lang w:val="ru-RU" w:eastAsia="uk-UA"/>
        </w:rPr>
        <w:t xml:space="preserve">                           (друге </w:t>
      </w:r>
      <w:proofErr w:type="spellStart"/>
      <w:r w:rsidRPr="00682C5C">
        <w:rPr>
          <w:rFonts w:ascii="Times New Roman" w:eastAsia="Times" w:hAnsi="Times New Roman"/>
          <w:bCs/>
          <w:sz w:val="24"/>
          <w:szCs w:val="24"/>
          <w:lang w:val="ru-RU" w:eastAsia="uk-UA"/>
        </w:rPr>
        <w:t>читання</w:t>
      </w:r>
      <w:proofErr w:type="spellEnd"/>
      <w:r w:rsidRPr="00682C5C">
        <w:rPr>
          <w:rFonts w:ascii="Times New Roman" w:eastAsia="Times" w:hAnsi="Times New Roman"/>
          <w:bCs/>
          <w:sz w:val="24"/>
          <w:szCs w:val="24"/>
          <w:lang w:val="ru-RU" w:eastAsia="uk-UA"/>
        </w:rPr>
        <w:t>)</w:t>
      </w:r>
    </w:p>
    <w:p w:rsidR="002F0666" w:rsidRPr="00682C5C" w:rsidRDefault="002F0666" w:rsidP="002F0666">
      <w:pPr>
        <w:spacing w:after="0" w:line="240" w:lineRule="auto"/>
        <w:jc w:val="both"/>
        <w:rPr>
          <w:rFonts w:ascii="Times New Roman" w:eastAsia="Times" w:hAnsi="Times New Roman"/>
          <w:bCs/>
          <w:sz w:val="24"/>
          <w:szCs w:val="24"/>
          <w:lang w:val="ru-RU" w:eastAsia="uk-UA"/>
        </w:rPr>
      </w:pPr>
      <w:r w:rsidRPr="00682C5C">
        <w:rPr>
          <w:rFonts w:ascii="Times New Roman" w:eastAsia="Times" w:hAnsi="Times New Roman"/>
          <w:bCs/>
          <w:sz w:val="24"/>
          <w:szCs w:val="24"/>
          <w:lang w:val="ru-RU" w:eastAsia="uk-UA"/>
        </w:rPr>
        <w:t xml:space="preserve">                                </w:t>
      </w:r>
    </w:p>
    <w:p w:rsidR="002F0666" w:rsidRPr="00956CBF" w:rsidRDefault="002F0666" w:rsidP="002F0666">
      <w:pPr>
        <w:spacing w:after="0" w:line="240" w:lineRule="auto"/>
        <w:jc w:val="center"/>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ЗАУВАЖЕННЯ</w:t>
      </w:r>
    </w:p>
    <w:p w:rsidR="002F0666" w:rsidRPr="00956CBF" w:rsidRDefault="002F0666" w:rsidP="002F0666">
      <w:pPr>
        <w:spacing w:after="0" w:line="240" w:lineRule="auto"/>
        <w:jc w:val="center"/>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до проекту Закону України</w:t>
      </w:r>
    </w:p>
    <w:p w:rsidR="003459F0" w:rsidRDefault="002F0666" w:rsidP="002F0666">
      <w:pPr>
        <w:spacing w:after="0" w:line="240" w:lineRule="auto"/>
        <w:jc w:val="center"/>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«Про</w:t>
      </w:r>
      <w:r w:rsidR="000365E2">
        <w:rPr>
          <w:rFonts w:ascii="Times New Roman" w:eastAsia="Times" w:hAnsi="Times New Roman"/>
          <w:b/>
          <w:bCs/>
          <w:sz w:val="28"/>
          <w:szCs w:val="20"/>
          <w:lang w:eastAsia="uk-UA"/>
        </w:rPr>
        <w:t xml:space="preserve"> внесення змін до деяких законів України</w:t>
      </w:r>
    </w:p>
    <w:p w:rsidR="003459F0" w:rsidRDefault="000365E2" w:rsidP="002F0666">
      <w:pPr>
        <w:spacing w:after="0" w:line="240" w:lineRule="auto"/>
        <w:jc w:val="center"/>
        <w:rPr>
          <w:rFonts w:ascii="Times New Roman" w:eastAsia="Times" w:hAnsi="Times New Roman"/>
          <w:b/>
          <w:bCs/>
          <w:sz w:val="28"/>
          <w:szCs w:val="20"/>
          <w:lang w:eastAsia="uk-UA"/>
        </w:rPr>
      </w:pPr>
      <w:r>
        <w:rPr>
          <w:rFonts w:ascii="Times New Roman" w:eastAsia="Times" w:hAnsi="Times New Roman"/>
          <w:b/>
          <w:bCs/>
          <w:sz w:val="28"/>
          <w:szCs w:val="20"/>
          <w:lang w:eastAsia="uk-UA"/>
        </w:rPr>
        <w:t xml:space="preserve"> щодо внесення до Державного земельного кадастру </w:t>
      </w:r>
    </w:p>
    <w:p w:rsidR="002F0666" w:rsidRPr="00956CBF" w:rsidRDefault="000365E2" w:rsidP="002F0666">
      <w:pPr>
        <w:spacing w:after="0" w:line="240" w:lineRule="auto"/>
        <w:jc w:val="center"/>
        <w:rPr>
          <w:rFonts w:ascii="Times New Roman" w:eastAsia="Times" w:hAnsi="Times New Roman"/>
          <w:b/>
          <w:bCs/>
          <w:sz w:val="28"/>
          <w:szCs w:val="20"/>
          <w:lang w:eastAsia="uk-UA"/>
        </w:rPr>
      </w:pPr>
      <w:r>
        <w:rPr>
          <w:rFonts w:ascii="Times New Roman" w:eastAsia="Times" w:hAnsi="Times New Roman"/>
          <w:b/>
          <w:bCs/>
          <w:sz w:val="28"/>
          <w:szCs w:val="20"/>
          <w:lang w:eastAsia="uk-UA"/>
        </w:rPr>
        <w:t>відомостей про державний кордон України</w:t>
      </w:r>
      <w:r w:rsidR="002F0666" w:rsidRPr="00956CBF">
        <w:rPr>
          <w:rFonts w:ascii="Times New Roman" w:eastAsia="Times" w:hAnsi="Times New Roman"/>
          <w:b/>
          <w:bCs/>
          <w:sz w:val="28"/>
          <w:szCs w:val="20"/>
          <w:lang w:eastAsia="uk-UA"/>
        </w:rPr>
        <w:t>»</w:t>
      </w:r>
    </w:p>
    <w:p w:rsidR="002F0666" w:rsidRPr="00956CBF" w:rsidRDefault="000365E2" w:rsidP="002F0666">
      <w:pPr>
        <w:spacing w:after="0" w:line="240" w:lineRule="auto"/>
        <w:jc w:val="center"/>
        <w:rPr>
          <w:rFonts w:ascii="Times New Roman" w:eastAsia="Times" w:hAnsi="Times New Roman"/>
          <w:b/>
          <w:bCs/>
          <w:sz w:val="28"/>
          <w:szCs w:val="20"/>
          <w:lang w:eastAsia="uk-UA"/>
        </w:rPr>
      </w:pPr>
      <w:r>
        <w:rPr>
          <w:rFonts w:ascii="Times New Roman" w:eastAsia="Times" w:hAnsi="Times New Roman"/>
          <w:b/>
          <w:bCs/>
          <w:sz w:val="28"/>
          <w:szCs w:val="20"/>
          <w:lang w:eastAsia="uk-UA"/>
        </w:rPr>
        <w:t>(реєстраційний № 3987</w:t>
      </w:r>
      <w:r w:rsidR="002F0666" w:rsidRPr="00956CBF">
        <w:rPr>
          <w:rFonts w:ascii="Times New Roman" w:eastAsia="Times" w:hAnsi="Times New Roman"/>
          <w:b/>
          <w:bCs/>
          <w:sz w:val="28"/>
          <w:szCs w:val="20"/>
          <w:lang w:eastAsia="uk-UA"/>
        </w:rPr>
        <w:t>)</w:t>
      </w:r>
    </w:p>
    <w:p w:rsidR="002F0666" w:rsidRPr="00956CBF" w:rsidRDefault="002F0666" w:rsidP="002F0666">
      <w:pPr>
        <w:spacing w:after="0" w:line="240" w:lineRule="auto"/>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ab/>
      </w:r>
      <w:r w:rsidRPr="00956CBF">
        <w:rPr>
          <w:rFonts w:ascii="Times New Roman" w:eastAsia="Times" w:hAnsi="Times New Roman"/>
          <w:bCs/>
          <w:sz w:val="28"/>
          <w:szCs w:val="20"/>
          <w:lang w:eastAsia="uk-UA"/>
        </w:rPr>
        <w:tab/>
      </w:r>
    </w:p>
    <w:p w:rsidR="00117495" w:rsidRDefault="002F0666" w:rsidP="00117495">
      <w:pPr>
        <w:spacing w:after="0" w:line="240" w:lineRule="auto"/>
        <w:ind w:firstLine="708"/>
        <w:jc w:val="both"/>
        <w:rPr>
          <w:rFonts w:ascii="Times New Roman" w:eastAsia="Times" w:hAnsi="Times New Roman"/>
          <w:bCs/>
          <w:sz w:val="28"/>
          <w:szCs w:val="20"/>
          <w:lang w:eastAsia="uk-UA"/>
        </w:rPr>
      </w:pPr>
      <w:r w:rsidRPr="007B5AF8">
        <w:rPr>
          <w:rFonts w:ascii="Times New Roman" w:eastAsia="Times" w:hAnsi="Times New Roman"/>
          <w:bCs/>
          <w:sz w:val="28"/>
          <w:szCs w:val="20"/>
          <w:lang w:eastAsia="uk-UA"/>
        </w:rPr>
        <w:t xml:space="preserve">У Головному юридичному управлінні здійснено юридичну експертизу підготовленого Комітетом Верховної Ради України з питань аграрної та земельної політики до другого читання однойменного законопроекту. За результатами експертизи зазначаємо </w:t>
      </w:r>
      <w:r w:rsidR="00820531">
        <w:rPr>
          <w:rFonts w:ascii="Times New Roman" w:eastAsia="Times" w:hAnsi="Times New Roman"/>
          <w:bCs/>
          <w:sz w:val="28"/>
          <w:szCs w:val="20"/>
          <w:lang w:eastAsia="uk-UA"/>
        </w:rPr>
        <w:t>таке.</w:t>
      </w:r>
    </w:p>
    <w:p w:rsidR="00117495" w:rsidRDefault="00117495" w:rsidP="00117495">
      <w:pPr>
        <w:spacing w:after="0" w:line="240" w:lineRule="auto"/>
        <w:ind w:firstLine="708"/>
        <w:jc w:val="both"/>
        <w:rPr>
          <w:rFonts w:ascii="Times New Roman" w:eastAsia="Times" w:hAnsi="Times New Roman"/>
          <w:bCs/>
          <w:sz w:val="28"/>
          <w:szCs w:val="20"/>
          <w:lang w:eastAsia="uk-UA"/>
        </w:rPr>
      </w:pPr>
    </w:p>
    <w:p w:rsidR="006C1867" w:rsidRDefault="00B2768C" w:rsidP="006C1867">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 xml:space="preserve">1. </w:t>
      </w:r>
      <w:r w:rsidR="00117495" w:rsidRPr="00117495">
        <w:rPr>
          <w:rFonts w:ascii="Times New Roman" w:eastAsia="Times" w:hAnsi="Times New Roman"/>
          <w:bCs/>
          <w:sz w:val="28"/>
          <w:szCs w:val="20"/>
          <w:lang w:eastAsia="uk-UA"/>
        </w:rPr>
        <w:t>Відповідно до</w:t>
      </w:r>
      <w:r w:rsidR="003B22F9">
        <w:rPr>
          <w:rFonts w:ascii="Times New Roman" w:eastAsia="Times" w:hAnsi="Times New Roman"/>
          <w:bCs/>
          <w:sz w:val="28"/>
          <w:szCs w:val="20"/>
          <w:lang w:eastAsia="uk-UA"/>
        </w:rPr>
        <w:t xml:space="preserve"> змін до</w:t>
      </w:r>
      <w:r w:rsidR="00117495" w:rsidRPr="00117495">
        <w:rPr>
          <w:rFonts w:ascii="Times New Roman" w:eastAsia="Times" w:hAnsi="Times New Roman"/>
          <w:bCs/>
          <w:sz w:val="28"/>
          <w:szCs w:val="20"/>
          <w:lang w:eastAsia="uk-UA"/>
        </w:rPr>
        <w:t xml:space="preserve"> </w:t>
      </w:r>
      <w:r w:rsidR="00117495">
        <w:rPr>
          <w:rFonts w:ascii="Times New Roman" w:eastAsia="Times" w:hAnsi="Times New Roman"/>
          <w:bCs/>
          <w:sz w:val="28"/>
          <w:szCs w:val="20"/>
          <w:lang w:eastAsia="uk-UA"/>
        </w:rPr>
        <w:t>статей 12 і</w:t>
      </w:r>
      <w:r w:rsidR="00117495" w:rsidRPr="00117495">
        <w:rPr>
          <w:rFonts w:ascii="Times New Roman" w:eastAsia="Times" w:hAnsi="Times New Roman"/>
          <w:bCs/>
          <w:sz w:val="28"/>
          <w:szCs w:val="20"/>
          <w:lang w:eastAsia="uk-UA"/>
        </w:rPr>
        <w:t xml:space="preserve"> 21</w:t>
      </w:r>
      <w:r w:rsidR="00117495" w:rsidRPr="00117495">
        <w:t xml:space="preserve"> </w:t>
      </w:r>
      <w:r w:rsidR="00117495" w:rsidRPr="00117495">
        <w:rPr>
          <w:rFonts w:ascii="Times New Roman" w:eastAsia="Times" w:hAnsi="Times New Roman"/>
          <w:bCs/>
          <w:sz w:val="28"/>
          <w:szCs w:val="20"/>
          <w:lang w:eastAsia="uk-UA"/>
        </w:rPr>
        <w:t xml:space="preserve">Закону України «Про Державний земельний кадастр» (далі-Закон) «Відомості про державний кордон України вносяться до Державного земельного кадастру </w:t>
      </w:r>
      <w:r w:rsidR="00117495" w:rsidRPr="00117495">
        <w:rPr>
          <w:rFonts w:ascii="Times New Roman" w:eastAsia="Times" w:hAnsi="Times New Roman"/>
          <w:bCs/>
          <w:sz w:val="28"/>
          <w:szCs w:val="20"/>
          <w:u w:val="single"/>
          <w:lang w:eastAsia="uk-UA"/>
        </w:rPr>
        <w:t>на підставі документів щодо демаркації, редемаркації, делімітації державного кордону України</w:t>
      </w:r>
      <w:r w:rsidR="00117495">
        <w:rPr>
          <w:rFonts w:ascii="Times New Roman" w:eastAsia="Times" w:hAnsi="Times New Roman"/>
          <w:bCs/>
          <w:sz w:val="28"/>
          <w:szCs w:val="20"/>
          <w:lang w:eastAsia="uk-UA"/>
        </w:rPr>
        <w:t>».</w:t>
      </w:r>
      <w:r w:rsidR="003B22F9">
        <w:rPr>
          <w:rFonts w:ascii="Times New Roman" w:eastAsia="Times" w:hAnsi="Times New Roman"/>
          <w:bCs/>
          <w:sz w:val="28"/>
          <w:szCs w:val="20"/>
          <w:lang w:eastAsia="uk-UA"/>
        </w:rPr>
        <w:t xml:space="preserve"> Також, </w:t>
      </w:r>
      <w:r w:rsidR="00117495">
        <w:rPr>
          <w:rFonts w:ascii="Times New Roman" w:eastAsia="Times" w:hAnsi="Times New Roman"/>
          <w:bCs/>
          <w:sz w:val="28"/>
          <w:szCs w:val="20"/>
          <w:lang w:eastAsia="uk-UA"/>
        </w:rPr>
        <w:t>відповідно до другого</w:t>
      </w:r>
      <w:r w:rsidR="00117495" w:rsidRPr="00117495">
        <w:rPr>
          <w:rFonts w:ascii="Times New Roman" w:eastAsia="Times" w:hAnsi="Times New Roman"/>
          <w:bCs/>
          <w:sz w:val="28"/>
          <w:szCs w:val="20"/>
          <w:lang w:eastAsia="uk-UA"/>
        </w:rPr>
        <w:t xml:space="preserve"> речення абзацу першого частини першої статті 32 Закону</w:t>
      </w:r>
      <w:r w:rsidR="00117495" w:rsidRPr="00117495">
        <w:t xml:space="preserve"> </w:t>
      </w:r>
      <w:r w:rsidR="00117495">
        <w:rPr>
          <w:rFonts w:ascii="Times New Roman" w:eastAsia="Times" w:hAnsi="Times New Roman"/>
          <w:bCs/>
          <w:sz w:val="28"/>
          <w:szCs w:val="20"/>
          <w:lang w:eastAsia="uk-UA"/>
        </w:rPr>
        <w:t xml:space="preserve">в редакції </w:t>
      </w:r>
      <w:r w:rsidR="00117495" w:rsidRPr="00117495">
        <w:rPr>
          <w:rFonts w:ascii="Times New Roman" w:eastAsia="Times" w:hAnsi="Times New Roman"/>
          <w:bCs/>
          <w:sz w:val="28"/>
          <w:szCs w:val="20"/>
          <w:lang w:eastAsia="uk-UA"/>
        </w:rPr>
        <w:t>проекту «Відомості про державний кордон України вносяться до Державного земельного кадастру</w:t>
      </w:r>
      <w:r w:rsidR="00117495">
        <w:rPr>
          <w:rFonts w:ascii="Times New Roman" w:eastAsia="Times" w:hAnsi="Times New Roman"/>
          <w:bCs/>
          <w:sz w:val="28"/>
          <w:szCs w:val="20"/>
          <w:lang w:eastAsia="uk-UA"/>
        </w:rPr>
        <w:t xml:space="preserve"> відповідно до затверджених документів щодо демаркації, редемаркації, делімітації державного кордону України </w:t>
      </w:r>
      <w:r w:rsidR="00117495" w:rsidRPr="00117495">
        <w:rPr>
          <w:rFonts w:ascii="Times New Roman" w:eastAsia="Times" w:hAnsi="Times New Roman"/>
          <w:bCs/>
          <w:sz w:val="28"/>
          <w:szCs w:val="20"/>
          <w:lang w:eastAsia="uk-UA"/>
        </w:rPr>
        <w:t xml:space="preserve">на </w:t>
      </w:r>
      <w:r w:rsidR="00117495" w:rsidRPr="00117495">
        <w:rPr>
          <w:rFonts w:ascii="Times New Roman" w:eastAsia="Times" w:hAnsi="Times New Roman"/>
          <w:bCs/>
          <w:sz w:val="28"/>
          <w:szCs w:val="20"/>
          <w:u w:val="single"/>
          <w:lang w:eastAsia="uk-UA"/>
        </w:rPr>
        <w:t>підставі рішення центрального органу виконавчої влади, що реалізує державну політику у сфері земельних відносин</w:t>
      </w:r>
      <w:r w:rsidR="00117495" w:rsidRPr="00117495">
        <w:rPr>
          <w:rFonts w:ascii="Times New Roman" w:eastAsia="Times" w:hAnsi="Times New Roman"/>
          <w:bCs/>
          <w:sz w:val="28"/>
          <w:szCs w:val="20"/>
          <w:lang w:eastAsia="uk-UA"/>
        </w:rPr>
        <w:t>».</w:t>
      </w:r>
      <w:r w:rsidR="006C1867">
        <w:rPr>
          <w:rFonts w:ascii="Times New Roman" w:eastAsia="Times" w:hAnsi="Times New Roman"/>
          <w:bCs/>
          <w:sz w:val="28"/>
          <w:szCs w:val="20"/>
          <w:lang w:eastAsia="uk-UA"/>
        </w:rPr>
        <w:t xml:space="preserve"> </w:t>
      </w:r>
    </w:p>
    <w:p w:rsidR="00716264" w:rsidRDefault="00716264" w:rsidP="00716264">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 xml:space="preserve">По-перше, </w:t>
      </w:r>
      <w:r w:rsidR="003B22F9">
        <w:rPr>
          <w:rFonts w:ascii="Times New Roman" w:eastAsia="Times" w:hAnsi="Times New Roman"/>
          <w:bCs/>
          <w:sz w:val="28"/>
          <w:szCs w:val="20"/>
          <w:lang w:eastAsia="uk-UA"/>
        </w:rPr>
        <w:t>с</w:t>
      </w:r>
      <w:r w:rsidR="00117495">
        <w:rPr>
          <w:rFonts w:ascii="Times New Roman" w:eastAsia="Times" w:hAnsi="Times New Roman"/>
          <w:bCs/>
          <w:sz w:val="28"/>
          <w:szCs w:val="20"/>
          <w:lang w:eastAsia="uk-UA"/>
        </w:rPr>
        <w:t>лід зазначити,</w:t>
      </w:r>
      <w:r w:rsidR="006C1867">
        <w:rPr>
          <w:rFonts w:ascii="Times New Roman" w:eastAsia="Times" w:hAnsi="Times New Roman"/>
          <w:bCs/>
          <w:sz w:val="28"/>
          <w:szCs w:val="20"/>
          <w:lang w:eastAsia="uk-UA"/>
        </w:rPr>
        <w:t xml:space="preserve"> що державний кордон країни визначається за згодою суміжних сторін на підставі міжнародних договорів або спеціальних угод про встановлення або зміну державних кордонів</w:t>
      </w:r>
      <w:r w:rsidR="00B2768C">
        <w:rPr>
          <w:rFonts w:ascii="Times New Roman" w:eastAsia="Times" w:hAnsi="Times New Roman"/>
          <w:bCs/>
          <w:sz w:val="28"/>
          <w:szCs w:val="20"/>
          <w:lang w:eastAsia="uk-UA"/>
        </w:rPr>
        <w:t xml:space="preserve">, а </w:t>
      </w:r>
      <w:r w:rsidR="006C1867" w:rsidRPr="006C1867">
        <w:rPr>
          <w:rFonts w:ascii="Times New Roman" w:eastAsia="Times" w:hAnsi="Times New Roman"/>
          <w:bCs/>
          <w:sz w:val="28"/>
          <w:szCs w:val="20"/>
          <w:lang w:eastAsia="uk-UA"/>
        </w:rPr>
        <w:t>рішення центрального органу виконавчої влади, що реалізує державну політику у сфері земельних відносин</w:t>
      </w:r>
      <w:r w:rsidR="00B2768C">
        <w:rPr>
          <w:rFonts w:ascii="Times New Roman" w:eastAsia="Times" w:hAnsi="Times New Roman"/>
          <w:bCs/>
          <w:sz w:val="28"/>
          <w:szCs w:val="20"/>
          <w:lang w:eastAsia="uk-UA"/>
        </w:rPr>
        <w:t>, на підставі якого</w:t>
      </w:r>
      <w:r w:rsidR="006C1867">
        <w:rPr>
          <w:rFonts w:ascii="Times New Roman" w:eastAsia="Times" w:hAnsi="Times New Roman"/>
          <w:bCs/>
          <w:sz w:val="28"/>
          <w:szCs w:val="20"/>
          <w:lang w:eastAsia="uk-UA"/>
        </w:rPr>
        <w:t xml:space="preserve"> </w:t>
      </w:r>
      <w:r w:rsidR="00B2768C" w:rsidRPr="00B2768C">
        <w:rPr>
          <w:rFonts w:ascii="Times New Roman" w:eastAsia="Times" w:hAnsi="Times New Roman"/>
          <w:bCs/>
          <w:sz w:val="28"/>
          <w:szCs w:val="20"/>
          <w:lang w:eastAsia="uk-UA"/>
        </w:rPr>
        <w:t>до</w:t>
      </w:r>
      <w:r w:rsidR="00B2768C">
        <w:rPr>
          <w:rFonts w:ascii="Times New Roman" w:eastAsia="Times" w:hAnsi="Times New Roman"/>
          <w:bCs/>
          <w:sz w:val="28"/>
          <w:szCs w:val="20"/>
          <w:lang w:eastAsia="uk-UA"/>
        </w:rPr>
        <w:t xml:space="preserve"> Державного земельного кадастру </w:t>
      </w:r>
      <w:r w:rsidR="00B2768C" w:rsidRPr="00B2768C">
        <w:rPr>
          <w:rFonts w:ascii="Times New Roman" w:eastAsia="Times" w:hAnsi="Times New Roman"/>
          <w:bCs/>
          <w:sz w:val="28"/>
          <w:szCs w:val="20"/>
          <w:lang w:eastAsia="uk-UA"/>
        </w:rPr>
        <w:t>вносяться</w:t>
      </w:r>
      <w:r w:rsidR="00B2768C">
        <w:rPr>
          <w:rFonts w:ascii="Times New Roman" w:eastAsia="Times" w:hAnsi="Times New Roman"/>
          <w:bCs/>
          <w:sz w:val="28"/>
          <w:szCs w:val="20"/>
          <w:lang w:eastAsia="uk-UA"/>
        </w:rPr>
        <w:t xml:space="preserve"> в</w:t>
      </w:r>
      <w:r w:rsidR="00B2768C" w:rsidRPr="00B2768C">
        <w:rPr>
          <w:rFonts w:ascii="Times New Roman" w:eastAsia="Times" w:hAnsi="Times New Roman"/>
          <w:bCs/>
          <w:sz w:val="28"/>
          <w:szCs w:val="20"/>
          <w:lang w:eastAsia="uk-UA"/>
        </w:rPr>
        <w:t>ідомості про державний кордон України</w:t>
      </w:r>
      <w:r w:rsidR="00B2768C">
        <w:rPr>
          <w:rFonts w:ascii="Times New Roman" w:eastAsia="Times" w:hAnsi="Times New Roman"/>
          <w:bCs/>
          <w:sz w:val="28"/>
          <w:szCs w:val="20"/>
          <w:lang w:eastAsia="uk-UA"/>
        </w:rPr>
        <w:t>,</w:t>
      </w:r>
      <w:r w:rsidR="00B2768C" w:rsidRPr="00B2768C">
        <w:rPr>
          <w:rFonts w:ascii="Times New Roman" w:eastAsia="Times" w:hAnsi="Times New Roman"/>
          <w:bCs/>
          <w:sz w:val="28"/>
          <w:szCs w:val="20"/>
          <w:lang w:eastAsia="uk-UA"/>
        </w:rPr>
        <w:t xml:space="preserve"> </w:t>
      </w:r>
      <w:r w:rsidR="006C1867">
        <w:rPr>
          <w:rFonts w:ascii="Times New Roman" w:eastAsia="Times" w:hAnsi="Times New Roman"/>
          <w:bCs/>
          <w:sz w:val="28"/>
          <w:szCs w:val="20"/>
          <w:lang w:eastAsia="uk-UA"/>
        </w:rPr>
        <w:t>може бути оскаржене в судовому порядку,</w:t>
      </w:r>
      <w:r w:rsidR="00B2768C">
        <w:rPr>
          <w:rFonts w:ascii="Times New Roman" w:eastAsia="Times" w:hAnsi="Times New Roman"/>
          <w:bCs/>
          <w:sz w:val="28"/>
          <w:szCs w:val="20"/>
          <w:lang w:eastAsia="uk-UA"/>
        </w:rPr>
        <w:t xml:space="preserve"> що може бути</w:t>
      </w:r>
      <w:r w:rsidR="006C1867">
        <w:rPr>
          <w:rFonts w:ascii="Times New Roman" w:eastAsia="Times" w:hAnsi="Times New Roman"/>
          <w:bCs/>
          <w:sz w:val="28"/>
          <w:szCs w:val="20"/>
          <w:lang w:eastAsia="uk-UA"/>
        </w:rPr>
        <w:t xml:space="preserve"> наслідком зміни території України. Натомість відповідно до статті 73 Конституції України</w:t>
      </w:r>
      <w:r w:rsidR="006C1867" w:rsidRPr="006C1867">
        <w:t xml:space="preserve"> </w:t>
      </w:r>
      <w:r w:rsidR="006C1867" w:rsidRPr="006C1867">
        <w:rPr>
          <w:rFonts w:ascii="Times New Roman" w:eastAsia="Times" w:hAnsi="Times New Roman"/>
          <w:bCs/>
          <w:sz w:val="28"/>
          <w:szCs w:val="20"/>
          <w:lang w:eastAsia="uk-UA"/>
        </w:rPr>
        <w:t>питання про зміну території України вирішуються</w:t>
      </w:r>
      <w:r w:rsidR="006C1867">
        <w:rPr>
          <w:rFonts w:ascii="Times New Roman" w:eastAsia="Times" w:hAnsi="Times New Roman"/>
          <w:bCs/>
          <w:sz w:val="28"/>
          <w:szCs w:val="20"/>
          <w:lang w:eastAsia="uk-UA"/>
        </w:rPr>
        <w:t xml:space="preserve"> в</w:t>
      </w:r>
      <w:r w:rsidR="006C1867" w:rsidRPr="006C1867">
        <w:rPr>
          <w:rFonts w:ascii="Times New Roman" w:eastAsia="Times" w:hAnsi="Times New Roman"/>
          <w:bCs/>
          <w:sz w:val="28"/>
          <w:szCs w:val="20"/>
          <w:lang w:eastAsia="uk-UA"/>
        </w:rPr>
        <w:t>иклю</w:t>
      </w:r>
      <w:r w:rsidR="006C1867">
        <w:rPr>
          <w:rFonts w:ascii="Times New Roman" w:eastAsia="Times" w:hAnsi="Times New Roman"/>
          <w:bCs/>
          <w:sz w:val="28"/>
          <w:szCs w:val="20"/>
          <w:lang w:eastAsia="uk-UA"/>
        </w:rPr>
        <w:t>чно всеукраїнським референдумом.</w:t>
      </w:r>
    </w:p>
    <w:p w:rsidR="00716264" w:rsidRPr="00716264" w:rsidRDefault="00716264" w:rsidP="00716264">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 xml:space="preserve">По-друге, </w:t>
      </w:r>
      <w:r w:rsidRPr="00716264">
        <w:rPr>
          <w:rFonts w:ascii="Times New Roman" w:eastAsia="Times" w:hAnsi="Times New Roman"/>
          <w:bCs/>
          <w:sz w:val="28"/>
          <w:szCs w:val="20"/>
          <w:lang w:eastAsia="uk-UA"/>
        </w:rPr>
        <w:t xml:space="preserve">в якості підстави для прийняття рішення про внесення відомостей до Державного земельного кадастру визначається необмежений масив документів щодо демаркації, редемаркації, делімітації державного </w:t>
      </w:r>
      <w:r w:rsidRPr="00716264">
        <w:rPr>
          <w:rFonts w:ascii="Times New Roman" w:eastAsia="Times" w:hAnsi="Times New Roman"/>
          <w:bCs/>
          <w:sz w:val="28"/>
          <w:szCs w:val="20"/>
          <w:lang w:eastAsia="uk-UA"/>
        </w:rPr>
        <w:lastRenderedPageBreak/>
        <w:t xml:space="preserve">кордону України, навіть без зазначення суб’єктів їх прийняття. Зважаючи на положення пункту 18 статті 92 Конституції України, вважаємо, що законопроектом мав би бути визначений виключний перелік документів щодо демаркації, редемаркації, делімітації державного кордону України, на підставі яких центральний орган виконавчої влади, що реалізує державну політику у сфері земельних відносин, мав би повноваження вносити відомості про державний кордон України до Державного земельного кадастру, адже підстави діяльності центральних органів виконавчої влади, межі повноважень та спосіб їх здійснення мали б регулюватися законом, що враховувало б вимоги частини другої статті 19 Конституції України. </w:t>
      </w:r>
    </w:p>
    <w:p w:rsidR="00B2768C" w:rsidRDefault="0024629C" w:rsidP="0024629C">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 xml:space="preserve">Також, на нашу думку, Закон мав би визначити особливий статус відомостей </w:t>
      </w:r>
      <w:r w:rsidRPr="0024629C">
        <w:rPr>
          <w:rFonts w:ascii="Times New Roman" w:eastAsia="Times" w:hAnsi="Times New Roman"/>
          <w:bCs/>
          <w:sz w:val="28"/>
          <w:szCs w:val="20"/>
          <w:lang w:eastAsia="uk-UA"/>
        </w:rPr>
        <w:t>Державного земельного кадастру про державний кордон України</w:t>
      </w:r>
      <w:r>
        <w:rPr>
          <w:rFonts w:ascii="Times New Roman" w:eastAsia="Times" w:hAnsi="Times New Roman"/>
          <w:bCs/>
          <w:sz w:val="28"/>
          <w:szCs w:val="20"/>
          <w:lang w:eastAsia="uk-UA"/>
        </w:rPr>
        <w:t xml:space="preserve">, відмінний від відомостей про </w:t>
      </w:r>
      <w:r w:rsidRPr="0024629C">
        <w:rPr>
          <w:rFonts w:ascii="Times New Roman" w:eastAsia="Times" w:hAnsi="Times New Roman"/>
          <w:bCs/>
          <w:sz w:val="28"/>
          <w:szCs w:val="20"/>
          <w:lang w:eastAsia="uk-UA"/>
        </w:rPr>
        <w:t>межі адмініс</w:t>
      </w:r>
      <w:r>
        <w:rPr>
          <w:rFonts w:ascii="Times New Roman" w:eastAsia="Times" w:hAnsi="Times New Roman"/>
          <w:bCs/>
          <w:sz w:val="28"/>
          <w:szCs w:val="20"/>
          <w:lang w:eastAsia="uk-UA"/>
        </w:rPr>
        <w:t>тративно-територіальних одиниць,</w:t>
      </w:r>
      <w:r w:rsidR="007C4289">
        <w:rPr>
          <w:rFonts w:ascii="Times New Roman" w:eastAsia="Times" w:hAnsi="Times New Roman"/>
          <w:bCs/>
          <w:sz w:val="28"/>
          <w:szCs w:val="20"/>
          <w:lang w:eastAsia="uk-UA"/>
        </w:rPr>
        <w:t xml:space="preserve"> з огляду на те, що т</w:t>
      </w:r>
      <w:r w:rsidR="007C4289" w:rsidRPr="007C4289">
        <w:rPr>
          <w:rFonts w:ascii="Times New Roman" w:eastAsia="Times" w:hAnsi="Times New Roman"/>
          <w:bCs/>
          <w:sz w:val="28"/>
          <w:szCs w:val="20"/>
          <w:lang w:eastAsia="uk-UA"/>
        </w:rPr>
        <w:t xml:space="preserve">ериторія України в межах існуючого кордону є цілісною і недоторканною </w:t>
      </w:r>
      <w:r w:rsidR="007C4289">
        <w:rPr>
          <w:rFonts w:ascii="Times New Roman" w:eastAsia="Times" w:hAnsi="Times New Roman"/>
          <w:bCs/>
          <w:sz w:val="28"/>
          <w:szCs w:val="20"/>
          <w:lang w:eastAsia="uk-UA"/>
        </w:rPr>
        <w:t>(стаття 2 Основного Закону України)</w:t>
      </w:r>
      <w:r>
        <w:rPr>
          <w:rFonts w:ascii="Times New Roman" w:eastAsia="Times" w:hAnsi="Times New Roman"/>
          <w:bCs/>
          <w:sz w:val="28"/>
          <w:szCs w:val="20"/>
          <w:lang w:eastAsia="uk-UA"/>
        </w:rPr>
        <w:t>.</w:t>
      </w:r>
    </w:p>
    <w:p w:rsidR="0024629C" w:rsidRDefault="0024629C" w:rsidP="0024629C">
      <w:pPr>
        <w:spacing w:after="0" w:line="240" w:lineRule="auto"/>
        <w:ind w:firstLine="708"/>
        <w:jc w:val="both"/>
        <w:rPr>
          <w:rFonts w:ascii="Times New Roman" w:eastAsia="Times" w:hAnsi="Times New Roman"/>
          <w:bCs/>
          <w:sz w:val="28"/>
          <w:szCs w:val="20"/>
          <w:lang w:eastAsia="uk-UA"/>
        </w:rPr>
      </w:pPr>
    </w:p>
    <w:p w:rsidR="00F3303A" w:rsidRDefault="00B2768C" w:rsidP="00B2768C">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2. З</w:t>
      </w:r>
      <w:r w:rsidR="00CB0B5C">
        <w:rPr>
          <w:rFonts w:ascii="Times New Roman" w:eastAsia="Times" w:hAnsi="Times New Roman"/>
          <w:bCs/>
          <w:sz w:val="28"/>
          <w:szCs w:val="20"/>
          <w:lang w:eastAsia="uk-UA"/>
        </w:rPr>
        <w:t>алишають</w:t>
      </w:r>
      <w:r w:rsidR="00CB0B5C" w:rsidRPr="00302867">
        <w:rPr>
          <w:rFonts w:ascii="Times New Roman" w:eastAsia="Times" w:hAnsi="Times New Roman"/>
          <w:bCs/>
          <w:sz w:val="28"/>
          <w:szCs w:val="20"/>
          <w:lang w:eastAsia="uk-UA"/>
        </w:rPr>
        <w:t>ся</w:t>
      </w:r>
      <w:r w:rsidR="00CB0B5C">
        <w:rPr>
          <w:rFonts w:ascii="Times New Roman" w:eastAsia="Times" w:hAnsi="Times New Roman"/>
          <w:bCs/>
          <w:sz w:val="28"/>
          <w:szCs w:val="20"/>
          <w:lang w:eastAsia="uk-UA"/>
        </w:rPr>
        <w:t xml:space="preserve"> </w:t>
      </w:r>
      <w:r w:rsidR="00716264">
        <w:rPr>
          <w:rFonts w:ascii="Times New Roman" w:eastAsia="Times" w:hAnsi="Times New Roman"/>
          <w:bCs/>
          <w:sz w:val="28"/>
          <w:szCs w:val="20"/>
          <w:lang w:eastAsia="uk-UA"/>
        </w:rPr>
        <w:t xml:space="preserve">також </w:t>
      </w:r>
      <w:r w:rsidR="00302867">
        <w:rPr>
          <w:rFonts w:ascii="Times New Roman" w:eastAsia="Times" w:hAnsi="Times New Roman"/>
          <w:bCs/>
          <w:sz w:val="28"/>
          <w:szCs w:val="20"/>
          <w:lang w:eastAsia="uk-UA"/>
        </w:rPr>
        <w:t>а</w:t>
      </w:r>
      <w:r w:rsidR="00302867" w:rsidRPr="00302867">
        <w:rPr>
          <w:rFonts w:ascii="Times New Roman" w:eastAsia="Times" w:hAnsi="Times New Roman"/>
          <w:bCs/>
          <w:sz w:val="28"/>
          <w:szCs w:val="20"/>
          <w:lang w:eastAsia="uk-UA"/>
        </w:rPr>
        <w:t>ктуальними зауваження Головного науково-експертного управління</w:t>
      </w:r>
      <w:r w:rsidR="007A3A39">
        <w:rPr>
          <w:rFonts w:ascii="Times New Roman" w:eastAsia="Times" w:hAnsi="Times New Roman"/>
          <w:bCs/>
          <w:sz w:val="28"/>
          <w:szCs w:val="20"/>
          <w:lang w:eastAsia="uk-UA"/>
        </w:rPr>
        <w:t xml:space="preserve"> до цього проекту</w:t>
      </w:r>
      <w:r w:rsidR="00302867" w:rsidRPr="00302867">
        <w:rPr>
          <w:rFonts w:ascii="Times New Roman" w:eastAsia="Times" w:hAnsi="Times New Roman"/>
          <w:bCs/>
          <w:sz w:val="28"/>
          <w:szCs w:val="20"/>
          <w:lang w:eastAsia="uk-UA"/>
        </w:rPr>
        <w:t xml:space="preserve"> щодо необхідності </w:t>
      </w:r>
      <w:r w:rsidR="00302867">
        <w:rPr>
          <w:rFonts w:ascii="Times New Roman" w:eastAsia="Times" w:hAnsi="Times New Roman"/>
          <w:bCs/>
          <w:sz w:val="28"/>
          <w:szCs w:val="20"/>
          <w:lang w:eastAsia="uk-UA"/>
        </w:rPr>
        <w:t xml:space="preserve">визначення </w:t>
      </w:r>
      <w:r w:rsidR="00885171">
        <w:rPr>
          <w:rFonts w:ascii="Times New Roman" w:eastAsia="Times" w:hAnsi="Times New Roman"/>
          <w:bCs/>
          <w:sz w:val="28"/>
          <w:szCs w:val="20"/>
          <w:lang w:eastAsia="uk-UA"/>
        </w:rPr>
        <w:t xml:space="preserve">на рівні законодавчого акту </w:t>
      </w:r>
      <w:r w:rsidR="00302867">
        <w:rPr>
          <w:rFonts w:ascii="Times New Roman" w:eastAsia="Times" w:hAnsi="Times New Roman"/>
          <w:bCs/>
          <w:sz w:val="28"/>
          <w:szCs w:val="20"/>
          <w:lang w:eastAsia="uk-UA"/>
        </w:rPr>
        <w:t>базов</w:t>
      </w:r>
      <w:r w:rsidR="00CB0B5C">
        <w:rPr>
          <w:rFonts w:ascii="Times New Roman" w:eastAsia="Times" w:hAnsi="Times New Roman"/>
          <w:bCs/>
          <w:sz w:val="28"/>
          <w:szCs w:val="20"/>
          <w:lang w:eastAsia="uk-UA"/>
        </w:rPr>
        <w:t xml:space="preserve">их термінів, що </w:t>
      </w:r>
      <w:r w:rsidR="00885171">
        <w:rPr>
          <w:rFonts w:ascii="Times New Roman" w:eastAsia="Times" w:hAnsi="Times New Roman"/>
          <w:bCs/>
          <w:sz w:val="28"/>
          <w:szCs w:val="20"/>
          <w:lang w:eastAsia="uk-UA"/>
        </w:rPr>
        <w:t>використовуються як в проекті, так і чинними законодавчими актами, зокрема, Законом України «Про державний кордон України»</w:t>
      </w:r>
      <w:r w:rsidR="00932BDD">
        <w:rPr>
          <w:rFonts w:ascii="Times New Roman" w:eastAsia="Times" w:hAnsi="Times New Roman"/>
          <w:bCs/>
          <w:sz w:val="28"/>
          <w:szCs w:val="20"/>
          <w:lang w:eastAsia="uk-UA"/>
        </w:rPr>
        <w:t xml:space="preserve"> (йдеться про терміни «демаркація»</w:t>
      </w:r>
      <w:r w:rsidR="00932BDD" w:rsidRPr="00CB0B5C">
        <w:rPr>
          <w:rFonts w:ascii="Times New Roman" w:eastAsia="Times" w:hAnsi="Times New Roman"/>
          <w:bCs/>
          <w:sz w:val="28"/>
          <w:szCs w:val="20"/>
          <w:lang w:eastAsia="uk-UA"/>
        </w:rPr>
        <w:t xml:space="preserve">, </w:t>
      </w:r>
      <w:r w:rsidR="00932BDD">
        <w:rPr>
          <w:rFonts w:ascii="Times New Roman" w:eastAsia="Times" w:hAnsi="Times New Roman"/>
          <w:bCs/>
          <w:sz w:val="28"/>
          <w:szCs w:val="20"/>
          <w:lang w:eastAsia="uk-UA"/>
        </w:rPr>
        <w:t>«редемаркація»</w:t>
      </w:r>
      <w:r w:rsidR="00932BDD" w:rsidRPr="00CB0B5C">
        <w:rPr>
          <w:rFonts w:ascii="Times New Roman" w:eastAsia="Times" w:hAnsi="Times New Roman"/>
          <w:bCs/>
          <w:sz w:val="28"/>
          <w:szCs w:val="20"/>
          <w:lang w:eastAsia="uk-UA"/>
        </w:rPr>
        <w:t xml:space="preserve">, </w:t>
      </w:r>
      <w:r w:rsidR="00716264">
        <w:rPr>
          <w:rFonts w:ascii="Times New Roman" w:eastAsia="Times" w:hAnsi="Times New Roman"/>
          <w:bCs/>
          <w:sz w:val="28"/>
          <w:szCs w:val="20"/>
          <w:lang w:eastAsia="uk-UA"/>
        </w:rPr>
        <w:t>«делімітація»</w:t>
      </w:r>
      <w:r w:rsidR="00932BDD">
        <w:rPr>
          <w:rFonts w:ascii="Times New Roman" w:eastAsia="Times" w:hAnsi="Times New Roman"/>
          <w:bCs/>
          <w:sz w:val="28"/>
          <w:szCs w:val="20"/>
          <w:lang w:eastAsia="uk-UA"/>
        </w:rPr>
        <w:t>). О</w:t>
      </w:r>
      <w:r w:rsidR="00F3303A">
        <w:rPr>
          <w:rFonts w:ascii="Times New Roman" w:eastAsia="Times" w:hAnsi="Times New Roman"/>
          <w:bCs/>
          <w:sz w:val="28"/>
          <w:szCs w:val="20"/>
          <w:lang w:eastAsia="uk-UA"/>
        </w:rPr>
        <w:t xml:space="preserve">скільки </w:t>
      </w:r>
      <w:r w:rsidR="00077C5D">
        <w:rPr>
          <w:rFonts w:ascii="Times New Roman" w:eastAsia="Times" w:hAnsi="Times New Roman"/>
          <w:bCs/>
          <w:sz w:val="28"/>
          <w:szCs w:val="20"/>
          <w:lang w:eastAsia="uk-UA"/>
        </w:rPr>
        <w:t>зазначене</w:t>
      </w:r>
      <w:r w:rsidR="00C24B49">
        <w:rPr>
          <w:rFonts w:ascii="Times New Roman" w:eastAsia="Times" w:hAnsi="Times New Roman"/>
          <w:bCs/>
          <w:sz w:val="28"/>
          <w:szCs w:val="20"/>
          <w:lang w:eastAsia="uk-UA"/>
        </w:rPr>
        <w:t xml:space="preserve"> </w:t>
      </w:r>
      <w:r w:rsidR="00A26064">
        <w:rPr>
          <w:rFonts w:ascii="Times New Roman" w:eastAsia="Times" w:hAnsi="Times New Roman"/>
          <w:bCs/>
          <w:sz w:val="28"/>
          <w:szCs w:val="20"/>
          <w:lang w:eastAsia="uk-UA"/>
        </w:rPr>
        <w:t xml:space="preserve">може </w:t>
      </w:r>
      <w:r w:rsidR="00F3303A">
        <w:rPr>
          <w:rFonts w:ascii="Times New Roman" w:eastAsia="Times" w:hAnsi="Times New Roman"/>
          <w:bCs/>
          <w:sz w:val="28"/>
          <w:szCs w:val="20"/>
          <w:lang w:eastAsia="uk-UA"/>
        </w:rPr>
        <w:t>мати наслідком порушення</w:t>
      </w:r>
      <w:r w:rsidR="00F3303A" w:rsidRPr="00885171">
        <w:rPr>
          <w:rFonts w:ascii="Times New Roman" w:eastAsia="Times" w:hAnsi="Times New Roman"/>
          <w:bCs/>
          <w:sz w:val="28"/>
          <w:szCs w:val="20"/>
          <w:lang w:eastAsia="uk-UA"/>
        </w:rPr>
        <w:t xml:space="preserve"> принцип</w:t>
      </w:r>
      <w:r w:rsidR="00F3303A">
        <w:rPr>
          <w:rFonts w:ascii="Times New Roman" w:eastAsia="Times" w:hAnsi="Times New Roman"/>
          <w:bCs/>
          <w:sz w:val="28"/>
          <w:szCs w:val="20"/>
          <w:lang w:eastAsia="uk-UA"/>
        </w:rPr>
        <w:t>у</w:t>
      </w:r>
      <w:r w:rsidR="00F3303A" w:rsidRPr="00885171">
        <w:rPr>
          <w:rFonts w:ascii="Times New Roman" w:eastAsia="Times" w:hAnsi="Times New Roman"/>
          <w:bCs/>
          <w:sz w:val="28"/>
          <w:szCs w:val="20"/>
          <w:lang w:eastAsia="uk-UA"/>
        </w:rPr>
        <w:t xml:space="preserve"> правової визначеності (стаття 8 Конституції України), що не сприяє їх однозначному правозастосуванню та може призвести і до порушення інших положень Основного Закону України.</w:t>
      </w:r>
      <w:r w:rsidR="00F3303A">
        <w:rPr>
          <w:rFonts w:ascii="Times New Roman" w:eastAsia="Times" w:hAnsi="Times New Roman"/>
          <w:bCs/>
          <w:sz w:val="28"/>
          <w:szCs w:val="20"/>
          <w:lang w:eastAsia="uk-UA"/>
        </w:rPr>
        <w:t xml:space="preserve"> </w:t>
      </w:r>
    </w:p>
    <w:p w:rsidR="002F0666" w:rsidRDefault="002F0666" w:rsidP="00A26064">
      <w:pPr>
        <w:spacing w:after="0" w:line="240" w:lineRule="auto"/>
        <w:jc w:val="both"/>
        <w:rPr>
          <w:rFonts w:ascii="Times New Roman" w:eastAsia="Times" w:hAnsi="Times New Roman"/>
          <w:bCs/>
          <w:sz w:val="28"/>
          <w:szCs w:val="20"/>
          <w:lang w:eastAsia="uk-UA"/>
        </w:rPr>
      </w:pPr>
    </w:p>
    <w:p w:rsidR="00716264" w:rsidRDefault="00A26064" w:rsidP="005712D5">
      <w:pPr>
        <w:spacing w:after="0" w:line="240" w:lineRule="auto"/>
        <w:jc w:val="both"/>
        <w:rPr>
          <w:rFonts w:ascii="Times New Roman" w:eastAsia="Times" w:hAnsi="Times New Roman"/>
          <w:bCs/>
          <w:sz w:val="28"/>
          <w:szCs w:val="20"/>
          <w:lang w:eastAsia="uk-UA"/>
        </w:rPr>
      </w:pPr>
      <w:r>
        <w:rPr>
          <w:rFonts w:ascii="Times New Roman" w:eastAsia="Times" w:hAnsi="Times New Roman"/>
          <w:bCs/>
          <w:sz w:val="28"/>
          <w:szCs w:val="20"/>
          <w:lang w:eastAsia="uk-UA"/>
        </w:rPr>
        <w:tab/>
      </w:r>
      <w:r w:rsidR="00B2768C">
        <w:rPr>
          <w:rFonts w:ascii="Times New Roman" w:eastAsia="Times" w:hAnsi="Times New Roman"/>
          <w:bCs/>
          <w:sz w:val="28"/>
          <w:szCs w:val="20"/>
          <w:lang w:eastAsia="uk-UA"/>
        </w:rPr>
        <w:t>3</w:t>
      </w:r>
      <w:r w:rsidR="00F949C3">
        <w:rPr>
          <w:rFonts w:ascii="Times New Roman" w:eastAsia="Times" w:hAnsi="Times New Roman"/>
          <w:bCs/>
          <w:sz w:val="28"/>
          <w:szCs w:val="20"/>
          <w:lang w:eastAsia="uk-UA"/>
        </w:rPr>
        <w:t>. В</w:t>
      </w:r>
      <w:r w:rsidR="00F949C3" w:rsidRPr="00F949C3">
        <w:rPr>
          <w:rFonts w:ascii="Times New Roman" w:eastAsia="Times" w:hAnsi="Times New Roman"/>
          <w:bCs/>
          <w:sz w:val="28"/>
          <w:szCs w:val="20"/>
          <w:lang w:eastAsia="uk-UA"/>
        </w:rPr>
        <w:t>ідповідно до абзацу третього частини першої статті 32</w:t>
      </w:r>
      <w:r w:rsidR="00F949C3" w:rsidRPr="00F949C3">
        <w:t xml:space="preserve"> </w:t>
      </w:r>
      <w:r w:rsidR="00F949C3" w:rsidRPr="00F949C3">
        <w:rPr>
          <w:rFonts w:ascii="Times New Roman" w:eastAsia="Times" w:hAnsi="Times New Roman"/>
          <w:bCs/>
          <w:sz w:val="28"/>
          <w:szCs w:val="20"/>
          <w:lang w:eastAsia="uk-UA"/>
        </w:rPr>
        <w:t>Закону в редакції проекту «При внесенні відомостей про державний кордон України до Державного земельного кадастру розроблення електронного документа забезпечує центральний орган виконавчої влади, що реалізує державну політику у сфері земельних відносин, який погоджує такий документ».</w:t>
      </w:r>
    </w:p>
    <w:p w:rsidR="00716264" w:rsidRDefault="00716264" w:rsidP="00716264">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Вважаємо, що</w:t>
      </w:r>
      <w:r w:rsidR="005712D5">
        <w:rPr>
          <w:rFonts w:ascii="Times New Roman" w:eastAsia="Times" w:hAnsi="Times New Roman"/>
          <w:bCs/>
          <w:sz w:val="28"/>
          <w:szCs w:val="20"/>
          <w:lang w:eastAsia="uk-UA"/>
        </w:rPr>
        <w:t xml:space="preserve"> </w:t>
      </w:r>
      <w:r>
        <w:rPr>
          <w:rFonts w:ascii="Times New Roman" w:eastAsia="Times" w:hAnsi="Times New Roman"/>
          <w:bCs/>
          <w:sz w:val="28"/>
          <w:szCs w:val="20"/>
          <w:lang w:eastAsia="uk-UA"/>
        </w:rPr>
        <w:t xml:space="preserve">таке положення мало б узгоджуватися із частиною другою статті </w:t>
      </w:r>
      <w:r w:rsidRPr="000B4B39">
        <w:rPr>
          <w:rFonts w:ascii="Times New Roman" w:eastAsia="Times" w:hAnsi="Times New Roman"/>
          <w:bCs/>
          <w:sz w:val="28"/>
          <w:szCs w:val="20"/>
          <w:lang w:eastAsia="uk-UA"/>
        </w:rPr>
        <w:t>19</w:t>
      </w:r>
      <w:r>
        <w:rPr>
          <w:rFonts w:ascii="Times New Roman" w:eastAsia="Times" w:hAnsi="Times New Roman"/>
          <w:bCs/>
          <w:sz w:val="28"/>
          <w:szCs w:val="20"/>
          <w:lang w:eastAsia="uk-UA"/>
        </w:rPr>
        <w:t xml:space="preserve"> і пунктом 9 статті 116</w:t>
      </w:r>
      <w:r w:rsidRPr="00716264">
        <w:rPr>
          <w:rFonts w:ascii="Times New Roman" w:eastAsia="Times" w:hAnsi="Times New Roman"/>
          <w:bCs/>
          <w:sz w:val="28"/>
          <w:szCs w:val="20"/>
          <w:lang w:eastAsia="uk-UA"/>
        </w:rPr>
        <w:t xml:space="preserve"> </w:t>
      </w:r>
      <w:r w:rsidRPr="000B4B39">
        <w:rPr>
          <w:rFonts w:ascii="Times New Roman" w:eastAsia="Times" w:hAnsi="Times New Roman"/>
          <w:bCs/>
          <w:sz w:val="28"/>
          <w:szCs w:val="20"/>
          <w:lang w:eastAsia="uk-UA"/>
        </w:rPr>
        <w:t>Конституції</w:t>
      </w:r>
      <w:r>
        <w:rPr>
          <w:rFonts w:ascii="Times New Roman" w:eastAsia="Times" w:hAnsi="Times New Roman"/>
          <w:bCs/>
          <w:sz w:val="28"/>
          <w:szCs w:val="20"/>
          <w:lang w:eastAsia="uk-UA"/>
        </w:rPr>
        <w:t xml:space="preserve"> </w:t>
      </w:r>
      <w:r w:rsidRPr="000B4B39">
        <w:rPr>
          <w:rFonts w:ascii="Times New Roman" w:eastAsia="Times" w:hAnsi="Times New Roman"/>
          <w:bCs/>
          <w:sz w:val="28"/>
          <w:szCs w:val="20"/>
          <w:lang w:eastAsia="uk-UA"/>
        </w:rPr>
        <w:t>України</w:t>
      </w:r>
      <w:r>
        <w:rPr>
          <w:rFonts w:ascii="Times New Roman" w:eastAsia="Times" w:hAnsi="Times New Roman"/>
          <w:bCs/>
          <w:sz w:val="28"/>
          <w:szCs w:val="20"/>
          <w:lang w:eastAsia="uk-UA"/>
        </w:rPr>
        <w:t xml:space="preserve">, відповідно до яких </w:t>
      </w:r>
      <w:r w:rsidRPr="000B4B39">
        <w:rPr>
          <w:rFonts w:ascii="Times New Roman" w:eastAsia="Times" w:hAnsi="Times New Roman"/>
          <w:bCs/>
          <w:sz w:val="28"/>
          <w:szCs w:val="20"/>
          <w:lang w:eastAsia="uk-UA"/>
        </w:rPr>
        <w:t>органи державної влади та їх посадові особи зобов'язані діяти лише на підставі, в межах повноважень та у спосіб, що передбачені К</w:t>
      </w:r>
      <w:r>
        <w:rPr>
          <w:rFonts w:ascii="Times New Roman" w:eastAsia="Times" w:hAnsi="Times New Roman"/>
          <w:bCs/>
          <w:sz w:val="28"/>
          <w:szCs w:val="20"/>
          <w:lang w:eastAsia="uk-UA"/>
        </w:rPr>
        <w:t>онституцією та законами України. Кабінет Міністрів України</w:t>
      </w:r>
      <w:r w:rsidRPr="00716264">
        <w:rPr>
          <w:rFonts w:ascii="Times New Roman" w:eastAsia="Times" w:hAnsi="Times New Roman"/>
          <w:bCs/>
          <w:sz w:val="28"/>
          <w:szCs w:val="20"/>
          <w:lang w:eastAsia="uk-UA"/>
        </w:rPr>
        <w:t xml:space="preserve"> спрямовує і координує роботу міністерств,</w:t>
      </w:r>
      <w:r>
        <w:rPr>
          <w:rFonts w:ascii="Times New Roman" w:eastAsia="Times" w:hAnsi="Times New Roman"/>
          <w:bCs/>
          <w:sz w:val="28"/>
          <w:szCs w:val="20"/>
          <w:lang w:eastAsia="uk-UA"/>
        </w:rPr>
        <w:t xml:space="preserve"> інших органів виконавчої влади.</w:t>
      </w:r>
      <w:r w:rsidR="002D1250">
        <w:rPr>
          <w:rFonts w:ascii="Times New Roman" w:eastAsia="Times" w:hAnsi="Times New Roman"/>
          <w:bCs/>
          <w:sz w:val="28"/>
          <w:szCs w:val="20"/>
          <w:lang w:eastAsia="uk-UA"/>
        </w:rPr>
        <w:t xml:space="preserve"> А також забезпечувати </w:t>
      </w:r>
      <w:r w:rsidR="00594752">
        <w:rPr>
          <w:rFonts w:ascii="Times New Roman" w:eastAsia="Times" w:hAnsi="Times New Roman"/>
          <w:bCs/>
          <w:sz w:val="28"/>
          <w:szCs w:val="20"/>
          <w:lang w:eastAsia="uk-UA"/>
        </w:rPr>
        <w:t xml:space="preserve">виконання </w:t>
      </w:r>
      <w:r w:rsidR="002D1250">
        <w:rPr>
          <w:rFonts w:ascii="Times New Roman" w:eastAsia="Times" w:hAnsi="Times New Roman"/>
          <w:bCs/>
          <w:sz w:val="28"/>
          <w:szCs w:val="20"/>
          <w:lang w:eastAsia="uk-UA"/>
        </w:rPr>
        <w:t xml:space="preserve">статті 8 </w:t>
      </w:r>
      <w:r w:rsidR="002D1250" w:rsidRPr="002D1250">
        <w:rPr>
          <w:rFonts w:ascii="Times New Roman" w:eastAsia="Times" w:hAnsi="Times New Roman"/>
          <w:bCs/>
          <w:sz w:val="28"/>
          <w:szCs w:val="20"/>
          <w:lang w:eastAsia="uk-UA"/>
        </w:rPr>
        <w:t>Конституції України</w:t>
      </w:r>
      <w:r w:rsidR="002D1250">
        <w:rPr>
          <w:rFonts w:ascii="Times New Roman" w:eastAsia="Times" w:hAnsi="Times New Roman"/>
          <w:bCs/>
          <w:sz w:val="28"/>
          <w:szCs w:val="20"/>
          <w:lang w:eastAsia="uk-UA"/>
        </w:rPr>
        <w:t xml:space="preserve"> щодо </w:t>
      </w:r>
      <w:r w:rsidR="00594752">
        <w:rPr>
          <w:rFonts w:ascii="Times New Roman" w:eastAsia="Times" w:hAnsi="Times New Roman"/>
          <w:bCs/>
          <w:sz w:val="28"/>
          <w:szCs w:val="20"/>
          <w:lang w:eastAsia="uk-UA"/>
        </w:rPr>
        <w:t>дотримання</w:t>
      </w:r>
      <w:r w:rsidR="00594752" w:rsidRPr="002D1250">
        <w:rPr>
          <w:rFonts w:ascii="Times New Roman" w:eastAsia="Times" w:hAnsi="Times New Roman"/>
          <w:bCs/>
          <w:sz w:val="28"/>
          <w:szCs w:val="20"/>
          <w:lang w:eastAsia="uk-UA"/>
        </w:rPr>
        <w:t xml:space="preserve"> </w:t>
      </w:r>
      <w:r w:rsidR="002D1250" w:rsidRPr="002D1250">
        <w:rPr>
          <w:rFonts w:ascii="Times New Roman" w:eastAsia="Times" w:hAnsi="Times New Roman"/>
          <w:bCs/>
          <w:sz w:val="28"/>
          <w:szCs w:val="20"/>
          <w:lang w:eastAsia="uk-UA"/>
        </w:rPr>
        <w:t>принцип</w:t>
      </w:r>
      <w:r w:rsidR="00594752">
        <w:rPr>
          <w:rFonts w:ascii="Times New Roman" w:eastAsia="Times" w:hAnsi="Times New Roman"/>
          <w:bCs/>
          <w:sz w:val="28"/>
          <w:szCs w:val="20"/>
          <w:lang w:eastAsia="uk-UA"/>
        </w:rPr>
        <w:t>у</w:t>
      </w:r>
      <w:r w:rsidR="002D1250" w:rsidRPr="002D1250">
        <w:rPr>
          <w:rFonts w:ascii="Times New Roman" w:eastAsia="Times" w:hAnsi="Times New Roman"/>
          <w:bCs/>
          <w:sz w:val="28"/>
          <w:szCs w:val="20"/>
          <w:lang w:eastAsia="uk-UA"/>
        </w:rPr>
        <w:t xml:space="preserve"> правової визначеності</w:t>
      </w:r>
      <w:r w:rsidR="00594752">
        <w:rPr>
          <w:rFonts w:ascii="Times New Roman" w:eastAsia="Times" w:hAnsi="Times New Roman"/>
          <w:bCs/>
          <w:sz w:val="28"/>
          <w:szCs w:val="20"/>
          <w:lang w:eastAsia="uk-UA"/>
        </w:rPr>
        <w:t>.</w:t>
      </w:r>
    </w:p>
    <w:p w:rsidR="004E3CDA" w:rsidRDefault="004E3CDA" w:rsidP="00A26064">
      <w:pPr>
        <w:spacing w:after="0" w:line="240" w:lineRule="auto"/>
        <w:jc w:val="both"/>
        <w:rPr>
          <w:rFonts w:ascii="Times New Roman" w:eastAsia="Times" w:hAnsi="Times New Roman"/>
          <w:bCs/>
          <w:sz w:val="28"/>
          <w:szCs w:val="20"/>
          <w:lang w:eastAsia="uk-UA"/>
        </w:rPr>
      </w:pPr>
    </w:p>
    <w:p w:rsidR="00F949C3" w:rsidRDefault="00B2768C" w:rsidP="009B0D3E">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4</w:t>
      </w:r>
      <w:r w:rsidR="00F949C3">
        <w:rPr>
          <w:rFonts w:ascii="Times New Roman" w:eastAsia="Times" w:hAnsi="Times New Roman"/>
          <w:bCs/>
          <w:sz w:val="28"/>
          <w:szCs w:val="20"/>
          <w:lang w:eastAsia="uk-UA"/>
        </w:rPr>
        <w:t xml:space="preserve">. </w:t>
      </w:r>
      <w:r w:rsidR="00F949C3" w:rsidRPr="00F949C3">
        <w:rPr>
          <w:rFonts w:ascii="Times New Roman" w:eastAsia="Times" w:hAnsi="Times New Roman"/>
          <w:bCs/>
          <w:sz w:val="28"/>
          <w:szCs w:val="20"/>
          <w:lang w:eastAsia="uk-UA"/>
        </w:rPr>
        <w:t>Пункти 1 і 2 розділу ІІ «Прикінцеві положення» проекту щодо термінів набрання ним чинності як законом (з дня, наступ</w:t>
      </w:r>
      <w:r w:rsidR="00F949C3">
        <w:rPr>
          <w:rFonts w:ascii="Times New Roman" w:eastAsia="Times" w:hAnsi="Times New Roman"/>
          <w:bCs/>
          <w:sz w:val="28"/>
          <w:szCs w:val="20"/>
          <w:lang w:eastAsia="uk-UA"/>
        </w:rPr>
        <w:t>ного за днем його опублікування</w:t>
      </w:r>
      <w:r w:rsidR="00F949C3" w:rsidRPr="00F949C3">
        <w:rPr>
          <w:rFonts w:ascii="Times New Roman" w:eastAsia="Times" w:hAnsi="Times New Roman"/>
          <w:bCs/>
          <w:sz w:val="28"/>
          <w:szCs w:val="20"/>
          <w:lang w:eastAsia="uk-UA"/>
        </w:rPr>
        <w:t xml:space="preserve">) та </w:t>
      </w:r>
      <w:r w:rsidR="00F949C3">
        <w:rPr>
          <w:rFonts w:ascii="Times New Roman" w:eastAsia="Times" w:hAnsi="Times New Roman"/>
          <w:bCs/>
          <w:sz w:val="28"/>
          <w:szCs w:val="20"/>
          <w:lang w:eastAsia="uk-UA"/>
        </w:rPr>
        <w:t>доручення Кабінету</w:t>
      </w:r>
      <w:r w:rsidR="00F949C3" w:rsidRPr="00F949C3">
        <w:rPr>
          <w:rFonts w:ascii="Times New Roman" w:eastAsia="Times" w:hAnsi="Times New Roman"/>
          <w:bCs/>
          <w:sz w:val="28"/>
          <w:szCs w:val="20"/>
          <w:lang w:eastAsia="uk-UA"/>
        </w:rPr>
        <w:t xml:space="preserve"> Міністрів України </w:t>
      </w:r>
      <w:r w:rsidR="00F949C3">
        <w:rPr>
          <w:rFonts w:ascii="Times New Roman" w:eastAsia="Times" w:hAnsi="Times New Roman"/>
          <w:bCs/>
          <w:sz w:val="28"/>
          <w:szCs w:val="20"/>
          <w:lang w:eastAsia="uk-UA"/>
        </w:rPr>
        <w:t xml:space="preserve">організувати розроблення електронних документів, що містять відомості про державний </w:t>
      </w:r>
      <w:r w:rsidR="00F949C3">
        <w:rPr>
          <w:rFonts w:ascii="Times New Roman" w:eastAsia="Times" w:hAnsi="Times New Roman"/>
          <w:bCs/>
          <w:sz w:val="28"/>
          <w:szCs w:val="20"/>
          <w:lang w:eastAsia="uk-UA"/>
        </w:rPr>
        <w:lastRenderedPageBreak/>
        <w:t>кордон України, відповідно до документів щодо</w:t>
      </w:r>
      <w:r w:rsidR="00F949C3" w:rsidRPr="00F949C3">
        <w:rPr>
          <w:rFonts w:ascii="Times New Roman" w:eastAsia="Times" w:hAnsi="Times New Roman"/>
          <w:bCs/>
          <w:sz w:val="28"/>
          <w:szCs w:val="20"/>
          <w:lang w:eastAsia="uk-UA"/>
        </w:rPr>
        <w:t xml:space="preserve"> демаркації, редемаркації, делімітації державного кордону України</w:t>
      </w:r>
      <w:r w:rsidR="00F949C3">
        <w:rPr>
          <w:rFonts w:ascii="Times New Roman" w:eastAsia="Times" w:hAnsi="Times New Roman"/>
          <w:bCs/>
          <w:sz w:val="28"/>
          <w:szCs w:val="20"/>
          <w:lang w:eastAsia="uk-UA"/>
        </w:rPr>
        <w:t>, затверд</w:t>
      </w:r>
      <w:r w:rsidR="00BE3DB1">
        <w:rPr>
          <w:rFonts w:ascii="Times New Roman" w:eastAsia="Times" w:hAnsi="Times New Roman"/>
          <w:bCs/>
          <w:sz w:val="28"/>
          <w:szCs w:val="20"/>
          <w:lang w:eastAsia="uk-UA"/>
        </w:rPr>
        <w:t>жених до набрання чинності цим з</w:t>
      </w:r>
      <w:r w:rsidR="00F949C3">
        <w:rPr>
          <w:rFonts w:ascii="Times New Roman" w:eastAsia="Times" w:hAnsi="Times New Roman"/>
          <w:bCs/>
          <w:sz w:val="28"/>
          <w:szCs w:val="20"/>
          <w:lang w:eastAsia="uk-UA"/>
        </w:rPr>
        <w:t>аконом, та внесення до</w:t>
      </w:r>
      <w:r w:rsidR="00F949C3" w:rsidRPr="00F949C3">
        <w:t xml:space="preserve"> </w:t>
      </w:r>
      <w:r w:rsidR="00F949C3" w:rsidRPr="00F949C3">
        <w:rPr>
          <w:rFonts w:ascii="Times New Roman" w:eastAsia="Times" w:hAnsi="Times New Roman"/>
          <w:bCs/>
          <w:sz w:val="28"/>
          <w:szCs w:val="20"/>
          <w:lang w:eastAsia="uk-UA"/>
        </w:rPr>
        <w:t>Державного земельного кадастру</w:t>
      </w:r>
      <w:r w:rsidR="00F949C3">
        <w:rPr>
          <w:rFonts w:ascii="Times New Roman" w:eastAsia="Times" w:hAnsi="Times New Roman"/>
          <w:bCs/>
          <w:sz w:val="28"/>
          <w:szCs w:val="20"/>
          <w:lang w:eastAsia="uk-UA"/>
        </w:rPr>
        <w:t xml:space="preserve"> </w:t>
      </w:r>
      <w:r w:rsidR="00F949C3" w:rsidRPr="00F949C3">
        <w:rPr>
          <w:rFonts w:ascii="Times New Roman" w:eastAsia="Times" w:hAnsi="Times New Roman"/>
          <w:bCs/>
          <w:sz w:val="28"/>
          <w:szCs w:val="20"/>
          <w:lang w:eastAsia="uk-UA"/>
        </w:rPr>
        <w:t>відомостей про державний кордон України</w:t>
      </w:r>
      <w:r w:rsidR="00F949C3">
        <w:rPr>
          <w:rFonts w:ascii="Times New Roman" w:eastAsia="Times" w:hAnsi="Times New Roman"/>
          <w:bCs/>
          <w:sz w:val="28"/>
          <w:szCs w:val="20"/>
          <w:lang w:eastAsia="uk-UA"/>
        </w:rPr>
        <w:t xml:space="preserve"> відповідно до зазначених документів</w:t>
      </w:r>
      <w:r w:rsidR="009B0D3E">
        <w:rPr>
          <w:rFonts w:ascii="Times New Roman" w:eastAsia="Times" w:hAnsi="Times New Roman"/>
          <w:bCs/>
          <w:sz w:val="28"/>
          <w:szCs w:val="20"/>
          <w:lang w:eastAsia="uk-UA"/>
        </w:rPr>
        <w:t>, привести свої нормативно-правові акти у відповідніст</w:t>
      </w:r>
      <w:r w:rsidR="00BE3DB1">
        <w:rPr>
          <w:rFonts w:ascii="Times New Roman" w:eastAsia="Times" w:hAnsi="Times New Roman"/>
          <w:bCs/>
          <w:sz w:val="28"/>
          <w:szCs w:val="20"/>
          <w:lang w:eastAsia="uk-UA"/>
        </w:rPr>
        <w:t>ь із цим з</w:t>
      </w:r>
      <w:r w:rsidR="009B0D3E">
        <w:rPr>
          <w:rFonts w:ascii="Times New Roman" w:eastAsia="Times" w:hAnsi="Times New Roman"/>
          <w:bCs/>
          <w:sz w:val="28"/>
          <w:szCs w:val="20"/>
          <w:lang w:eastAsia="uk-UA"/>
        </w:rPr>
        <w:t>аконом</w:t>
      </w:r>
      <w:r w:rsidR="00F949C3" w:rsidRPr="00F949C3">
        <w:rPr>
          <w:rFonts w:ascii="Times New Roman" w:eastAsia="Times" w:hAnsi="Times New Roman"/>
          <w:bCs/>
          <w:sz w:val="28"/>
          <w:szCs w:val="20"/>
          <w:lang w:eastAsia="uk-UA"/>
        </w:rPr>
        <w:t>,</w:t>
      </w:r>
      <w:r w:rsidR="009B0D3E">
        <w:rPr>
          <w:rFonts w:ascii="Times New Roman" w:eastAsia="Times" w:hAnsi="Times New Roman"/>
          <w:bCs/>
          <w:sz w:val="28"/>
          <w:szCs w:val="20"/>
          <w:lang w:eastAsia="uk-UA"/>
        </w:rPr>
        <w:t xml:space="preserve"> забезпечити</w:t>
      </w:r>
      <w:r w:rsidR="00F949C3" w:rsidRPr="00F949C3">
        <w:rPr>
          <w:rFonts w:ascii="Times New Roman" w:eastAsia="Times" w:hAnsi="Times New Roman"/>
          <w:bCs/>
          <w:sz w:val="28"/>
          <w:szCs w:val="20"/>
          <w:lang w:eastAsia="uk-UA"/>
        </w:rPr>
        <w:t xml:space="preserve"> приведення </w:t>
      </w:r>
      <w:r w:rsidR="009B0D3E" w:rsidRPr="00F949C3">
        <w:rPr>
          <w:rFonts w:ascii="Times New Roman" w:eastAsia="Times" w:hAnsi="Times New Roman"/>
          <w:bCs/>
          <w:sz w:val="28"/>
          <w:szCs w:val="20"/>
          <w:lang w:eastAsia="uk-UA"/>
        </w:rPr>
        <w:t>міністерств</w:t>
      </w:r>
      <w:r w:rsidR="009B0D3E">
        <w:rPr>
          <w:rFonts w:ascii="Times New Roman" w:eastAsia="Times" w:hAnsi="Times New Roman"/>
          <w:bCs/>
          <w:sz w:val="28"/>
          <w:szCs w:val="20"/>
          <w:lang w:eastAsia="uk-UA"/>
        </w:rPr>
        <w:t>ами та іншими центральними органами</w:t>
      </w:r>
      <w:r w:rsidR="009B0D3E" w:rsidRPr="00F949C3">
        <w:rPr>
          <w:rFonts w:ascii="Times New Roman" w:eastAsia="Times" w:hAnsi="Times New Roman"/>
          <w:bCs/>
          <w:sz w:val="28"/>
          <w:szCs w:val="20"/>
          <w:lang w:eastAsia="uk-UA"/>
        </w:rPr>
        <w:t xml:space="preserve"> виконавчої влади </w:t>
      </w:r>
      <w:r w:rsidR="009B0D3E">
        <w:rPr>
          <w:rFonts w:ascii="Times New Roman" w:eastAsia="Times" w:hAnsi="Times New Roman"/>
          <w:bCs/>
          <w:sz w:val="28"/>
          <w:szCs w:val="20"/>
          <w:lang w:eastAsia="uk-UA"/>
        </w:rPr>
        <w:t xml:space="preserve">їх </w:t>
      </w:r>
      <w:r w:rsidR="00F949C3" w:rsidRPr="00F949C3">
        <w:rPr>
          <w:rFonts w:ascii="Times New Roman" w:eastAsia="Times" w:hAnsi="Times New Roman"/>
          <w:bCs/>
          <w:sz w:val="28"/>
          <w:szCs w:val="20"/>
          <w:lang w:eastAsia="uk-UA"/>
        </w:rPr>
        <w:t>нормативно-правови</w:t>
      </w:r>
      <w:r w:rsidR="00BE3DB1">
        <w:rPr>
          <w:rFonts w:ascii="Times New Roman" w:eastAsia="Times" w:hAnsi="Times New Roman"/>
          <w:bCs/>
          <w:sz w:val="28"/>
          <w:szCs w:val="20"/>
          <w:lang w:eastAsia="uk-UA"/>
        </w:rPr>
        <w:t>х актів у відповідність із цим з</w:t>
      </w:r>
      <w:r w:rsidR="00F949C3" w:rsidRPr="00F949C3">
        <w:rPr>
          <w:rFonts w:ascii="Times New Roman" w:eastAsia="Times" w:hAnsi="Times New Roman"/>
          <w:bCs/>
          <w:sz w:val="28"/>
          <w:szCs w:val="20"/>
          <w:lang w:eastAsia="uk-UA"/>
        </w:rPr>
        <w:t>аконом (протягом трьох місяц</w:t>
      </w:r>
      <w:r w:rsidR="00BE3DB1">
        <w:rPr>
          <w:rFonts w:ascii="Times New Roman" w:eastAsia="Times" w:hAnsi="Times New Roman"/>
          <w:bCs/>
          <w:sz w:val="28"/>
          <w:szCs w:val="20"/>
          <w:lang w:eastAsia="uk-UA"/>
        </w:rPr>
        <w:t>ів з дня набрання чинності цим з</w:t>
      </w:r>
      <w:r w:rsidR="00F949C3" w:rsidRPr="00F949C3">
        <w:rPr>
          <w:rFonts w:ascii="Times New Roman" w:eastAsia="Times" w:hAnsi="Times New Roman"/>
          <w:bCs/>
          <w:sz w:val="28"/>
          <w:szCs w:val="20"/>
          <w:lang w:eastAsia="uk-UA"/>
        </w:rPr>
        <w:t>аконом) є юридично некоректними, оскільки реалізація положень закону ставиться у залежність від прийняття у майбутньому підзаконних нормативно-правових актів.</w:t>
      </w:r>
    </w:p>
    <w:p w:rsidR="00AF2DD0" w:rsidRDefault="00AF2DD0" w:rsidP="002F0666">
      <w:pPr>
        <w:spacing w:after="0" w:line="240" w:lineRule="auto"/>
        <w:jc w:val="both"/>
        <w:rPr>
          <w:rFonts w:ascii="Times New Roman" w:eastAsia="Times" w:hAnsi="Times New Roman"/>
          <w:bCs/>
          <w:sz w:val="28"/>
          <w:szCs w:val="20"/>
          <w:lang w:eastAsia="uk-UA"/>
        </w:rPr>
      </w:pPr>
    </w:p>
    <w:p w:rsidR="00716264" w:rsidRDefault="00A9272E" w:rsidP="002F0666">
      <w:pPr>
        <w:spacing w:after="0" w:line="240" w:lineRule="auto"/>
        <w:jc w:val="both"/>
        <w:rPr>
          <w:rFonts w:ascii="Times New Roman" w:eastAsia="Times" w:hAnsi="Times New Roman"/>
          <w:bCs/>
          <w:sz w:val="28"/>
          <w:szCs w:val="20"/>
          <w:lang w:eastAsia="uk-UA"/>
        </w:rPr>
      </w:pPr>
      <w:r>
        <w:rPr>
          <w:rFonts w:ascii="Times New Roman" w:eastAsia="Times" w:hAnsi="Times New Roman"/>
          <w:bCs/>
          <w:sz w:val="28"/>
          <w:szCs w:val="20"/>
          <w:lang w:eastAsia="uk-UA"/>
        </w:rPr>
        <w:tab/>
      </w:r>
      <w:r w:rsidR="000637C0" w:rsidRPr="000637C0">
        <w:rPr>
          <w:rFonts w:ascii="Times New Roman" w:eastAsia="Times" w:hAnsi="Times New Roman"/>
          <w:bCs/>
          <w:sz w:val="28"/>
          <w:szCs w:val="20"/>
          <w:lang w:eastAsia="uk-UA"/>
        </w:rPr>
        <w:t>Узагальнюючий висновок: зважаючи на обсяг та характер висловлених зауважень, пропонуємо законопроект доопрацювати з урахуванням можливостей, передбачених частиною шостою статті 118 Регламенту Верховної Ради України.</w:t>
      </w:r>
    </w:p>
    <w:p w:rsidR="000637C0" w:rsidRDefault="000637C0" w:rsidP="002F0666">
      <w:pPr>
        <w:spacing w:after="0" w:line="240" w:lineRule="auto"/>
        <w:jc w:val="both"/>
        <w:rPr>
          <w:rFonts w:ascii="Times New Roman" w:eastAsia="Times" w:hAnsi="Times New Roman"/>
          <w:bCs/>
          <w:sz w:val="28"/>
          <w:szCs w:val="20"/>
          <w:lang w:eastAsia="uk-UA"/>
        </w:rPr>
      </w:pPr>
    </w:p>
    <w:p w:rsidR="000637C0" w:rsidRDefault="000637C0" w:rsidP="002F0666">
      <w:pPr>
        <w:spacing w:after="0" w:line="240" w:lineRule="auto"/>
        <w:jc w:val="both"/>
        <w:rPr>
          <w:rFonts w:ascii="Times New Roman" w:eastAsia="Times" w:hAnsi="Times New Roman"/>
          <w:bCs/>
          <w:sz w:val="28"/>
          <w:szCs w:val="20"/>
          <w:lang w:eastAsia="uk-UA"/>
        </w:rPr>
      </w:pPr>
    </w:p>
    <w:p w:rsidR="00BE3DB1" w:rsidRDefault="00BE3DB1" w:rsidP="002F0666">
      <w:pPr>
        <w:spacing w:after="0" w:line="240" w:lineRule="auto"/>
        <w:jc w:val="both"/>
        <w:rPr>
          <w:rFonts w:ascii="Times New Roman" w:eastAsia="Times" w:hAnsi="Times New Roman"/>
          <w:bCs/>
          <w:sz w:val="28"/>
          <w:szCs w:val="20"/>
          <w:lang w:eastAsia="uk-UA"/>
        </w:rPr>
      </w:pPr>
      <w:bookmarkStart w:id="0" w:name="_GoBack"/>
      <w:bookmarkEnd w:id="0"/>
    </w:p>
    <w:p w:rsidR="002F0666" w:rsidRPr="00682C5C" w:rsidRDefault="002F0666" w:rsidP="002F0666">
      <w:pPr>
        <w:spacing w:after="0" w:line="240" w:lineRule="auto"/>
        <w:jc w:val="both"/>
        <w:rPr>
          <w:rFonts w:ascii="Times New Roman" w:eastAsia="Times" w:hAnsi="Times New Roman"/>
          <w:bCs/>
          <w:sz w:val="28"/>
          <w:szCs w:val="20"/>
          <w:lang w:eastAsia="uk-UA"/>
        </w:rPr>
      </w:pPr>
      <w:r w:rsidRPr="00682C5C">
        <w:rPr>
          <w:rFonts w:ascii="Times New Roman" w:eastAsia="Times" w:hAnsi="Times New Roman"/>
          <w:bCs/>
          <w:sz w:val="28"/>
          <w:szCs w:val="20"/>
          <w:lang w:eastAsia="uk-UA"/>
        </w:rPr>
        <w:t>Заступник керівника</w:t>
      </w:r>
    </w:p>
    <w:p w:rsidR="002F0666" w:rsidRPr="002966D6" w:rsidRDefault="002F0666" w:rsidP="002F0666">
      <w:pPr>
        <w:spacing w:after="0" w:line="240" w:lineRule="auto"/>
        <w:jc w:val="both"/>
        <w:rPr>
          <w:rFonts w:ascii="Times New Roman" w:eastAsiaTheme="minorHAnsi" w:hAnsi="Times New Roman" w:cstheme="minorBidi"/>
          <w:sz w:val="28"/>
        </w:rPr>
      </w:pPr>
      <w:r w:rsidRPr="00682C5C">
        <w:rPr>
          <w:rFonts w:ascii="Times New Roman" w:eastAsia="Times" w:hAnsi="Times New Roman"/>
          <w:bCs/>
          <w:sz w:val="28"/>
          <w:szCs w:val="20"/>
          <w:lang w:eastAsia="uk-UA"/>
        </w:rPr>
        <w:t xml:space="preserve">Головного управління </w:t>
      </w:r>
      <w:r w:rsidRPr="00682C5C">
        <w:rPr>
          <w:rFonts w:ascii="Times New Roman" w:eastAsia="Times" w:hAnsi="Times New Roman"/>
          <w:bCs/>
          <w:sz w:val="28"/>
          <w:szCs w:val="20"/>
          <w:lang w:eastAsia="uk-UA"/>
        </w:rPr>
        <w:tab/>
      </w:r>
      <w:r w:rsidRPr="00682C5C">
        <w:rPr>
          <w:rFonts w:ascii="Times New Roman" w:eastAsia="Times" w:hAnsi="Times New Roman"/>
          <w:bCs/>
          <w:sz w:val="28"/>
          <w:szCs w:val="20"/>
          <w:lang w:eastAsia="uk-UA"/>
        </w:rPr>
        <w:tab/>
      </w:r>
      <w:r w:rsidRPr="00682C5C">
        <w:rPr>
          <w:rFonts w:ascii="Times New Roman" w:eastAsia="Times" w:hAnsi="Times New Roman"/>
          <w:bCs/>
          <w:sz w:val="28"/>
          <w:szCs w:val="20"/>
          <w:lang w:eastAsia="uk-UA"/>
        </w:rPr>
        <w:tab/>
      </w:r>
      <w:r w:rsidRPr="00682C5C">
        <w:rPr>
          <w:rFonts w:ascii="Times New Roman" w:eastAsia="Times" w:hAnsi="Times New Roman"/>
          <w:bCs/>
          <w:sz w:val="28"/>
          <w:szCs w:val="20"/>
          <w:lang w:eastAsia="uk-UA"/>
        </w:rPr>
        <w:tab/>
      </w:r>
      <w:r w:rsidRPr="00682C5C">
        <w:rPr>
          <w:rFonts w:ascii="Times New Roman" w:eastAsia="Times" w:hAnsi="Times New Roman"/>
          <w:bCs/>
          <w:sz w:val="28"/>
          <w:szCs w:val="20"/>
          <w:lang w:eastAsia="uk-UA"/>
        </w:rPr>
        <w:tab/>
        <w:t xml:space="preserve">            </w:t>
      </w:r>
      <w:r>
        <w:rPr>
          <w:rFonts w:ascii="Times New Roman" w:eastAsia="Times" w:hAnsi="Times New Roman"/>
          <w:bCs/>
          <w:sz w:val="28"/>
          <w:szCs w:val="20"/>
          <w:lang w:eastAsia="uk-UA"/>
        </w:rPr>
        <w:t xml:space="preserve">     </w:t>
      </w:r>
      <w:r w:rsidRPr="00682C5C">
        <w:rPr>
          <w:rFonts w:ascii="Times New Roman" w:eastAsia="Times" w:hAnsi="Times New Roman"/>
          <w:bCs/>
          <w:sz w:val="28"/>
          <w:szCs w:val="20"/>
          <w:lang w:eastAsia="uk-UA"/>
        </w:rPr>
        <w:t xml:space="preserve">    </w:t>
      </w:r>
      <w:r>
        <w:rPr>
          <w:rFonts w:ascii="Times New Roman" w:eastAsia="Times" w:hAnsi="Times New Roman"/>
          <w:bCs/>
          <w:sz w:val="28"/>
          <w:szCs w:val="20"/>
          <w:lang w:eastAsia="uk-UA"/>
        </w:rPr>
        <w:t xml:space="preserve">     </w:t>
      </w:r>
      <w:r w:rsidRPr="00682C5C">
        <w:rPr>
          <w:rFonts w:ascii="Times New Roman" w:eastAsia="Times" w:hAnsi="Times New Roman"/>
          <w:bCs/>
          <w:sz w:val="28"/>
          <w:szCs w:val="20"/>
          <w:lang w:eastAsia="uk-UA"/>
        </w:rPr>
        <w:t xml:space="preserve">В. </w:t>
      </w:r>
      <w:proofErr w:type="spellStart"/>
      <w:r w:rsidRPr="00682C5C">
        <w:rPr>
          <w:rFonts w:ascii="Times New Roman" w:eastAsia="Times" w:hAnsi="Times New Roman"/>
          <w:bCs/>
          <w:sz w:val="28"/>
          <w:szCs w:val="20"/>
          <w:lang w:eastAsia="uk-UA"/>
        </w:rPr>
        <w:t>Мілованов</w:t>
      </w:r>
      <w:proofErr w:type="spellEnd"/>
    </w:p>
    <w:p w:rsidR="00CE6A4B" w:rsidRPr="002F0666" w:rsidRDefault="00CE6A4B" w:rsidP="002F0666"/>
    <w:sectPr w:rsidR="00CE6A4B" w:rsidRPr="002F0666" w:rsidSect="00634A7D">
      <w:headerReference w:type="default" r:id="rId8"/>
      <w:headerReference w:type="first" r:id="rId9"/>
      <w:footerReference w:type="first" r:id="rId10"/>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5305" w:rsidRDefault="00BE5305" w:rsidP="005E306B">
      <w:pPr>
        <w:spacing w:after="0" w:line="240" w:lineRule="auto"/>
      </w:pPr>
      <w:r>
        <w:separator/>
      </w:r>
    </w:p>
  </w:endnote>
  <w:endnote w:type="continuationSeparator" w:id="0">
    <w:p w:rsidR="00BE5305" w:rsidRDefault="00BE530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B0B" w:rsidRDefault="00D35B0B">
    <w:pPr>
      <w:pStyle w:val="a5"/>
      <w:jc w:val="center"/>
    </w:pPr>
  </w:p>
  <w:p w:rsidR="00D35B0B" w:rsidRDefault="00D35B0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5305" w:rsidRDefault="00BE5305" w:rsidP="005E306B">
      <w:pPr>
        <w:spacing w:after="0" w:line="240" w:lineRule="auto"/>
      </w:pPr>
      <w:r>
        <w:separator/>
      </w:r>
    </w:p>
  </w:footnote>
  <w:footnote w:type="continuationSeparator" w:id="0">
    <w:p w:rsidR="00BE5305" w:rsidRDefault="00BE530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6057644"/>
      <w:docPartObj>
        <w:docPartGallery w:val="Page Numbers (Top of Page)"/>
        <w:docPartUnique/>
      </w:docPartObj>
    </w:sdtPr>
    <w:sdtEndPr>
      <w:rPr>
        <w:rFonts w:ascii="Times New Roman" w:hAnsi="Times New Roman"/>
        <w:sz w:val="28"/>
        <w:szCs w:val="28"/>
      </w:rPr>
    </w:sdtEndPr>
    <w:sdtContent>
      <w:p w:rsidR="006D7B1D" w:rsidRPr="006D7B1D" w:rsidRDefault="006D7B1D">
        <w:pPr>
          <w:pStyle w:val="a3"/>
          <w:jc w:val="center"/>
          <w:rPr>
            <w:rFonts w:ascii="Times New Roman" w:hAnsi="Times New Roman"/>
            <w:sz w:val="28"/>
            <w:szCs w:val="28"/>
          </w:rPr>
        </w:pPr>
        <w:r w:rsidRPr="006D7B1D">
          <w:rPr>
            <w:rFonts w:ascii="Times New Roman" w:hAnsi="Times New Roman"/>
            <w:sz w:val="28"/>
            <w:szCs w:val="28"/>
          </w:rPr>
          <w:fldChar w:fldCharType="begin"/>
        </w:r>
        <w:r w:rsidRPr="006D7B1D">
          <w:rPr>
            <w:rFonts w:ascii="Times New Roman" w:hAnsi="Times New Roman"/>
            <w:sz w:val="28"/>
            <w:szCs w:val="28"/>
          </w:rPr>
          <w:instrText>PAGE   \* MERGEFORMAT</w:instrText>
        </w:r>
        <w:r w:rsidRPr="006D7B1D">
          <w:rPr>
            <w:rFonts w:ascii="Times New Roman" w:hAnsi="Times New Roman"/>
            <w:sz w:val="28"/>
            <w:szCs w:val="28"/>
          </w:rPr>
          <w:fldChar w:fldCharType="separate"/>
        </w:r>
        <w:r w:rsidR="00BE3DB1">
          <w:rPr>
            <w:rFonts w:ascii="Times New Roman" w:hAnsi="Times New Roman"/>
            <w:noProof/>
            <w:sz w:val="28"/>
            <w:szCs w:val="28"/>
          </w:rPr>
          <w:t>3</w:t>
        </w:r>
        <w:r w:rsidRPr="006D7B1D">
          <w:rPr>
            <w:rFonts w:ascii="Times New Roman" w:hAnsi="Times New Roman"/>
            <w:sz w:val="28"/>
            <w:szCs w:val="28"/>
          </w:rP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5C39F6"/>
    <w:multiLevelType w:val="hybridMultilevel"/>
    <w:tmpl w:val="9634AF0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40B4683A"/>
    <w:multiLevelType w:val="hybridMultilevel"/>
    <w:tmpl w:val="40E2AD2C"/>
    <w:lvl w:ilvl="0" w:tplc="AFBA1F7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65ED7D1A"/>
    <w:multiLevelType w:val="hybridMultilevel"/>
    <w:tmpl w:val="2B4C8FEE"/>
    <w:lvl w:ilvl="0" w:tplc="AE96515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001"/>
    <w:rsid w:val="00013CEE"/>
    <w:rsid w:val="000163C3"/>
    <w:rsid w:val="000365E2"/>
    <w:rsid w:val="00043243"/>
    <w:rsid w:val="0005417D"/>
    <w:rsid w:val="000637C0"/>
    <w:rsid w:val="00077C5D"/>
    <w:rsid w:val="000B4B39"/>
    <w:rsid w:val="000B6CE8"/>
    <w:rsid w:val="000C1DF9"/>
    <w:rsid w:val="000E7774"/>
    <w:rsid w:val="000F1586"/>
    <w:rsid w:val="000F62F4"/>
    <w:rsid w:val="00101DA7"/>
    <w:rsid w:val="00103A4B"/>
    <w:rsid w:val="00117495"/>
    <w:rsid w:val="00141617"/>
    <w:rsid w:val="00183FA8"/>
    <w:rsid w:val="0019108F"/>
    <w:rsid w:val="001966F0"/>
    <w:rsid w:val="001D1645"/>
    <w:rsid w:val="001D3C24"/>
    <w:rsid w:val="001D3CA0"/>
    <w:rsid w:val="001F4F61"/>
    <w:rsid w:val="001F61DB"/>
    <w:rsid w:val="00210DEC"/>
    <w:rsid w:val="00223381"/>
    <w:rsid w:val="00230BCA"/>
    <w:rsid w:val="00235A6D"/>
    <w:rsid w:val="00235CD7"/>
    <w:rsid w:val="0024629C"/>
    <w:rsid w:val="002507FC"/>
    <w:rsid w:val="002561AD"/>
    <w:rsid w:val="002A5D4C"/>
    <w:rsid w:val="002B5FC1"/>
    <w:rsid w:val="002D0561"/>
    <w:rsid w:val="002D1250"/>
    <w:rsid w:val="002D15EC"/>
    <w:rsid w:val="002D549D"/>
    <w:rsid w:val="002E0A18"/>
    <w:rsid w:val="002E31BF"/>
    <w:rsid w:val="002E44DA"/>
    <w:rsid w:val="002F0666"/>
    <w:rsid w:val="00302867"/>
    <w:rsid w:val="003050CE"/>
    <w:rsid w:val="0030789A"/>
    <w:rsid w:val="003079A0"/>
    <w:rsid w:val="0031769F"/>
    <w:rsid w:val="003239F8"/>
    <w:rsid w:val="00342114"/>
    <w:rsid w:val="003459F0"/>
    <w:rsid w:val="003B22F9"/>
    <w:rsid w:val="003C5FA9"/>
    <w:rsid w:val="003D1CBA"/>
    <w:rsid w:val="003D29B0"/>
    <w:rsid w:val="004115C2"/>
    <w:rsid w:val="00451750"/>
    <w:rsid w:val="0045620F"/>
    <w:rsid w:val="00467015"/>
    <w:rsid w:val="004713FD"/>
    <w:rsid w:val="004751AB"/>
    <w:rsid w:val="004970BB"/>
    <w:rsid w:val="004978B2"/>
    <w:rsid w:val="004A7D02"/>
    <w:rsid w:val="004C6329"/>
    <w:rsid w:val="004E3CDA"/>
    <w:rsid w:val="004E4F5C"/>
    <w:rsid w:val="004E652D"/>
    <w:rsid w:val="004F7B8A"/>
    <w:rsid w:val="0050620F"/>
    <w:rsid w:val="0055005A"/>
    <w:rsid w:val="0056352F"/>
    <w:rsid w:val="005712D5"/>
    <w:rsid w:val="00594752"/>
    <w:rsid w:val="00597C88"/>
    <w:rsid w:val="005A4728"/>
    <w:rsid w:val="005B2642"/>
    <w:rsid w:val="005B71F5"/>
    <w:rsid w:val="005C45D9"/>
    <w:rsid w:val="005C688A"/>
    <w:rsid w:val="005D09B8"/>
    <w:rsid w:val="005D1C52"/>
    <w:rsid w:val="005D4B9C"/>
    <w:rsid w:val="005E306B"/>
    <w:rsid w:val="005F20B5"/>
    <w:rsid w:val="00624A99"/>
    <w:rsid w:val="00626A3E"/>
    <w:rsid w:val="00634A7D"/>
    <w:rsid w:val="00637219"/>
    <w:rsid w:val="00661685"/>
    <w:rsid w:val="00662042"/>
    <w:rsid w:val="0066623D"/>
    <w:rsid w:val="00687EE2"/>
    <w:rsid w:val="006B3807"/>
    <w:rsid w:val="006C1867"/>
    <w:rsid w:val="006D3562"/>
    <w:rsid w:val="006D7B1D"/>
    <w:rsid w:val="006F10E8"/>
    <w:rsid w:val="00713E93"/>
    <w:rsid w:val="00716264"/>
    <w:rsid w:val="007167DA"/>
    <w:rsid w:val="0073224C"/>
    <w:rsid w:val="007370CD"/>
    <w:rsid w:val="00751BF1"/>
    <w:rsid w:val="007639A9"/>
    <w:rsid w:val="007938DD"/>
    <w:rsid w:val="007A3A39"/>
    <w:rsid w:val="007A5745"/>
    <w:rsid w:val="007B58E9"/>
    <w:rsid w:val="007C1467"/>
    <w:rsid w:val="007C4289"/>
    <w:rsid w:val="007C4A39"/>
    <w:rsid w:val="007D3591"/>
    <w:rsid w:val="007F5D91"/>
    <w:rsid w:val="0080545D"/>
    <w:rsid w:val="00811E1E"/>
    <w:rsid w:val="00814552"/>
    <w:rsid w:val="00820531"/>
    <w:rsid w:val="00845FAF"/>
    <w:rsid w:val="00885171"/>
    <w:rsid w:val="0089643E"/>
    <w:rsid w:val="008B745F"/>
    <w:rsid w:val="008B7D93"/>
    <w:rsid w:val="008E5AB8"/>
    <w:rsid w:val="008E5D81"/>
    <w:rsid w:val="008F7A9E"/>
    <w:rsid w:val="00932BDD"/>
    <w:rsid w:val="00941EA5"/>
    <w:rsid w:val="00945B68"/>
    <w:rsid w:val="009468FC"/>
    <w:rsid w:val="00957D31"/>
    <w:rsid w:val="00963D95"/>
    <w:rsid w:val="009842E4"/>
    <w:rsid w:val="009A720A"/>
    <w:rsid w:val="009B0D3E"/>
    <w:rsid w:val="009B3C5F"/>
    <w:rsid w:val="009E36BF"/>
    <w:rsid w:val="009E6566"/>
    <w:rsid w:val="009F1E92"/>
    <w:rsid w:val="00A00059"/>
    <w:rsid w:val="00A2043D"/>
    <w:rsid w:val="00A26064"/>
    <w:rsid w:val="00A33901"/>
    <w:rsid w:val="00A47577"/>
    <w:rsid w:val="00A712CC"/>
    <w:rsid w:val="00A74E40"/>
    <w:rsid w:val="00A82DEC"/>
    <w:rsid w:val="00A833C8"/>
    <w:rsid w:val="00A9272E"/>
    <w:rsid w:val="00AB2FEE"/>
    <w:rsid w:val="00AD7F82"/>
    <w:rsid w:val="00AF2DD0"/>
    <w:rsid w:val="00B2768C"/>
    <w:rsid w:val="00B57ED1"/>
    <w:rsid w:val="00B60742"/>
    <w:rsid w:val="00B64E1C"/>
    <w:rsid w:val="00BD0801"/>
    <w:rsid w:val="00BD1B48"/>
    <w:rsid w:val="00BE3DB1"/>
    <w:rsid w:val="00BE5305"/>
    <w:rsid w:val="00BF1E95"/>
    <w:rsid w:val="00BF501B"/>
    <w:rsid w:val="00C06AE0"/>
    <w:rsid w:val="00C11FB6"/>
    <w:rsid w:val="00C22D5E"/>
    <w:rsid w:val="00C24B49"/>
    <w:rsid w:val="00C27AE9"/>
    <w:rsid w:val="00C316D5"/>
    <w:rsid w:val="00C438CB"/>
    <w:rsid w:val="00C53D25"/>
    <w:rsid w:val="00C953E9"/>
    <w:rsid w:val="00CA4F3B"/>
    <w:rsid w:val="00CB0B5C"/>
    <w:rsid w:val="00CC39A1"/>
    <w:rsid w:val="00CD4A38"/>
    <w:rsid w:val="00CE3E1B"/>
    <w:rsid w:val="00CE6A4B"/>
    <w:rsid w:val="00CF0BC2"/>
    <w:rsid w:val="00D025CE"/>
    <w:rsid w:val="00D242C2"/>
    <w:rsid w:val="00D35B0B"/>
    <w:rsid w:val="00D414E5"/>
    <w:rsid w:val="00D57E1B"/>
    <w:rsid w:val="00D8154F"/>
    <w:rsid w:val="00DB11C5"/>
    <w:rsid w:val="00DC78C1"/>
    <w:rsid w:val="00DD6C75"/>
    <w:rsid w:val="00DE1C43"/>
    <w:rsid w:val="00E03E02"/>
    <w:rsid w:val="00E15C25"/>
    <w:rsid w:val="00E20D30"/>
    <w:rsid w:val="00E25246"/>
    <w:rsid w:val="00E3699E"/>
    <w:rsid w:val="00E50354"/>
    <w:rsid w:val="00E85BCF"/>
    <w:rsid w:val="00EB454D"/>
    <w:rsid w:val="00ED29B3"/>
    <w:rsid w:val="00EF09C9"/>
    <w:rsid w:val="00EF609F"/>
    <w:rsid w:val="00F01A33"/>
    <w:rsid w:val="00F3303A"/>
    <w:rsid w:val="00F33750"/>
    <w:rsid w:val="00F44513"/>
    <w:rsid w:val="00F55423"/>
    <w:rsid w:val="00F77F10"/>
    <w:rsid w:val="00F91DD3"/>
    <w:rsid w:val="00F949C3"/>
    <w:rsid w:val="00FA6CC2"/>
    <w:rsid w:val="00FC3DF4"/>
    <w:rsid w:val="00FC658C"/>
    <w:rsid w:val="00FE1078"/>
    <w:rsid w:val="00FE536B"/>
    <w:rsid w:val="00FF5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shapelayout>
  </w:shapeDefaults>
  <w:decimalSymbol w:val=","/>
  <w:listSeparator w:val=";"/>
  <w14:docId w14:val="2FE59A8E"/>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845F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995154">
      <w:bodyDiv w:val="1"/>
      <w:marLeft w:val="0"/>
      <w:marRight w:val="0"/>
      <w:marTop w:val="0"/>
      <w:marBottom w:val="0"/>
      <w:divBdr>
        <w:top w:val="none" w:sz="0" w:space="0" w:color="auto"/>
        <w:left w:val="none" w:sz="0" w:space="0" w:color="auto"/>
        <w:bottom w:val="none" w:sz="0" w:space="0" w:color="auto"/>
        <w:right w:val="none" w:sz="0" w:space="0" w:color="auto"/>
      </w:divBdr>
    </w:div>
    <w:div w:id="1194423507">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68E91-BE0E-4A62-9CA7-C97E19C8A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1209</TotalTime>
  <Pages>3</Pages>
  <Words>726</Words>
  <Characters>5249</Characters>
  <Application>Microsoft Office Word</Application>
  <DocSecurity>0</DocSecurity>
  <Lines>43</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Куцел Олена Василівна</cp:lastModifiedBy>
  <cp:revision>56</cp:revision>
  <cp:lastPrinted>2020-12-30T09:43:00Z</cp:lastPrinted>
  <dcterms:created xsi:type="dcterms:W3CDTF">2020-12-10T08:45:00Z</dcterms:created>
  <dcterms:modified xsi:type="dcterms:W3CDTF">2020-12-30T10:19:00Z</dcterms:modified>
</cp:coreProperties>
</file>