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4F4B" w:rsidRPr="00812F32" w:rsidRDefault="002F4F4B" w:rsidP="00E67E5A">
      <w:pPr>
        <w:pStyle w:val="StyleZakonu"/>
        <w:spacing w:after="0" w:line="240" w:lineRule="auto"/>
        <w:ind w:firstLine="0"/>
        <w:jc w:val="center"/>
        <w:outlineLvl w:val="0"/>
        <w:rPr>
          <w:color w:val="000000"/>
          <w:sz w:val="28"/>
          <w:szCs w:val="28"/>
        </w:rPr>
      </w:pPr>
      <w:bookmarkStart w:id="0" w:name="_GoBack"/>
      <w:bookmarkEnd w:id="0"/>
      <w:r w:rsidRPr="00812F32">
        <w:rPr>
          <w:color w:val="000000"/>
          <w:sz w:val="28"/>
          <w:szCs w:val="28"/>
          <w:lang w:val="ru-RU"/>
        </w:rPr>
        <w:t xml:space="preserve">                                                                                                  </w:t>
      </w:r>
      <w:r w:rsidRPr="00812F32">
        <w:rPr>
          <w:color w:val="000000"/>
          <w:sz w:val="28"/>
          <w:szCs w:val="28"/>
        </w:rPr>
        <w:t>Проект</w:t>
      </w:r>
    </w:p>
    <w:p w:rsidR="002F4F4B" w:rsidRPr="00812F32" w:rsidRDefault="002F4F4B" w:rsidP="00E67E5A">
      <w:pPr>
        <w:pStyle w:val="StyleZakonu"/>
        <w:spacing w:after="0" w:line="240" w:lineRule="auto"/>
        <w:jc w:val="right"/>
        <w:outlineLvl w:val="0"/>
        <w:rPr>
          <w:color w:val="000000"/>
          <w:sz w:val="28"/>
          <w:szCs w:val="28"/>
          <w:lang w:val="ru-RU"/>
        </w:rPr>
      </w:pPr>
      <w:r w:rsidRPr="00812F32">
        <w:rPr>
          <w:color w:val="000000"/>
          <w:sz w:val="28"/>
          <w:szCs w:val="28"/>
        </w:rPr>
        <w:t>вноситься народними</w:t>
      </w:r>
    </w:p>
    <w:p w:rsidR="002F4F4B" w:rsidRPr="00812F32" w:rsidRDefault="002F4F4B" w:rsidP="00E67E5A">
      <w:pPr>
        <w:pStyle w:val="StyleZakonu"/>
        <w:spacing w:after="0" w:line="240" w:lineRule="auto"/>
        <w:jc w:val="right"/>
        <w:outlineLvl w:val="0"/>
        <w:rPr>
          <w:color w:val="000000"/>
          <w:sz w:val="28"/>
          <w:szCs w:val="28"/>
        </w:rPr>
      </w:pPr>
      <w:r w:rsidRPr="00812F32">
        <w:rPr>
          <w:color w:val="000000"/>
          <w:sz w:val="28"/>
          <w:szCs w:val="28"/>
        </w:rPr>
        <w:t>депутатами України</w:t>
      </w:r>
    </w:p>
    <w:p w:rsidR="002F4F4B" w:rsidRPr="00812F32" w:rsidRDefault="002F4F4B" w:rsidP="00E67E5A">
      <w:pPr>
        <w:rPr>
          <w:b/>
          <w:bCs/>
          <w:color w:val="000000"/>
          <w:sz w:val="28"/>
          <w:szCs w:val="28"/>
          <w:lang w:val="uk-UA"/>
        </w:rPr>
      </w:pPr>
    </w:p>
    <w:p w:rsidR="002F4F4B" w:rsidRPr="00812F32" w:rsidRDefault="002F4F4B" w:rsidP="00E67E5A">
      <w:pPr>
        <w:ind w:firstLine="720"/>
        <w:jc w:val="center"/>
        <w:rPr>
          <w:b/>
          <w:bCs/>
          <w:color w:val="000000"/>
          <w:sz w:val="28"/>
          <w:szCs w:val="28"/>
          <w:lang w:val="uk-UA"/>
        </w:rPr>
      </w:pPr>
    </w:p>
    <w:p w:rsidR="002F4F4B" w:rsidRPr="00812F32" w:rsidRDefault="002F4F4B" w:rsidP="00E67E5A">
      <w:pPr>
        <w:ind w:firstLine="720"/>
        <w:jc w:val="center"/>
        <w:rPr>
          <w:b/>
          <w:bCs/>
          <w:color w:val="000000"/>
          <w:sz w:val="28"/>
          <w:szCs w:val="28"/>
          <w:lang w:val="uk-UA"/>
        </w:rPr>
      </w:pPr>
    </w:p>
    <w:p w:rsidR="002F4F4B" w:rsidRPr="00812F32" w:rsidRDefault="002F4F4B" w:rsidP="00E67E5A">
      <w:pPr>
        <w:ind w:firstLine="720"/>
        <w:jc w:val="center"/>
        <w:rPr>
          <w:b/>
          <w:bCs/>
          <w:color w:val="000000"/>
          <w:sz w:val="28"/>
          <w:szCs w:val="28"/>
          <w:lang w:val="uk-UA"/>
        </w:rPr>
      </w:pPr>
    </w:p>
    <w:p w:rsidR="002F4F4B" w:rsidRPr="00812F32" w:rsidRDefault="002F4F4B" w:rsidP="00E67E5A">
      <w:pPr>
        <w:ind w:firstLine="720"/>
        <w:jc w:val="center"/>
        <w:rPr>
          <w:b/>
          <w:bCs/>
          <w:color w:val="000000"/>
          <w:sz w:val="28"/>
          <w:szCs w:val="28"/>
          <w:lang w:val="uk-UA"/>
        </w:rPr>
      </w:pPr>
    </w:p>
    <w:p w:rsidR="002F4F4B" w:rsidRPr="00812F32" w:rsidRDefault="002F4F4B" w:rsidP="00E67E5A">
      <w:pPr>
        <w:ind w:firstLine="720"/>
        <w:jc w:val="center"/>
        <w:rPr>
          <w:b/>
          <w:bCs/>
          <w:color w:val="000000"/>
          <w:sz w:val="28"/>
          <w:szCs w:val="28"/>
          <w:lang w:val="uk-UA"/>
        </w:rPr>
      </w:pPr>
      <w:r w:rsidRPr="00812F32">
        <w:rPr>
          <w:b/>
          <w:bCs/>
          <w:color w:val="000000"/>
          <w:sz w:val="28"/>
          <w:szCs w:val="28"/>
          <w:lang w:val="uk-UA"/>
        </w:rPr>
        <w:t>ЗАКОН УКРАЇНИ</w:t>
      </w:r>
    </w:p>
    <w:p w:rsidR="002F4F4B" w:rsidRPr="00812F32" w:rsidRDefault="002F4F4B" w:rsidP="00BC1511">
      <w:pPr>
        <w:pStyle w:val="rvps6"/>
        <w:shd w:val="clear" w:color="auto" w:fill="FFFFFF"/>
        <w:spacing w:before="0" w:beforeAutospacing="0" w:after="0" w:afterAutospacing="0"/>
        <w:jc w:val="center"/>
        <w:rPr>
          <w:b/>
          <w:bCs/>
          <w:color w:val="000000"/>
          <w:sz w:val="28"/>
          <w:szCs w:val="28"/>
          <w:lang w:val="uk-UA"/>
        </w:rPr>
      </w:pPr>
      <w:r w:rsidRPr="00812F32">
        <w:rPr>
          <w:b/>
          <w:bCs/>
          <w:color w:val="000000"/>
          <w:sz w:val="28"/>
          <w:szCs w:val="28"/>
          <w:lang w:val="uk-UA"/>
        </w:rPr>
        <w:t xml:space="preserve">Про внесення змін до Закону України «Про прожитковий мінімум» </w:t>
      </w:r>
    </w:p>
    <w:p w:rsidR="002F4F4B" w:rsidRPr="00812F32" w:rsidRDefault="002F4F4B" w:rsidP="00BC1511">
      <w:pPr>
        <w:pStyle w:val="rvps6"/>
        <w:shd w:val="clear" w:color="auto" w:fill="FFFFFF"/>
        <w:spacing w:before="0" w:beforeAutospacing="0" w:after="0" w:afterAutospacing="0"/>
        <w:jc w:val="center"/>
        <w:rPr>
          <w:b/>
          <w:bCs/>
          <w:color w:val="000000"/>
          <w:sz w:val="28"/>
          <w:szCs w:val="28"/>
          <w:lang w:val="uk-UA"/>
        </w:rPr>
      </w:pPr>
      <w:r w:rsidRPr="00812F32">
        <w:rPr>
          <w:b/>
          <w:bCs/>
          <w:color w:val="000000"/>
          <w:sz w:val="28"/>
          <w:szCs w:val="28"/>
          <w:lang w:val="uk-UA"/>
        </w:rPr>
        <w:t>щодо визначення терміну встановлення Кабінетом Міністрів України</w:t>
      </w:r>
    </w:p>
    <w:p w:rsidR="002F4F4B" w:rsidRPr="00812F32" w:rsidRDefault="002F4F4B" w:rsidP="00BC1511">
      <w:pPr>
        <w:pStyle w:val="rvps6"/>
        <w:shd w:val="clear" w:color="auto" w:fill="FFFFFF"/>
        <w:spacing w:before="0" w:beforeAutospacing="0" w:after="0" w:afterAutospacing="0"/>
        <w:jc w:val="center"/>
        <w:rPr>
          <w:color w:val="000000"/>
          <w:sz w:val="28"/>
          <w:szCs w:val="28"/>
          <w:lang w:val="uk-UA"/>
        </w:rPr>
      </w:pPr>
      <w:r w:rsidRPr="00812F32">
        <w:rPr>
          <w:b/>
          <w:bCs/>
          <w:color w:val="000000"/>
          <w:sz w:val="28"/>
          <w:szCs w:val="28"/>
          <w:lang w:val="uk-UA"/>
        </w:rPr>
        <w:t>фактичного розміру прожиткового мінімуму</w:t>
      </w:r>
    </w:p>
    <w:p w:rsidR="002F4F4B" w:rsidRPr="00812F32" w:rsidRDefault="002F4F4B" w:rsidP="00BC1511">
      <w:pPr>
        <w:pStyle w:val="rvps6"/>
        <w:shd w:val="clear" w:color="auto" w:fill="FFFFFF"/>
        <w:spacing w:before="0" w:beforeAutospacing="0" w:after="0" w:afterAutospacing="0"/>
        <w:jc w:val="center"/>
        <w:rPr>
          <w:color w:val="000000"/>
          <w:spacing w:val="7"/>
          <w:sz w:val="28"/>
          <w:szCs w:val="28"/>
          <w:lang w:val="uk-UA" w:eastAsia="en-US"/>
        </w:rPr>
      </w:pPr>
      <w:r w:rsidRPr="00812F32">
        <w:rPr>
          <w:b/>
          <w:color w:val="000000"/>
          <w:sz w:val="28"/>
          <w:szCs w:val="28"/>
          <w:lang w:val="uk-UA"/>
        </w:rPr>
        <w:t xml:space="preserve"> </w:t>
      </w:r>
    </w:p>
    <w:p w:rsidR="002F4F4B" w:rsidRPr="00812F32" w:rsidRDefault="002F4F4B" w:rsidP="00E67E5A">
      <w:pPr>
        <w:ind w:firstLine="720"/>
        <w:jc w:val="both"/>
        <w:rPr>
          <w:b/>
          <w:bCs/>
          <w:color w:val="000000"/>
          <w:sz w:val="28"/>
          <w:szCs w:val="28"/>
          <w:lang w:val="uk-UA"/>
        </w:rPr>
      </w:pPr>
      <w:r w:rsidRPr="00812F32">
        <w:rPr>
          <w:color w:val="000000"/>
          <w:sz w:val="28"/>
          <w:szCs w:val="28"/>
          <w:lang w:val="uk-UA"/>
        </w:rPr>
        <w:t xml:space="preserve">Верховна Рада України </w:t>
      </w:r>
      <w:r w:rsidRPr="00812F32">
        <w:rPr>
          <w:b/>
          <w:bCs/>
          <w:color w:val="000000"/>
          <w:sz w:val="28"/>
          <w:szCs w:val="28"/>
          <w:lang w:val="uk-UA"/>
        </w:rPr>
        <w:t>п о с т а н о в л я є:</w:t>
      </w:r>
    </w:p>
    <w:p w:rsidR="002F4F4B" w:rsidRPr="00812F32" w:rsidRDefault="002F4F4B" w:rsidP="00E67E5A">
      <w:pPr>
        <w:ind w:firstLine="720"/>
        <w:jc w:val="both"/>
        <w:rPr>
          <w:b/>
          <w:bCs/>
          <w:color w:val="000000"/>
          <w:sz w:val="16"/>
          <w:szCs w:val="16"/>
          <w:lang w:val="uk-UA"/>
        </w:rPr>
      </w:pPr>
    </w:p>
    <w:p w:rsidR="002F4F4B" w:rsidRDefault="002F4F4B" w:rsidP="00E67E5A">
      <w:pPr>
        <w:shd w:val="clear" w:color="auto" w:fill="FFFFFF"/>
        <w:jc w:val="both"/>
        <w:rPr>
          <w:color w:val="000000"/>
          <w:sz w:val="28"/>
          <w:szCs w:val="28"/>
          <w:lang w:val="uk-UA"/>
        </w:rPr>
      </w:pPr>
      <w:bookmarkStart w:id="1" w:name="n4"/>
      <w:bookmarkEnd w:id="1"/>
      <w:r w:rsidRPr="00812F32">
        <w:rPr>
          <w:color w:val="000000"/>
          <w:sz w:val="28"/>
          <w:szCs w:val="28"/>
          <w:lang w:val="uk-UA"/>
        </w:rPr>
        <w:tab/>
        <w:t>І. Внести до Закону України  «</w:t>
      </w:r>
      <w:r w:rsidRPr="00812F32">
        <w:rPr>
          <w:bCs/>
          <w:color w:val="000000"/>
          <w:sz w:val="28"/>
          <w:szCs w:val="28"/>
          <w:lang w:val="uk-UA"/>
        </w:rPr>
        <w:t>Про прожитковий мінімум» (Відомості Верховної Ради України (ВВР), 1999, № 38, ст.348) т</w:t>
      </w:r>
      <w:r w:rsidRPr="00812F32">
        <w:rPr>
          <w:color w:val="000000"/>
          <w:sz w:val="28"/>
          <w:szCs w:val="28"/>
          <w:lang w:val="uk-UA"/>
        </w:rPr>
        <w:t>акі зміни:</w:t>
      </w:r>
    </w:p>
    <w:p w:rsidR="002F4F4B" w:rsidRPr="00812F32" w:rsidRDefault="002F4F4B" w:rsidP="00E67E5A">
      <w:pPr>
        <w:shd w:val="clear" w:color="auto" w:fill="FFFFFF"/>
        <w:jc w:val="both"/>
        <w:rPr>
          <w:color w:val="000000"/>
          <w:sz w:val="16"/>
          <w:szCs w:val="16"/>
          <w:lang w:val="uk-UA"/>
        </w:rPr>
      </w:pPr>
    </w:p>
    <w:p w:rsidR="002F4F4B" w:rsidRPr="00812F32" w:rsidRDefault="002F4F4B" w:rsidP="00E67E5A">
      <w:pPr>
        <w:shd w:val="clear" w:color="auto" w:fill="FFFFFF"/>
        <w:jc w:val="both"/>
        <w:rPr>
          <w:color w:val="000000"/>
          <w:sz w:val="28"/>
          <w:szCs w:val="28"/>
          <w:lang w:val="uk-UA"/>
        </w:rPr>
      </w:pPr>
      <w:r w:rsidRPr="00812F32">
        <w:rPr>
          <w:color w:val="000000"/>
          <w:sz w:val="28"/>
          <w:szCs w:val="28"/>
          <w:lang w:val="uk-UA"/>
        </w:rPr>
        <w:tab/>
        <w:t xml:space="preserve">1. </w:t>
      </w:r>
      <w:r>
        <w:rPr>
          <w:color w:val="000000"/>
          <w:sz w:val="28"/>
          <w:szCs w:val="28"/>
          <w:lang w:val="uk-UA"/>
        </w:rPr>
        <w:t>Частину першу</w:t>
      </w:r>
      <w:r w:rsidRPr="00812F32">
        <w:rPr>
          <w:color w:val="000000"/>
          <w:sz w:val="28"/>
          <w:szCs w:val="28"/>
          <w:lang w:val="uk-UA"/>
        </w:rPr>
        <w:t xml:space="preserve"> статті 3 викласти у такій редакції:</w:t>
      </w:r>
    </w:p>
    <w:p w:rsidR="002F4F4B" w:rsidRDefault="002F4F4B" w:rsidP="00E67E5A">
      <w:pPr>
        <w:shd w:val="clear" w:color="auto" w:fill="FFFFFF"/>
        <w:jc w:val="both"/>
        <w:rPr>
          <w:color w:val="000000"/>
          <w:sz w:val="28"/>
          <w:szCs w:val="28"/>
          <w:lang w:val="uk-UA"/>
        </w:rPr>
      </w:pPr>
      <w:r w:rsidRPr="00812F32">
        <w:rPr>
          <w:color w:val="000000"/>
          <w:sz w:val="28"/>
          <w:szCs w:val="28"/>
          <w:lang w:val="uk-UA"/>
        </w:rPr>
        <w:tab/>
        <w:t>«1. Набір продуктів харчування та набір непродовольчих товарів визначаються в натуральних показниках, набір послуг - у нормативах споживання щорічно</w:t>
      </w:r>
      <w:r w:rsidRPr="00812F32">
        <w:rPr>
          <w:b/>
          <w:color w:val="000000"/>
          <w:sz w:val="28"/>
          <w:szCs w:val="28"/>
          <w:lang w:val="uk-UA"/>
        </w:rPr>
        <w:t xml:space="preserve"> </w:t>
      </w:r>
      <w:r w:rsidRPr="00812F32">
        <w:rPr>
          <w:color w:val="000000"/>
          <w:sz w:val="28"/>
          <w:szCs w:val="28"/>
          <w:lang w:val="uk-UA"/>
        </w:rPr>
        <w:t>у липні».</w:t>
      </w:r>
    </w:p>
    <w:p w:rsidR="002F4F4B" w:rsidRPr="00812F32" w:rsidRDefault="002F4F4B" w:rsidP="00812F32">
      <w:pPr>
        <w:shd w:val="clear" w:color="auto" w:fill="FFFFFF"/>
        <w:ind w:firstLine="720"/>
        <w:jc w:val="both"/>
        <w:rPr>
          <w:color w:val="000000"/>
          <w:sz w:val="16"/>
          <w:szCs w:val="16"/>
          <w:lang w:val="uk-UA"/>
        </w:rPr>
      </w:pPr>
    </w:p>
    <w:p w:rsidR="002F4F4B" w:rsidRDefault="002F4F4B" w:rsidP="00812F32">
      <w:pPr>
        <w:shd w:val="clear" w:color="auto" w:fill="FFFFFF"/>
        <w:ind w:firstLine="720"/>
        <w:jc w:val="both"/>
        <w:rPr>
          <w:color w:val="000000"/>
          <w:sz w:val="28"/>
          <w:szCs w:val="28"/>
          <w:lang w:val="uk-UA"/>
        </w:rPr>
      </w:pPr>
      <w:r>
        <w:rPr>
          <w:color w:val="000000"/>
          <w:sz w:val="28"/>
          <w:szCs w:val="28"/>
          <w:lang w:val="uk-UA"/>
        </w:rPr>
        <w:t>2. Частину першу статті 4 викласти у такій редакції:</w:t>
      </w:r>
    </w:p>
    <w:p w:rsidR="002F4F4B" w:rsidRPr="00812F32" w:rsidRDefault="002F4F4B" w:rsidP="00812F32">
      <w:pPr>
        <w:shd w:val="clear" w:color="auto" w:fill="FFFFFF"/>
        <w:ind w:firstLine="720"/>
        <w:jc w:val="both"/>
        <w:rPr>
          <w:color w:val="000000"/>
          <w:sz w:val="28"/>
          <w:szCs w:val="28"/>
          <w:lang w:val="uk-UA"/>
        </w:rPr>
      </w:pPr>
      <w:r w:rsidRPr="00812F32">
        <w:rPr>
          <w:color w:val="000000"/>
          <w:sz w:val="28"/>
          <w:szCs w:val="28"/>
          <w:lang w:val="uk-UA"/>
        </w:rPr>
        <w:t>«Прожитковий мінімум встановлюється Кабінетом Міністрів України після проведення науково-громадської експертизи сформованих набору продуктів харчування, набору непродовольчих товарів і набору послуг на плановий рік з урахування фактичних цін на 1 липня попереднього року та очікуваних цін з 1 липня попереднього року до 31 грудня планового року включно. Розрахунки прогнозного фактичного розміру прожиткового мінімуму на плановий рік та копія висновків соціальних партнерів надається Кабінетом Міністрів України  Верховній Раді України одночасно з поданням проекту Закону України про державний бюджет на плановий рік. ».</w:t>
      </w:r>
    </w:p>
    <w:p w:rsidR="002F4F4B" w:rsidRPr="00812F32" w:rsidRDefault="002F4F4B" w:rsidP="00E67E5A">
      <w:pPr>
        <w:shd w:val="clear" w:color="auto" w:fill="FFFFFF"/>
        <w:jc w:val="both"/>
        <w:rPr>
          <w:color w:val="000000"/>
          <w:sz w:val="16"/>
          <w:szCs w:val="16"/>
          <w:lang w:val="uk-UA"/>
        </w:rPr>
      </w:pPr>
    </w:p>
    <w:p w:rsidR="002F4F4B" w:rsidRPr="00812F32" w:rsidRDefault="002F4F4B" w:rsidP="00E67E5A">
      <w:pPr>
        <w:ind w:firstLine="720"/>
        <w:jc w:val="both"/>
        <w:rPr>
          <w:bCs/>
          <w:color w:val="000000"/>
          <w:sz w:val="28"/>
          <w:szCs w:val="28"/>
          <w:lang w:val="uk-UA"/>
        </w:rPr>
      </w:pPr>
      <w:r w:rsidRPr="00812F32">
        <w:rPr>
          <w:bCs/>
          <w:color w:val="000000"/>
          <w:sz w:val="28"/>
          <w:szCs w:val="28"/>
          <w:lang w:val="uk-UA"/>
        </w:rPr>
        <w:t>ІІ. Прикінцеві положення:</w:t>
      </w:r>
    </w:p>
    <w:p w:rsidR="002F4F4B" w:rsidRPr="00812F32" w:rsidRDefault="002F4F4B" w:rsidP="00E67E5A">
      <w:pPr>
        <w:pStyle w:val="HTML"/>
        <w:ind w:firstLine="709"/>
        <w:jc w:val="both"/>
        <w:rPr>
          <w:rFonts w:ascii="Times New Roman" w:hAnsi="Times New Roman" w:cs="Times New Roman"/>
          <w:iCs/>
          <w:color w:val="000000"/>
          <w:sz w:val="28"/>
          <w:szCs w:val="28"/>
          <w:lang w:val="uk-UA"/>
        </w:rPr>
      </w:pPr>
      <w:r w:rsidRPr="00812F32">
        <w:rPr>
          <w:rFonts w:ascii="Times New Roman" w:hAnsi="Times New Roman" w:cs="Times New Roman"/>
          <w:iCs/>
          <w:color w:val="000000"/>
          <w:sz w:val="28"/>
          <w:szCs w:val="28"/>
          <w:lang w:val="uk-UA"/>
        </w:rPr>
        <w:t>1. Цей Закон набирає чинності з 1 січня 202</w:t>
      </w:r>
      <w:r w:rsidRPr="00812F32">
        <w:rPr>
          <w:rFonts w:ascii="Times New Roman" w:hAnsi="Times New Roman" w:cs="Times New Roman"/>
          <w:iCs/>
          <w:color w:val="000000"/>
          <w:sz w:val="28"/>
          <w:szCs w:val="28"/>
        </w:rPr>
        <w:t>1</w:t>
      </w:r>
      <w:r w:rsidRPr="00812F32">
        <w:rPr>
          <w:rFonts w:ascii="Times New Roman" w:hAnsi="Times New Roman" w:cs="Times New Roman"/>
          <w:iCs/>
          <w:color w:val="000000"/>
          <w:sz w:val="28"/>
          <w:szCs w:val="28"/>
          <w:lang w:val="uk-UA"/>
        </w:rPr>
        <w:t xml:space="preserve"> року.</w:t>
      </w:r>
    </w:p>
    <w:p w:rsidR="002F4F4B" w:rsidRPr="00812F32" w:rsidRDefault="002F4F4B" w:rsidP="00E67E5A">
      <w:pPr>
        <w:ind w:firstLine="720"/>
        <w:jc w:val="both"/>
        <w:rPr>
          <w:bCs/>
          <w:color w:val="000000"/>
          <w:sz w:val="28"/>
          <w:szCs w:val="28"/>
          <w:lang w:val="uk-UA"/>
        </w:rPr>
      </w:pPr>
      <w:r w:rsidRPr="00812F32">
        <w:rPr>
          <w:bCs/>
          <w:color w:val="000000"/>
          <w:sz w:val="28"/>
          <w:szCs w:val="28"/>
          <w:lang w:val="uk-UA"/>
        </w:rPr>
        <w:t>2. Кабінету Міністрів України</w:t>
      </w:r>
      <w:r>
        <w:rPr>
          <w:bCs/>
          <w:color w:val="000000"/>
          <w:sz w:val="28"/>
          <w:szCs w:val="28"/>
          <w:lang w:val="uk-UA"/>
        </w:rPr>
        <w:t xml:space="preserve"> н</w:t>
      </w:r>
      <w:r w:rsidRPr="00812F32">
        <w:rPr>
          <w:bCs/>
          <w:color w:val="000000"/>
          <w:sz w:val="28"/>
          <w:szCs w:val="28"/>
          <w:lang w:val="uk-UA"/>
        </w:rPr>
        <w:t>евідкладно:</w:t>
      </w:r>
    </w:p>
    <w:p w:rsidR="002F4F4B" w:rsidRPr="00812F32" w:rsidRDefault="002F4F4B" w:rsidP="00E67E5A">
      <w:pPr>
        <w:pStyle w:val="StyleZakonu"/>
        <w:spacing w:after="0" w:line="240" w:lineRule="auto"/>
        <w:ind w:firstLine="330"/>
        <w:rPr>
          <w:color w:val="000000"/>
          <w:sz w:val="28"/>
          <w:szCs w:val="28"/>
        </w:rPr>
      </w:pPr>
      <w:r w:rsidRPr="00812F32">
        <w:rPr>
          <w:color w:val="000000"/>
          <w:sz w:val="28"/>
          <w:szCs w:val="28"/>
        </w:rPr>
        <w:tab/>
        <w:t>затвердити план заходів щодо недопущення укриття податків і зборів у тіньовому секторі економіки та в офшорних зонах, що дасть можливість збільшити надходження до державного бюджет</w:t>
      </w:r>
      <w:r w:rsidRPr="00812F32">
        <w:rPr>
          <w:color w:val="000000"/>
          <w:sz w:val="28"/>
          <w:szCs w:val="28"/>
          <w:lang w:val="en-US"/>
        </w:rPr>
        <w:t>e</w:t>
      </w:r>
      <w:r w:rsidRPr="00812F32">
        <w:rPr>
          <w:color w:val="000000"/>
          <w:sz w:val="28"/>
          <w:szCs w:val="28"/>
        </w:rPr>
        <w:t xml:space="preserve">  та за рахунок них забезпечити підвищення соціального захисту найбідніших громадян України;</w:t>
      </w:r>
    </w:p>
    <w:p w:rsidR="002F4F4B" w:rsidRPr="00812F32" w:rsidRDefault="002F4F4B" w:rsidP="00E67E5A">
      <w:pPr>
        <w:pStyle w:val="ae"/>
        <w:spacing w:before="0"/>
        <w:ind w:firstLine="709"/>
        <w:rPr>
          <w:rFonts w:ascii="Times New Roman" w:hAnsi="Times New Roman" w:cs="Times New Roman"/>
          <w:bCs/>
          <w:color w:val="000000"/>
          <w:sz w:val="28"/>
          <w:szCs w:val="28"/>
        </w:rPr>
      </w:pPr>
      <w:r w:rsidRPr="00812F32">
        <w:rPr>
          <w:rFonts w:ascii="Times New Roman" w:hAnsi="Times New Roman" w:cs="Times New Roman"/>
          <w:bCs/>
          <w:color w:val="000000"/>
          <w:sz w:val="28"/>
          <w:szCs w:val="28"/>
        </w:rPr>
        <w:t>привести свої нормативно-правові акти у відповідність із цим Законом;</w:t>
      </w:r>
    </w:p>
    <w:p w:rsidR="002F4F4B" w:rsidRPr="00812F32" w:rsidRDefault="002F4F4B" w:rsidP="00E67E5A">
      <w:pPr>
        <w:ind w:firstLine="720"/>
        <w:jc w:val="both"/>
        <w:rPr>
          <w:bCs/>
          <w:color w:val="000000"/>
          <w:sz w:val="28"/>
          <w:szCs w:val="28"/>
          <w:lang w:val="uk-UA"/>
        </w:rPr>
      </w:pPr>
      <w:r w:rsidRPr="00812F32">
        <w:rPr>
          <w:bCs/>
          <w:color w:val="000000"/>
          <w:sz w:val="28"/>
          <w:szCs w:val="28"/>
          <w:lang w:val="uk-UA"/>
        </w:rPr>
        <w:t>забезпечити перегляд та приведення міністерствами та іншими центральними органами виконавчої влади їх нормативно-правових актів у відповідність із цим Законом.</w:t>
      </w:r>
    </w:p>
    <w:p w:rsidR="002F4F4B" w:rsidRPr="00812F32" w:rsidRDefault="002F4F4B" w:rsidP="00E67E5A">
      <w:pPr>
        <w:jc w:val="both"/>
        <w:rPr>
          <w:rStyle w:val="rvts0"/>
          <w:color w:val="000000"/>
          <w:sz w:val="28"/>
          <w:szCs w:val="28"/>
          <w:lang w:val="uk-UA"/>
        </w:rPr>
      </w:pPr>
      <w:r w:rsidRPr="00812F32">
        <w:rPr>
          <w:color w:val="000000"/>
          <w:lang w:val="uk-UA"/>
        </w:rPr>
        <w:tab/>
      </w:r>
      <w:r w:rsidRPr="00812F32">
        <w:rPr>
          <w:rStyle w:val="rvts0"/>
          <w:color w:val="000000"/>
          <w:sz w:val="28"/>
          <w:szCs w:val="28"/>
          <w:lang w:val="uk-UA"/>
        </w:rPr>
        <w:t xml:space="preserve"> </w:t>
      </w:r>
    </w:p>
    <w:p w:rsidR="002F4F4B" w:rsidRPr="00812F32" w:rsidRDefault="002F4F4B" w:rsidP="00E67E5A">
      <w:pPr>
        <w:ind w:firstLine="708"/>
        <w:rPr>
          <w:b/>
          <w:bCs/>
          <w:color w:val="000000"/>
          <w:sz w:val="28"/>
          <w:szCs w:val="28"/>
          <w:lang w:val="uk-UA"/>
        </w:rPr>
      </w:pPr>
      <w:r w:rsidRPr="00812F32">
        <w:rPr>
          <w:b/>
          <w:bCs/>
          <w:color w:val="000000"/>
          <w:sz w:val="28"/>
          <w:szCs w:val="28"/>
          <w:lang w:val="uk-UA"/>
        </w:rPr>
        <w:t xml:space="preserve">Голова Верховної Ради  </w:t>
      </w:r>
    </w:p>
    <w:p w:rsidR="002F4F4B" w:rsidRPr="00812F32" w:rsidRDefault="002F4F4B" w:rsidP="00E67E5A">
      <w:pPr>
        <w:rPr>
          <w:color w:val="000000"/>
          <w:sz w:val="28"/>
          <w:szCs w:val="28"/>
          <w:lang w:val="uk-UA"/>
        </w:rPr>
      </w:pPr>
      <w:r w:rsidRPr="00812F32">
        <w:rPr>
          <w:b/>
          <w:bCs/>
          <w:color w:val="000000"/>
          <w:sz w:val="28"/>
          <w:szCs w:val="28"/>
          <w:lang w:val="uk-UA"/>
        </w:rPr>
        <w:t xml:space="preserve">                       України</w:t>
      </w:r>
      <w:r w:rsidRPr="00812F32">
        <w:rPr>
          <w:b/>
          <w:bCs/>
          <w:color w:val="000000"/>
          <w:sz w:val="28"/>
          <w:szCs w:val="28"/>
          <w:lang w:val="uk-UA"/>
        </w:rPr>
        <w:tab/>
        <w:t xml:space="preserve">    </w:t>
      </w:r>
      <w:bookmarkStart w:id="2" w:name="o401"/>
      <w:bookmarkEnd w:id="2"/>
    </w:p>
    <w:sectPr w:rsidR="002F4F4B" w:rsidRPr="00812F32" w:rsidSect="00F834D0">
      <w:headerReference w:type="default" r:id="rId10"/>
      <w:footerReference w:type="default" r:id="rId11"/>
      <w:pgSz w:w="11906" w:h="16838"/>
      <w:pgMar w:top="851" w:right="510" w:bottom="510"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1715" w:rsidRDefault="00301715">
      <w:r>
        <w:separator/>
      </w:r>
    </w:p>
  </w:endnote>
  <w:endnote w:type="continuationSeparator" w:id="0">
    <w:p w:rsidR="00301715" w:rsidRDefault="003017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Courier New"/>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4F4B" w:rsidRDefault="002F4F4B" w:rsidP="005C713C">
    <w:pPr>
      <w:pStyle w:val="a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1715" w:rsidRDefault="00301715">
      <w:r>
        <w:separator/>
      </w:r>
    </w:p>
  </w:footnote>
  <w:footnote w:type="continuationSeparator" w:id="0">
    <w:p w:rsidR="00301715" w:rsidRDefault="003017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4F4B" w:rsidRDefault="002D6DE1" w:rsidP="001157C7">
    <w:pPr>
      <w:pStyle w:val="a7"/>
      <w:framePr w:wrap="auto" w:vAnchor="text" w:hAnchor="margin" w:xAlign="center" w:y="1"/>
      <w:rPr>
        <w:rStyle w:val="a9"/>
      </w:rPr>
    </w:pPr>
    <w:r>
      <w:rPr>
        <w:rStyle w:val="a9"/>
      </w:rPr>
      <w:fldChar w:fldCharType="begin"/>
    </w:r>
    <w:r w:rsidR="002F4F4B">
      <w:rPr>
        <w:rStyle w:val="a9"/>
      </w:rPr>
      <w:instrText xml:space="preserve">PAGE  </w:instrText>
    </w:r>
    <w:r>
      <w:rPr>
        <w:rStyle w:val="a9"/>
      </w:rPr>
      <w:fldChar w:fldCharType="separate"/>
    </w:r>
    <w:r w:rsidR="002F4F4B">
      <w:rPr>
        <w:rStyle w:val="a9"/>
        <w:noProof/>
      </w:rPr>
      <w:t>2</w:t>
    </w:r>
    <w:r>
      <w:rPr>
        <w:rStyle w:val="a9"/>
      </w:rPr>
      <w:fldChar w:fldCharType="end"/>
    </w:r>
  </w:p>
  <w:p w:rsidR="002F4F4B" w:rsidRDefault="002F4F4B">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A60336"/>
    <w:multiLevelType w:val="hybridMultilevel"/>
    <w:tmpl w:val="3B1065AE"/>
    <w:lvl w:ilvl="0" w:tplc="8B6AFC6A">
      <w:start w:val="1"/>
      <w:numFmt w:val="decimal"/>
      <w:lvlText w:val="%1)"/>
      <w:lvlJc w:val="left"/>
      <w:pPr>
        <w:tabs>
          <w:tab w:val="num" w:pos="1380"/>
        </w:tabs>
        <w:ind w:left="1380" w:hanging="840"/>
      </w:pPr>
      <w:rPr>
        <w:rFonts w:ascii="Times New Roman" w:hAnsi="Times New Roman" w:cs="Times New Roman" w:hint="default"/>
      </w:rPr>
    </w:lvl>
    <w:lvl w:ilvl="1" w:tplc="2C0648B0">
      <w:start w:val="1"/>
      <w:numFmt w:val="decimal"/>
      <w:lvlText w:val="%2."/>
      <w:lvlJc w:val="left"/>
      <w:pPr>
        <w:tabs>
          <w:tab w:val="num" w:pos="1620"/>
        </w:tabs>
        <w:ind w:left="1620" w:hanging="360"/>
      </w:pPr>
      <w:rPr>
        <w:rFonts w:ascii="Times New Roman" w:hAnsi="Times New Roman" w:cs="Times New Roman" w:hint="default"/>
      </w:rPr>
    </w:lvl>
    <w:lvl w:ilvl="2" w:tplc="0419001B">
      <w:start w:val="1"/>
      <w:numFmt w:val="lowerRoman"/>
      <w:lvlText w:val="%3."/>
      <w:lvlJc w:val="right"/>
      <w:pPr>
        <w:tabs>
          <w:tab w:val="num" w:pos="2340"/>
        </w:tabs>
        <w:ind w:left="2340" w:hanging="180"/>
      </w:pPr>
      <w:rPr>
        <w:rFonts w:ascii="Times New Roman" w:hAnsi="Times New Roman" w:cs="Times New Roman"/>
      </w:rPr>
    </w:lvl>
    <w:lvl w:ilvl="3" w:tplc="0419000F">
      <w:start w:val="1"/>
      <w:numFmt w:val="decimal"/>
      <w:lvlText w:val="%4."/>
      <w:lvlJc w:val="left"/>
      <w:pPr>
        <w:tabs>
          <w:tab w:val="num" w:pos="3060"/>
        </w:tabs>
        <w:ind w:left="3060" w:hanging="360"/>
      </w:pPr>
      <w:rPr>
        <w:rFonts w:ascii="Times New Roman" w:hAnsi="Times New Roman" w:cs="Times New Roman"/>
      </w:rPr>
    </w:lvl>
    <w:lvl w:ilvl="4" w:tplc="04190019">
      <w:start w:val="1"/>
      <w:numFmt w:val="lowerLetter"/>
      <w:lvlText w:val="%5."/>
      <w:lvlJc w:val="left"/>
      <w:pPr>
        <w:tabs>
          <w:tab w:val="num" w:pos="3780"/>
        </w:tabs>
        <w:ind w:left="3780" w:hanging="360"/>
      </w:pPr>
      <w:rPr>
        <w:rFonts w:ascii="Times New Roman" w:hAnsi="Times New Roman" w:cs="Times New Roman"/>
      </w:rPr>
    </w:lvl>
    <w:lvl w:ilvl="5" w:tplc="0419001B">
      <w:start w:val="1"/>
      <w:numFmt w:val="lowerRoman"/>
      <w:lvlText w:val="%6."/>
      <w:lvlJc w:val="right"/>
      <w:pPr>
        <w:tabs>
          <w:tab w:val="num" w:pos="4500"/>
        </w:tabs>
        <w:ind w:left="4500" w:hanging="180"/>
      </w:pPr>
      <w:rPr>
        <w:rFonts w:ascii="Times New Roman" w:hAnsi="Times New Roman" w:cs="Times New Roman"/>
      </w:rPr>
    </w:lvl>
    <w:lvl w:ilvl="6" w:tplc="0419000F">
      <w:start w:val="1"/>
      <w:numFmt w:val="decimal"/>
      <w:lvlText w:val="%7."/>
      <w:lvlJc w:val="left"/>
      <w:pPr>
        <w:tabs>
          <w:tab w:val="num" w:pos="5220"/>
        </w:tabs>
        <w:ind w:left="5220" w:hanging="360"/>
      </w:pPr>
      <w:rPr>
        <w:rFonts w:ascii="Times New Roman" w:hAnsi="Times New Roman" w:cs="Times New Roman"/>
      </w:rPr>
    </w:lvl>
    <w:lvl w:ilvl="7" w:tplc="04190019">
      <w:start w:val="1"/>
      <w:numFmt w:val="lowerLetter"/>
      <w:lvlText w:val="%8."/>
      <w:lvlJc w:val="left"/>
      <w:pPr>
        <w:tabs>
          <w:tab w:val="num" w:pos="5940"/>
        </w:tabs>
        <w:ind w:left="5940" w:hanging="360"/>
      </w:pPr>
      <w:rPr>
        <w:rFonts w:ascii="Times New Roman" w:hAnsi="Times New Roman" w:cs="Times New Roman"/>
      </w:rPr>
    </w:lvl>
    <w:lvl w:ilvl="8" w:tplc="0419001B">
      <w:start w:val="1"/>
      <w:numFmt w:val="lowerRoman"/>
      <w:lvlText w:val="%9."/>
      <w:lvlJc w:val="right"/>
      <w:pPr>
        <w:tabs>
          <w:tab w:val="num" w:pos="6660"/>
        </w:tabs>
        <w:ind w:left="6660" w:hanging="180"/>
      </w:pPr>
      <w:rPr>
        <w:rFonts w:ascii="Times New Roman" w:hAnsi="Times New Roman" w:cs="Times New Roman"/>
      </w:rPr>
    </w:lvl>
  </w:abstractNum>
  <w:abstractNum w:abstractNumId="1" w15:restartNumberingAfterBreak="0">
    <w:nsid w:val="4A8F14D3"/>
    <w:multiLevelType w:val="multilevel"/>
    <w:tmpl w:val="FFFFFFFF"/>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6"/>
        <w:w w:val="100"/>
        <w:position w:val="0"/>
        <w:sz w:val="25"/>
        <w:szCs w:val="25"/>
        <w:u w:val="none"/>
      </w:rPr>
    </w:lvl>
    <w:lvl w:ilvl="1">
      <w:numFmt w:val="decimal"/>
      <w:lvlText w:val=""/>
      <w:lvlJc w:val="left"/>
      <w:rPr>
        <w:rFonts w:ascii="Times New Roman" w:hAnsi="Times New Roman" w:cs="Times New Roman"/>
      </w:rPr>
    </w:lvl>
    <w:lvl w:ilvl="2">
      <w:numFmt w:val="decimal"/>
      <w:lvlText w:val=""/>
      <w:lvlJc w:val="left"/>
      <w:rPr>
        <w:rFonts w:ascii="Times New Roman" w:hAnsi="Times New Roman" w:cs="Times New Roman"/>
      </w:rPr>
    </w:lvl>
    <w:lvl w:ilvl="3">
      <w:numFmt w:val="decimal"/>
      <w:lvlText w:val=""/>
      <w:lvlJc w:val="left"/>
      <w:rPr>
        <w:rFonts w:ascii="Times New Roman" w:hAnsi="Times New Roman" w:cs="Times New Roman"/>
      </w:rPr>
    </w:lvl>
    <w:lvl w:ilvl="4">
      <w:numFmt w:val="decimal"/>
      <w:lvlText w:val=""/>
      <w:lvlJc w:val="left"/>
      <w:rPr>
        <w:rFonts w:ascii="Times New Roman" w:hAnsi="Times New Roman" w:cs="Times New Roman"/>
      </w:rPr>
    </w:lvl>
    <w:lvl w:ilvl="5">
      <w:numFmt w:val="decimal"/>
      <w:lvlText w:val=""/>
      <w:lvlJc w:val="left"/>
      <w:rPr>
        <w:rFonts w:ascii="Times New Roman" w:hAnsi="Times New Roman" w:cs="Times New Roman"/>
      </w:rPr>
    </w:lvl>
    <w:lvl w:ilvl="6">
      <w:numFmt w:val="decimal"/>
      <w:lvlText w:val=""/>
      <w:lvlJc w:val="left"/>
      <w:rPr>
        <w:rFonts w:ascii="Times New Roman" w:hAnsi="Times New Roman" w:cs="Times New Roman"/>
      </w:rPr>
    </w:lvl>
    <w:lvl w:ilvl="7">
      <w:numFmt w:val="decimal"/>
      <w:lvlText w:val=""/>
      <w:lvlJc w:val="left"/>
      <w:rPr>
        <w:rFonts w:ascii="Times New Roman" w:hAnsi="Times New Roman" w:cs="Times New Roman"/>
      </w:rPr>
    </w:lvl>
    <w:lvl w:ilvl="8">
      <w:numFmt w:val="decimal"/>
      <w:lvlText w:val=""/>
      <w:lvlJc w:val="left"/>
      <w:rPr>
        <w:rFonts w:ascii="Times New Roman" w:hAnsi="Times New Roman"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2"/>
  </w:compat>
  <w:rsids>
    <w:rsidRoot w:val="00C06565"/>
    <w:rsid w:val="000125EF"/>
    <w:rsid w:val="00014D1F"/>
    <w:rsid w:val="00030A63"/>
    <w:rsid w:val="00056B54"/>
    <w:rsid w:val="00066EDD"/>
    <w:rsid w:val="000B157B"/>
    <w:rsid w:val="001002B8"/>
    <w:rsid w:val="00106986"/>
    <w:rsid w:val="00107284"/>
    <w:rsid w:val="001157C7"/>
    <w:rsid w:val="001225BF"/>
    <w:rsid w:val="00132534"/>
    <w:rsid w:val="00147A73"/>
    <w:rsid w:val="00186AD3"/>
    <w:rsid w:val="001875E5"/>
    <w:rsid w:val="001A7508"/>
    <w:rsid w:val="001B5B5B"/>
    <w:rsid w:val="001F5CC6"/>
    <w:rsid w:val="00234EAA"/>
    <w:rsid w:val="002504AC"/>
    <w:rsid w:val="0025352D"/>
    <w:rsid w:val="0026330B"/>
    <w:rsid w:val="00277369"/>
    <w:rsid w:val="00284BAD"/>
    <w:rsid w:val="00286A25"/>
    <w:rsid w:val="002A2BB3"/>
    <w:rsid w:val="002A48CA"/>
    <w:rsid w:val="002C7561"/>
    <w:rsid w:val="002D6DE1"/>
    <w:rsid w:val="002E24F6"/>
    <w:rsid w:val="002E2BE1"/>
    <w:rsid w:val="002F4F4B"/>
    <w:rsid w:val="00301715"/>
    <w:rsid w:val="00310DB3"/>
    <w:rsid w:val="00312F4F"/>
    <w:rsid w:val="00342AE1"/>
    <w:rsid w:val="003464C7"/>
    <w:rsid w:val="00350D2F"/>
    <w:rsid w:val="00353DCE"/>
    <w:rsid w:val="003A1F8F"/>
    <w:rsid w:val="003A2BAB"/>
    <w:rsid w:val="003B62A1"/>
    <w:rsid w:val="00414ADC"/>
    <w:rsid w:val="00456866"/>
    <w:rsid w:val="0047639C"/>
    <w:rsid w:val="004775D2"/>
    <w:rsid w:val="00480523"/>
    <w:rsid w:val="0049574F"/>
    <w:rsid w:val="004A34B7"/>
    <w:rsid w:val="004B4558"/>
    <w:rsid w:val="004B5325"/>
    <w:rsid w:val="004F604B"/>
    <w:rsid w:val="00503EAC"/>
    <w:rsid w:val="00506121"/>
    <w:rsid w:val="00554538"/>
    <w:rsid w:val="00576743"/>
    <w:rsid w:val="005C713C"/>
    <w:rsid w:val="00654F45"/>
    <w:rsid w:val="00660426"/>
    <w:rsid w:val="006A609A"/>
    <w:rsid w:val="006C12BE"/>
    <w:rsid w:val="006E4A84"/>
    <w:rsid w:val="006E62E0"/>
    <w:rsid w:val="006F0DC1"/>
    <w:rsid w:val="006F2D22"/>
    <w:rsid w:val="007607CE"/>
    <w:rsid w:val="007613B5"/>
    <w:rsid w:val="00764758"/>
    <w:rsid w:val="00781A13"/>
    <w:rsid w:val="0078511C"/>
    <w:rsid w:val="007C1EA9"/>
    <w:rsid w:val="007C40DA"/>
    <w:rsid w:val="007E2545"/>
    <w:rsid w:val="007F3E97"/>
    <w:rsid w:val="00810215"/>
    <w:rsid w:val="00812F32"/>
    <w:rsid w:val="00870FEA"/>
    <w:rsid w:val="00873B60"/>
    <w:rsid w:val="0088269F"/>
    <w:rsid w:val="008A445E"/>
    <w:rsid w:val="008D0821"/>
    <w:rsid w:val="008D2ECE"/>
    <w:rsid w:val="00956081"/>
    <w:rsid w:val="0096083C"/>
    <w:rsid w:val="009A18F7"/>
    <w:rsid w:val="009B3637"/>
    <w:rsid w:val="009C08FB"/>
    <w:rsid w:val="00A034ED"/>
    <w:rsid w:val="00A0618A"/>
    <w:rsid w:val="00A21D42"/>
    <w:rsid w:val="00A305ED"/>
    <w:rsid w:val="00A3688A"/>
    <w:rsid w:val="00A36A8D"/>
    <w:rsid w:val="00A4562F"/>
    <w:rsid w:val="00A56B19"/>
    <w:rsid w:val="00A9271C"/>
    <w:rsid w:val="00AA355E"/>
    <w:rsid w:val="00AC004F"/>
    <w:rsid w:val="00B0162A"/>
    <w:rsid w:val="00B02910"/>
    <w:rsid w:val="00B40C1D"/>
    <w:rsid w:val="00B42A2F"/>
    <w:rsid w:val="00B648DE"/>
    <w:rsid w:val="00B816BE"/>
    <w:rsid w:val="00B8171F"/>
    <w:rsid w:val="00BB0C7E"/>
    <w:rsid w:val="00BC1511"/>
    <w:rsid w:val="00BD0019"/>
    <w:rsid w:val="00BF1B97"/>
    <w:rsid w:val="00C03929"/>
    <w:rsid w:val="00C06565"/>
    <w:rsid w:val="00C1593B"/>
    <w:rsid w:val="00C2220E"/>
    <w:rsid w:val="00C3083F"/>
    <w:rsid w:val="00C44915"/>
    <w:rsid w:val="00C5118B"/>
    <w:rsid w:val="00C933BC"/>
    <w:rsid w:val="00CC2B0E"/>
    <w:rsid w:val="00CC66FA"/>
    <w:rsid w:val="00CC685C"/>
    <w:rsid w:val="00CE537C"/>
    <w:rsid w:val="00D048ED"/>
    <w:rsid w:val="00D10C81"/>
    <w:rsid w:val="00D35D69"/>
    <w:rsid w:val="00D43AF1"/>
    <w:rsid w:val="00D62942"/>
    <w:rsid w:val="00D65694"/>
    <w:rsid w:val="00D91A8B"/>
    <w:rsid w:val="00DD422A"/>
    <w:rsid w:val="00DD4B74"/>
    <w:rsid w:val="00DF003B"/>
    <w:rsid w:val="00DF70EB"/>
    <w:rsid w:val="00E0039B"/>
    <w:rsid w:val="00E37B4D"/>
    <w:rsid w:val="00E40B2C"/>
    <w:rsid w:val="00E62A4D"/>
    <w:rsid w:val="00E67E5A"/>
    <w:rsid w:val="00E8018E"/>
    <w:rsid w:val="00E95110"/>
    <w:rsid w:val="00EB702A"/>
    <w:rsid w:val="00EF44C0"/>
    <w:rsid w:val="00EF4F71"/>
    <w:rsid w:val="00F206CE"/>
    <w:rsid w:val="00F41967"/>
    <w:rsid w:val="00F41D2A"/>
    <w:rsid w:val="00F448E9"/>
    <w:rsid w:val="00F53689"/>
    <w:rsid w:val="00F6499C"/>
    <w:rsid w:val="00F834D0"/>
    <w:rsid w:val="00FA6ED4"/>
    <w:rsid w:val="00FB7F37"/>
    <w:rsid w:val="00FC3196"/>
    <w:rsid w:val="00FC320E"/>
    <w:rsid w:val="00FE66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97A6B67B-7ECB-4034-9C2C-683208910B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D6DE1"/>
    <w:rPr>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
    <w:name w:val="Основной текст (9)_"/>
    <w:basedOn w:val="a0"/>
    <w:uiPriority w:val="99"/>
    <w:rsid w:val="002D6DE1"/>
    <w:rPr>
      <w:rFonts w:ascii="Times New Roman" w:hAnsi="Times New Roman" w:cs="Times New Roman"/>
      <w:b/>
      <w:bCs/>
      <w:spacing w:val="2"/>
      <w:sz w:val="25"/>
      <w:szCs w:val="25"/>
    </w:rPr>
  </w:style>
  <w:style w:type="character" w:customStyle="1" w:styleId="90pt">
    <w:name w:val="Основной текст (9) + Интервал 0 pt"/>
    <w:basedOn w:val="9"/>
    <w:uiPriority w:val="99"/>
    <w:rsid w:val="002D6DE1"/>
    <w:rPr>
      <w:rFonts w:ascii="Times New Roman" w:hAnsi="Times New Roman" w:cs="Times New Roman"/>
      <w:b/>
      <w:bCs/>
      <w:color w:val="000000"/>
      <w:spacing w:val="7"/>
      <w:w w:val="100"/>
      <w:position w:val="0"/>
      <w:sz w:val="25"/>
      <w:szCs w:val="25"/>
      <w:lang w:val="uk-UA"/>
    </w:rPr>
  </w:style>
  <w:style w:type="paragraph" w:customStyle="1" w:styleId="1">
    <w:name w:val="Заголовок №1"/>
    <w:basedOn w:val="a"/>
    <w:uiPriority w:val="99"/>
    <w:rsid w:val="002D6DE1"/>
    <w:pPr>
      <w:widowControl w:val="0"/>
      <w:shd w:val="clear" w:color="auto" w:fill="FFFFFF"/>
      <w:spacing w:before="300" w:after="420" w:line="240" w:lineRule="atLeast"/>
      <w:jc w:val="center"/>
      <w:outlineLvl w:val="0"/>
    </w:pPr>
    <w:rPr>
      <w:b/>
      <w:bCs/>
      <w:noProof/>
      <w:spacing w:val="11"/>
      <w:sz w:val="28"/>
      <w:szCs w:val="28"/>
      <w:lang w:val="uk-UA" w:eastAsia="uk-UA"/>
    </w:rPr>
  </w:style>
  <w:style w:type="character" w:customStyle="1" w:styleId="0pt">
    <w:name w:val="Основной текст + Интервал 0 pt"/>
    <w:uiPriority w:val="99"/>
    <w:rsid w:val="002D6DE1"/>
    <w:rPr>
      <w:color w:val="000000"/>
      <w:spacing w:val="6"/>
      <w:w w:val="100"/>
      <w:position w:val="0"/>
      <w:sz w:val="25"/>
      <w:lang w:val="uk-UA"/>
    </w:rPr>
  </w:style>
  <w:style w:type="character" w:customStyle="1" w:styleId="10">
    <w:name w:val="Заголовок №1_"/>
    <w:basedOn w:val="a0"/>
    <w:uiPriority w:val="99"/>
    <w:rsid w:val="002D6DE1"/>
    <w:rPr>
      <w:rFonts w:ascii="Times New Roman" w:hAnsi="Times New Roman" w:cs="Times New Roman"/>
      <w:b/>
      <w:bCs/>
      <w:spacing w:val="11"/>
      <w:sz w:val="28"/>
      <w:szCs w:val="28"/>
    </w:rPr>
  </w:style>
  <w:style w:type="character" w:customStyle="1" w:styleId="a3">
    <w:name w:val="Основной текст + Полужирный"/>
    <w:aliases w:val="Интервал 0 pt"/>
    <w:uiPriority w:val="99"/>
    <w:rsid w:val="002D6DE1"/>
    <w:rPr>
      <w:b/>
      <w:color w:val="000000"/>
      <w:spacing w:val="7"/>
      <w:w w:val="100"/>
      <w:position w:val="0"/>
      <w:sz w:val="25"/>
      <w:lang w:val="uk-UA"/>
    </w:rPr>
  </w:style>
  <w:style w:type="paragraph" w:customStyle="1" w:styleId="90">
    <w:name w:val="Основной текст (9)"/>
    <w:basedOn w:val="a"/>
    <w:uiPriority w:val="99"/>
    <w:rsid w:val="002D6DE1"/>
    <w:pPr>
      <w:widowControl w:val="0"/>
      <w:shd w:val="clear" w:color="auto" w:fill="FFFFFF"/>
      <w:spacing w:before="2340" w:line="643" w:lineRule="exact"/>
      <w:jc w:val="center"/>
    </w:pPr>
    <w:rPr>
      <w:b/>
      <w:bCs/>
      <w:noProof/>
      <w:spacing w:val="2"/>
      <w:sz w:val="25"/>
      <w:szCs w:val="25"/>
      <w:lang w:val="uk-UA" w:eastAsia="uk-UA"/>
    </w:rPr>
  </w:style>
  <w:style w:type="paragraph" w:styleId="a4">
    <w:name w:val="Body Text"/>
    <w:basedOn w:val="a"/>
    <w:link w:val="a5"/>
    <w:uiPriority w:val="99"/>
    <w:rsid w:val="002D6DE1"/>
    <w:pPr>
      <w:widowControl w:val="0"/>
      <w:shd w:val="clear" w:color="auto" w:fill="FFFFFF"/>
      <w:spacing w:line="240" w:lineRule="atLeast"/>
    </w:pPr>
    <w:rPr>
      <w:noProof/>
      <w:spacing w:val="2"/>
      <w:sz w:val="25"/>
      <w:szCs w:val="25"/>
      <w:lang w:val="uk-UA" w:eastAsia="uk-UA"/>
    </w:rPr>
  </w:style>
  <w:style w:type="character" w:customStyle="1" w:styleId="BodyTextChar">
    <w:name w:val="Body Text Char"/>
    <w:basedOn w:val="a0"/>
    <w:uiPriority w:val="99"/>
    <w:semiHidden/>
    <w:rsid w:val="002B097E"/>
    <w:rPr>
      <w:sz w:val="24"/>
      <w:szCs w:val="24"/>
      <w:lang w:val="ru-RU" w:eastAsia="ru-RU"/>
    </w:rPr>
  </w:style>
  <w:style w:type="character" w:customStyle="1" w:styleId="a5">
    <w:name w:val="Основний текст Знак"/>
    <w:basedOn w:val="a0"/>
    <w:link w:val="a4"/>
    <w:uiPriority w:val="99"/>
    <w:locked/>
    <w:rsid w:val="002D6DE1"/>
    <w:rPr>
      <w:rFonts w:ascii="Times New Roman" w:hAnsi="Times New Roman" w:cs="Times New Roman"/>
      <w:sz w:val="24"/>
      <w:szCs w:val="24"/>
    </w:rPr>
  </w:style>
  <w:style w:type="character" w:customStyle="1" w:styleId="rvts0">
    <w:name w:val="rvts0"/>
    <w:basedOn w:val="a0"/>
    <w:uiPriority w:val="99"/>
    <w:rsid w:val="006F2D22"/>
    <w:rPr>
      <w:rFonts w:cs="Times New Roman"/>
    </w:rPr>
  </w:style>
  <w:style w:type="paragraph" w:customStyle="1" w:styleId="StyleZakonu">
    <w:name w:val="StyleZakonu"/>
    <w:basedOn w:val="a"/>
    <w:uiPriority w:val="99"/>
    <w:rsid w:val="002D6DE1"/>
    <w:pPr>
      <w:spacing w:after="60" w:line="220" w:lineRule="exact"/>
      <w:ind w:firstLine="284"/>
      <w:jc w:val="both"/>
    </w:pPr>
    <w:rPr>
      <w:sz w:val="20"/>
      <w:szCs w:val="20"/>
      <w:lang w:val="uk-UA"/>
    </w:rPr>
  </w:style>
  <w:style w:type="character" w:styleId="a6">
    <w:name w:val="Hyperlink"/>
    <w:basedOn w:val="a0"/>
    <w:uiPriority w:val="99"/>
    <w:rsid w:val="006F2D22"/>
    <w:rPr>
      <w:rFonts w:cs="Times New Roman"/>
      <w:color w:val="0000FF"/>
      <w:u w:val="single"/>
    </w:rPr>
  </w:style>
  <w:style w:type="paragraph" w:styleId="a7">
    <w:name w:val="header"/>
    <w:basedOn w:val="a"/>
    <w:link w:val="a8"/>
    <w:uiPriority w:val="99"/>
    <w:rsid w:val="003464C7"/>
    <w:pPr>
      <w:tabs>
        <w:tab w:val="center" w:pos="4677"/>
        <w:tab w:val="right" w:pos="9355"/>
      </w:tabs>
    </w:pPr>
  </w:style>
  <w:style w:type="character" w:customStyle="1" w:styleId="HeaderChar">
    <w:name w:val="Header Char"/>
    <w:basedOn w:val="a0"/>
    <w:uiPriority w:val="99"/>
    <w:semiHidden/>
    <w:rsid w:val="002B097E"/>
    <w:rPr>
      <w:sz w:val="24"/>
      <w:szCs w:val="24"/>
      <w:lang w:val="ru-RU" w:eastAsia="ru-RU"/>
    </w:rPr>
  </w:style>
  <w:style w:type="character" w:customStyle="1" w:styleId="a8">
    <w:name w:val="Верхній колонтитул Знак"/>
    <w:basedOn w:val="a0"/>
    <w:link w:val="a7"/>
    <w:uiPriority w:val="99"/>
    <w:semiHidden/>
    <w:locked/>
    <w:rsid w:val="002D6DE1"/>
    <w:rPr>
      <w:rFonts w:cs="Times New Roman"/>
      <w:sz w:val="24"/>
      <w:szCs w:val="24"/>
    </w:rPr>
  </w:style>
  <w:style w:type="character" w:styleId="a9">
    <w:name w:val="page number"/>
    <w:basedOn w:val="a0"/>
    <w:uiPriority w:val="99"/>
    <w:rsid w:val="005C713C"/>
    <w:rPr>
      <w:rFonts w:cs="Times New Roman"/>
    </w:rPr>
  </w:style>
  <w:style w:type="paragraph" w:styleId="aa">
    <w:name w:val="footer"/>
    <w:basedOn w:val="a"/>
    <w:link w:val="ab"/>
    <w:uiPriority w:val="99"/>
    <w:rsid w:val="003464C7"/>
    <w:pPr>
      <w:tabs>
        <w:tab w:val="center" w:pos="4677"/>
        <w:tab w:val="right" w:pos="9355"/>
      </w:tabs>
    </w:pPr>
  </w:style>
  <w:style w:type="character" w:customStyle="1" w:styleId="FooterChar">
    <w:name w:val="Footer Char"/>
    <w:basedOn w:val="a0"/>
    <w:uiPriority w:val="99"/>
    <w:semiHidden/>
    <w:rsid w:val="002B097E"/>
    <w:rPr>
      <w:sz w:val="24"/>
      <w:szCs w:val="24"/>
      <w:lang w:val="ru-RU" w:eastAsia="ru-RU"/>
    </w:rPr>
  </w:style>
  <w:style w:type="character" w:customStyle="1" w:styleId="ab">
    <w:name w:val="Нижній колонтитул Знак"/>
    <w:basedOn w:val="a0"/>
    <w:link w:val="aa"/>
    <w:uiPriority w:val="99"/>
    <w:semiHidden/>
    <w:locked/>
    <w:rsid w:val="002D6DE1"/>
    <w:rPr>
      <w:rFonts w:cs="Times New Roman"/>
      <w:sz w:val="24"/>
      <w:szCs w:val="24"/>
    </w:rPr>
  </w:style>
  <w:style w:type="character" w:customStyle="1" w:styleId="err">
    <w:name w:val="err"/>
    <w:basedOn w:val="a0"/>
    <w:uiPriority w:val="99"/>
    <w:rsid w:val="001F5CC6"/>
    <w:rPr>
      <w:rFonts w:cs="Times New Roman"/>
    </w:rPr>
  </w:style>
  <w:style w:type="paragraph" w:styleId="HTML">
    <w:name w:val="HTML Preformatted"/>
    <w:basedOn w:val="a"/>
    <w:link w:val="HTML0"/>
    <w:uiPriority w:val="99"/>
    <w:rsid w:val="001F5C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a0"/>
    <w:uiPriority w:val="99"/>
    <w:semiHidden/>
    <w:rsid w:val="002B097E"/>
    <w:rPr>
      <w:rFonts w:ascii="Courier New" w:hAnsi="Courier New" w:cs="Courier New"/>
      <w:sz w:val="20"/>
      <w:szCs w:val="20"/>
      <w:lang w:val="ru-RU" w:eastAsia="ru-RU"/>
    </w:rPr>
  </w:style>
  <w:style w:type="character" w:customStyle="1" w:styleId="HTML0">
    <w:name w:val="Стандартний HTML Знак"/>
    <w:basedOn w:val="a0"/>
    <w:link w:val="HTML"/>
    <w:uiPriority w:val="99"/>
    <w:locked/>
    <w:rsid w:val="002D6DE1"/>
    <w:rPr>
      <w:rFonts w:ascii="Courier New" w:hAnsi="Courier New" w:cs="Courier New"/>
      <w:sz w:val="20"/>
      <w:szCs w:val="20"/>
    </w:rPr>
  </w:style>
  <w:style w:type="character" w:styleId="ac">
    <w:name w:val="FollowedHyperlink"/>
    <w:basedOn w:val="a0"/>
    <w:uiPriority w:val="99"/>
    <w:rsid w:val="008D0821"/>
    <w:rPr>
      <w:rFonts w:cs="Times New Roman"/>
      <w:color w:val="800080"/>
      <w:u w:val="single"/>
    </w:rPr>
  </w:style>
  <w:style w:type="character" w:customStyle="1" w:styleId="ad">
    <w:name w:val="Текст выноски Знак"/>
    <w:basedOn w:val="a0"/>
    <w:uiPriority w:val="99"/>
    <w:rsid w:val="008D0821"/>
    <w:rPr>
      <w:rFonts w:ascii="Tahoma" w:hAnsi="Tahoma" w:cs="Tahoma"/>
      <w:sz w:val="16"/>
      <w:szCs w:val="16"/>
    </w:rPr>
  </w:style>
  <w:style w:type="character" w:customStyle="1" w:styleId="apple-converted-space">
    <w:name w:val="apple-converted-space"/>
    <w:basedOn w:val="a0"/>
    <w:uiPriority w:val="99"/>
    <w:rsid w:val="00506121"/>
    <w:rPr>
      <w:rFonts w:cs="Times New Roman"/>
    </w:rPr>
  </w:style>
  <w:style w:type="character" w:customStyle="1" w:styleId="rvts37">
    <w:name w:val="rvts37"/>
    <w:basedOn w:val="a0"/>
    <w:uiPriority w:val="99"/>
    <w:rsid w:val="002C7561"/>
    <w:rPr>
      <w:rFonts w:ascii="Times New Roman" w:hAnsi="Times New Roman" w:cs="Times New Roman"/>
    </w:rPr>
  </w:style>
  <w:style w:type="character" w:customStyle="1" w:styleId="rvts9">
    <w:name w:val="rvts9"/>
    <w:basedOn w:val="a0"/>
    <w:uiPriority w:val="99"/>
    <w:rsid w:val="002C7561"/>
    <w:rPr>
      <w:rFonts w:ascii="Times New Roman" w:hAnsi="Times New Roman" w:cs="Times New Roman"/>
    </w:rPr>
  </w:style>
  <w:style w:type="paragraph" w:customStyle="1" w:styleId="rvps18">
    <w:name w:val="rvps18"/>
    <w:basedOn w:val="a"/>
    <w:uiPriority w:val="99"/>
    <w:rsid w:val="00B8171F"/>
    <w:pPr>
      <w:spacing w:before="100" w:beforeAutospacing="1" w:after="100" w:afterAutospacing="1"/>
    </w:pPr>
    <w:rPr>
      <w:lang w:val="uk-UA" w:eastAsia="uk-UA"/>
    </w:rPr>
  </w:style>
  <w:style w:type="paragraph" w:customStyle="1" w:styleId="rvps2">
    <w:name w:val="rvps2"/>
    <w:basedOn w:val="a"/>
    <w:uiPriority w:val="99"/>
    <w:rsid w:val="00D35D69"/>
    <w:pPr>
      <w:spacing w:before="100" w:beforeAutospacing="1" w:after="100" w:afterAutospacing="1"/>
    </w:pPr>
  </w:style>
  <w:style w:type="paragraph" w:customStyle="1" w:styleId="ae">
    <w:name w:val="Íîðìàëüíèé òåêñò"/>
    <w:basedOn w:val="a"/>
    <w:uiPriority w:val="99"/>
    <w:rsid w:val="00DF70EB"/>
    <w:pPr>
      <w:spacing w:before="120"/>
      <w:ind w:firstLine="567"/>
      <w:jc w:val="both"/>
    </w:pPr>
    <w:rPr>
      <w:rFonts w:ascii="Antiqua" w:hAnsi="Antiqua" w:cs="Antiqua"/>
      <w:kern w:val="2"/>
      <w:sz w:val="26"/>
      <w:szCs w:val="26"/>
      <w:lang w:val="uk-UA"/>
    </w:rPr>
  </w:style>
  <w:style w:type="character" w:customStyle="1" w:styleId="rvts23">
    <w:name w:val="rvts23"/>
    <w:basedOn w:val="a0"/>
    <w:uiPriority w:val="99"/>
    <w:rsid w:val="0026330B"/>
    <w:rPr>
      <w:rFonts w:cs="Times New Roman"/>
    </w:rPr>
  </w:style>
  <w:style w:type="paragraph" w:customStyle="1" w:styleId="rvps7">
    <w:name w:val="rvps7"/>
    <w:basedOn w:val="a"/>
    <w:uiPriority w:val="99"/>
    <w:rsid w:val="0026330B"/>
    <w:pPr>
      <w:spacing w:before="100" w:beforeAutospacing="1" w:after="100" w:afterAutospacing="1"/>
    </w:pPr>
  </w:style>
  <w:style w:type="character" w:customStyle="1" w:styleId="rvts44">
    <w:name w:val="rvts44"/>
    <w:basedOn w:val="a0"/>
    <w:uiPriority w:val="99"/>
    <w:rsid w:val="0026330B"/>
    <w:rPr>
      <w:rFonts w:cs="Times New Roman"/>
    </w:rPr>
  </w:style>
  <w:style w:type="paragraph" w:customStyle="1" w:styleId="rvps6">
    <w:name w:val="rvps6"/>
    <w:basedOn w:val="a"/>
    <w:uiPriority w:val="99"/>
    <w:rsid w:val="00A9271C"/>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43322894">
      <w:marLeft w:val="0"/>
      <w:marRight w:val="0"/>
      <w:marTop w:val="0"/>
      <w:marBottom w:val="0"/>
      <w:divBdr>
        <w:top w:val="none" w:sz="0" w:space="0" w:color="auto"/>
        <w:left w:val="none" w:sz="0" w:space="0" w:color="auto"/>
        <w:bottom w:val="none" w:sz="0" w:space="0" w:color="auto"/>
        <w:right w:val="none" w:sz="0" w:space="0" w:color="auto"/>
      </w:divBdr>
    </w:div>
    <w:div w:id="1543322895">
      <w:marLeft w:val="0"/>
      <w:marRight w:val="0"/>
      <w:marTop w:val="0"/>
      <w:marBottom w:val="0"/>
      <w:divBdr>
        <w:top w:val="none" w:sz="0" w:space="0" w:color="auto"/>
        <w:left w:val="none" w:sz="0" w:space="0" w:color="auto"/>
        <w:bottom w:val="none" w:sz="0" w:space="0" w:color="auto"/>
        <w:right w:val="none" w:sz="0" w:space="0" w:color="auto"/>
      </w:divBdr>
      <w:divsChild>
        <w:div w:id="1543322898">
          <w:marLeft w:val="0"/>
          <w:marRight w:val="0"/>
          <w:marTop w:val="0"/>
          <w:marBottom w:val="0"/>
          <w:divBdr>
            <w:top w:val="none" w:sz="0" w:space="0" w:color="auto"/>
            <w:left w:val="none" w:sz="0" w:space="0" w:color="auto"/>
            <w:bottom w:val="none" w:sz="0" w:space="0" w:color="auto"/>
            <w:right w:val="none" w:sz="0" w:space="0" w:color="auto"/>
          </w:divBdr>
        </w:div>
      </w:divsChild>
    </w:div>
    <w:div w:id="1543322896">
      <w:marLeft w:val="0"/>
      <w:marRight w:val="0"/>
      <w:marTop w:val="0"/>
      <w:marBottom w:val="0"/>
      <w:divBdr>
        <w:top w:val="none" w:sz="0" w:space="0" w:color="auto"/>
        <w:left w:val="none" w:sz="0" w:space="0" w:color="auto"/>
        <w:bottom w:val="none" w:sz="0" w:space="0" w:color="auto"/>
        <w:right w:val="none" w:sz="0" w:space="0" w:color="auto"/>
      </w:divBdr>
    </w:div>
    <w:div w:id="1543322897">
      <w:marLeft w:val="0"/>
      <w:marRight w:val="0"/>
      <w:marTop w:val="0"/>
      <w:marBottom w:val="0"/>
      <w:divBdr>
        <w:top w:val="none" w:sz="0" w:space="0" w:color="auto"/>
        <w:left w:val="none" w:sz="0" w:space="0" w:color="auto"/>
        <w:bottom w:val="none" w:sz="0" w:space="0" w:color="auto"/>
        <w:right w:val="none" w:sz="0" w:space="0" w:color="auto"/>
      </w:divBdr>
    </w:div>
    <w:div w:id="1543322899">
      <w:marLeft w:val="0"/>
      <w:marRight w:val="0"/>
      <w:marTop w:val="0"/>
      <w:marBottom w:val="0"/>
      <w:divBdr>
        <w:top w:val="none" w:sz="0" w:space="0" w:color="auto"/>
        <w:left w:val="none" w:sz="0" w:space="0" w:color="auto"/>
        <w:bottom w:val="none" w:sz="0" w:space="0" w:color="auto"/>
        <w:right w:val="none" w:sz="0" w:space="0" w:color="auto"/>
      </w:divBdr>
    </w:div>
    <w:div w:id="1543322900">
      <w:marLeft w:val="0"/>
      <w:marRight w:val="0"/>
      <w:marTop w:val="0"/>
      <w:marBottom w:val="0"/>
      <w:divBdr>
        <w:top w:val="none" w:sz="0" w:space="0" w:color="auto"/>
        <w:left w:val="none" w:sz="0" w:space="0" w:color="auto"/>
        <w:bottom w:val="none" w:sz="0" w:space="0" w:color="auto"/>
        <w:right w:val="none" w:sz="0" w:space="0" w:color="auto"/>
      </w:divBdr>
    </w:div>
    <w:div w:id="1543322901">
      <w:marLeft w:val="0"/>
      <w:marRight w:val="0"/>
      <w:marTop w:val="0"/>
      <w:marBottom w:val="0"/>
      <w:divBdr>
        <w:top w:val="none" w:sz="0" w:space="0" w:color="auto"/>
        <w:left w:val="none" w:sz="0" w:space="0" w:color="auto"/>
        <w:bottom w:val="none" w:sz="0" w:space="0" w:color="auto"/>
        <w:right w:val="none" w:sz="0" w:space="0" w:color="auto"/>
      </w:divBdr>
    </w:div>
    <w:div w:id="1543322902">
      <w:marLeft w:val="0"/>
      <w:marRight w:val="0"/>
      <w:marTop w:val="0"/>
      <w:marBottom w:val="0"/>
      <w:divBdr>
        <w:top w:val="none" w:sz="0" w:space="0" w:color="auto"/>
        <w:left w:val="none" w:sz="0" w:space="0" w:color="auto"/>
        <w:bottom w:val="none" w:sz="0" w:space="0" w:color="auto"/>
        <w:right w:val="none" w:sz="0" w:space="0" w:color="auto"/>
      </w:divBdr>
    </w:div>
    <w:div w:id="1543322903">
      <w:marLeft w:val="0"/>
      <w:marRight w:val="0"/>
      <w:marTop w:val="0"/>
      <w:marBottom w:val="0"/>
      <w:divBdr>
        <w:top w:val="none" w:sz="0" w:space="0" w:color="auto"/>
        <w:left w:val="none" w:sz="0" w:space="0" w:color="auto"/>
        <w:bottom w:val="none" w:sz="0" w:space="0" w:color="auto"/>
        <w:right w:val="none" w:sz="0" w:space="0" w:color="auto"/>
      </w:divBdr>
    </w:div>
    <w:div w:id="1543322904">
      <w:marLeft w:val="0"/>
      <w:marRight w:val="0"/>
      <w:marTop w:val="0"/>
      <w:marBottom w:val="0"/>
      <w:divBdr>
        <w:top w:val="none" w:sz="0" w:space="0" w:color="auto"/>
        <w:left w:val="none" w:sz="0" w:space="0" w:color="auto"/>
        <w:bottom w:val="none" w:sz="0" w:space="0" w:color="auto"/>
        <w:right w:val="none" w:sz="0" w:space="0" w:color="auto"/>
      </w:divBdr>
    </w:div>
    <w:div w:id="1543322905">
      <w:marLeft w:val="0"/>
      <w:marRight w:val="0"/>
      <w:marTop w:val="0"/>
      <w:marBottom w:val="0"/>
      <w:divBdr>
        <w:top w:val="none" w:sz="0" w:space="0" w:color="auto"/>
        <w:left w:val="none" w:sz="0" w:space="0" w:color="auto"/>
        <w:bottom w:val="none" w:sz="0" w:space="0" w:color="auto"/>
        <w:right w:val="none" w:sz="0" w:space="0" w:color="auto"/>
      </w:divBdr>
    </w:div>
    <w:div w:id="1543322906">
      <w:marLeft w:val="0"/>
      <w:marRight w:val="0"/>
      <w:marTop w:val="0"/>
      <w:marBottom w:val="0"/>
      <w:divBdr>
        <w:top w:val="none" w:sz="0" w:space="0" w:color="auto"/>
        <w:left w:val="none" w:sz="0" w:space="0" w:color="auto"/>
        <w:bottom w:val="none" w:sz="0" w:space="0" w:color="auto"/>
        <w:right w:val="none" w:sz="0" w:space="0" w:color="auto"/>
      </w:divBdr>
    </w:div>
    <w:div w:id="1543322907">
      <w:marLeft w:val="0"/>
      <w:marRight w:val="0"/>
      <w:marTop w:val="0"/>
      <w:marBottom w:val="0"/>
      <w:divBdr>
        <w:top w:val="none" w:sz="0" w:space="0" w:color="auto"/>
        <w:left w:val="none" w:sz="0" w:space="0" w:color="auto"/>
        <w:bottom w:val="none" w:sz="0" w:space="0" w:color="auto"/>
        <w:right w:val="none" w:sz="0" w:space="0" w:color="auto"/>
      </w:divBdr>
    </w:div>
    <w:div w:id="1543322908">
      <w:marLeft w:val="0"/>
      <w:marRight w:val="0"/>
      <w:marTop w:val="0"/>
      <w:marBottom w:val="0"/>
      <w:divBdr>
        <w:top w:val="none" w:sz="0" w:space="0" w:color="auto"/>
        <w:left w:val="none" w:sz="0" w:space="0" w:color="auto"/>
        <w:bottom w:val="none" w:sz="0" w:space="0" w:color="auto"/>
        <w:right w:val="none" w:sz="0" w:space="0" w:color="auto"/>
      </w:divBdr>
    </w:div>
    <w:div w:id="1543322909">
      <w:marLeft w:val="0"/>
      <w:marRight w:val="0"/>
      <w:marTop w:val="0"/>
      <w:marBottom w:val="0"/>
      <w:divBdr>
        <w:top w:val="none" w:sz="0" w:space="0" w:color="auto"/>
        <w:left w:val="none" w:sz="0" w:space="0" w:color="auto"/>
        <w:bottom w:val="none" w:sz="0" w:space="0" w:color="auto"/>
        <w:right w:val="none" w:sz="0" w:space="0" w:color="auto"/>
      </w:divBdr>
    </w:div>
    <w:div w:id="1543322910">
      <w:marLeft w:val="0"/>
      <w:marRight w:val="0"/>
      <w:marTop w:val="0"/>
      <w:marBottom w:val="0"/>
      <w:divBdr>
        <w:top w:val="none" w:sz="0" w:space="0" w:color="auto"/>
        <w:left w:val="none" w:sz="0" w:space="0" w:color="auto"/>
        <w:bottom w:val="none" w:sz="0" w:space="0" w:color="auto"/>
        <w:right w:val="none" w:sz="0" w:space="0" w:color="auto"/>
      </w:divBdr>
    </w:div>
    <w:div w:id="1543322911">
      <w:marLeft w:val="0"/>
      <w:marRight w:val="0"/>
      <w:marTop w:val="0"/>
      <w:marBottom w:val="0"/>
      <w:divBdr>
        <w:top w:val="none" w:sz="0" w:space="0" w:color="auto"/>
        <w:left w:val="none" w:sz="0" w:space="0" w:color="auto"/>
        <w:bottom w:val="none" w:sz="0" w:space="0" w:color="auto"/>
        <w:right w:val="none" w:sz="0" w:space="0" w:color="auto"/>
      </w:divBdr>
    </w:div>
    <w:div w:id="154332291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C4C55A6-627F-42FE-9CEB-B354367D474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077A9AA-FEC3-40B1-9C44-53A5DB6A9ABA}">
  <ds:schemaRefs>
    <ds:schemaRef ds:uri="http://schemas.microsoft.com/sharepoint/v3/contenttype/forms"/>
  </ds:schemaRefs>
</ds:datastoreItem>
</file>

<file path=customXml/itemProps3.xml><?xml version="1.0" encoding="utf-8"?>
<ds:datastoreItem xmlns:ds="http://schemas.openxmlformats.org/officeDocument/2006/customXml" ds:itemID="{7A96BE7B-FDF1-4FE0-8D87-B2AFCBE1FD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1329</Words>
  <Characters>759</Characters>
  <Application>Microsoft Office Word</Application>
  <DocSecurity>0</DocSecurity>
  <Lines>6</Lines>
  <Paragraphs>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2020-08-27T12:14:00Z</dcterms:created>
  <dcterms:modified xsi:type="dcterms:W3CDTF">2020-08-27T12:14:00Z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