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190" w:rsidRPr="004952E3" w:rsidRDefault="00F26190" w:rsidP="0044080D">
      <w:pPr>
        <w:pStyle w:val="a5"/>
      </w:pPr>
      <w:bookmarkStart w:id="0" w:name="_GoBack"/>
      <w:bookmarkEnd w:id="0"/>
      <w:r w:rsidRPr="004952E3">
        <w:t>ПОРІВНЯЛЬНА ТАБЛИЦЯ</w:t>
      </w:r>
    </w:p>
    <w:p w:rsidR="00F26190" w:rsidRPr="004952E3" w:rsidRDefault="00F26190" w:rsidP="004708BC">
      <w:pPr>
        <w:jc w:val="center"/>
        <w:rPr>
          <w:b/>
          <w:color w:val="000000"/>
          <w:sz w:val="28"/>
          <w:szCs w:val="28"/>
        </w:rPr>
      </w:pPr>
      <w:r w:rsidRPr="004952E3">
        <w:rPr>
          <w:b/>
          <w:bCs/>
          <w:color w:val="000000"/>
          <w:sz w:val="28"/>
          <w:szCs w:val="28"/>
        </w:rPr>
        <w:t>до проекту Закону України «</w:t>
      </w:r>
      <w:r w:rsidRPr="004952E3">
        <w:rPr>
          <w:b/>
          <w:color w:val="000000"/>
          <w:sz w:val="28"/>
          <w:szCs w:val="28"/>
        </w:rPr>
        <w:t>Про внесення змін до статті 8 Закону</w:t>
      </w:r>
      <w:r w:rsidRPr="004952E3">
        <w:rPr>
          <w:b/>
          <w:color w:val="000000"/>
          <w:sz w:val="28"/>
          <w:szCs w:val="28"/>
          <w:lang w:val="ru-RU"/>
        </w:rPr>
        <w:t xml:space="preserve"> </w:t>
      </w:r>
      <w:r w:rsidRPr="004952E3">
        <w:rPr>
          <w:b/>
          <w:color w:val="000000"/>
          <w:sz w:val="28"/>
          <w:szCs w:val="28"/>
        </w:rPr>
        <w:t>України</w:t>
      </w:r>
    </w:p>
    <w:p w:rsidR="00F26190" w:rsidRPr="004952E3" w:rsidRDefault="00F26190" w:rsidP="004708BC">
      <w:pPr>
        <w:jc w:val="center"/>
        <w:rPr>
          <w:rStyle w:val="rvts23"/>
          <w:b/>
          <w:color w:val="000000"/>
          <w:sz w:val="28"/>
          <w:szCs w:val="28"/>
        </w:rPr>
      </w:pPr>
      <w:r w:rsidRPr="004952E3">
        <w:rPr>
          <w:b/>
          <w:color w:val="000000"/>
          <w:sz w:val="28"/>
          <w:szCs w:val="28"/>
        </w:rPr>
        <w:t xml:space="preserve">«Про оплату праці» </w:t>
      </w:r>
      <w:r w:rsidRPr="004952E3">
        <w:rPr>
          <w:rStyle w:val="rvts23"/>
          <w:b/>
          <w:color w:val="000000"/>
          <w:sz w:val="28"/>
          <w:szCs w:val="28"/>
        </w:rPr>
        <w:t>щодо підвищення розміру оплати праці працівникам бюджетних установ</w:t>
      </w:r>
    </w:p>
    <w:p w:rsidR="00F26190" w:rsidRPr="004952E3" w:rsidRDefault="00F26190" w:rsidP="004708BC">
      <w:pPr>
        <w:jc w:val="center"/>
        <w:rPr>
          <w:b/>
          <w:color w:val="000000"/>
          <w:sz w:val="28"/>
          <w:szCs w:val="28"/>
        </w:rPr>
      </w:pPr>
      <w:r w:rsidRPr="004952E3">
        <w:rPr>
          <w:rStyle w:val="rvts23"/>
          <w:b/>
          <w:color w:val="000000"/>
          <w:sz w:val="28"/>
          <w:szCs w:val="28"/>
        </w:rPr>
        <w:t>освіти, науки, охорони здоров’я, культури та деяких інших бюджетних установ»</w:t>
      </w:r>
    </w:p>
    <w:p w:rsidR="00F26190" w:rsidRPr="004952E3" w:rsidRDefault="00F26190" w:rsidP="0044080D">
      <w:pPr>
        <w:jc w:val="center"/>
        <w:rPr>
          <w:b/>
          <w:color w:val="000000"/>
          <w:sz w:val="28"/>
          <w:szCs w:val="28"/>
        </w:rPr>
      </w:pP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2"/>
        <w:gridCol w:w="7513"/>
      </w:tblGrid>
      <w:tr w:rsidR="00F26190" w:rsidRPr="004952E3" w:rsidTr="005246A8">
        <w:tc>
          <w:tcPr>
            <w:tcW w:w="7372" w:type="dxa"/>
          </w:tcPr>
          <w:p w:rsidR="00F26190" w:rsidRPr="004952E3" w:rsidRDefault="00F26190" w:rsidP="00B86B9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952E3">
              <w:rPr>
                <w:b/>
                <w:color w:val="000000"/>
                <w:sz w:val="28"/>
                <w:szCs w:val="28"/>
              </w:rPr>
              <w:t>Чинна редакція</w:t>
            </w:r>
          </w:p>
        </w:tc>
        <w:tc>
          <w:tcPr>
            <w:tcW w:w="7513" w:type="dxa"/>
          </w:tcPr>
          <w:p w:rsidR="00F26190" w:rsidRPr="004952E3" w:rsidRDefault="00F26190" w:rsidP="00B86B9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952E3">
              <w:rPr>
                <w:b/>
                <w:color w:val="000000"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F26190" w:rsidRPr="004952E3" w:rsidTr="005246A8">
        <w:tc>
          <w:tcPr>
            <w:tcW w:w="7372" w:type="dxa"/>
          </w:tcPr>
          <w:p w:rsidR="00F26190" w:rsidRPr="004952E3" w:rsidRDefault="00F26190" w:rsidP="006846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952E3">
              <w:rPr>
                <w:bCs/>
                <w:color w:val="000000"/>
                <w:sz w:val="28"/>
                <w:szCs w:val="28"/>
                <w:lang w:val="uk-UA"/>
              </w:rPr>
              <w:t>Стаття 8</w:t>
            </w:r>
            <w:r w:rsidRPr="004952E3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Pr="004952E3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Сфера державного регулювання оплати праці</w:t>
            </w:r>
          </w:p>
          <w:p w:rsidR="00F26190" w:rsidRPr="004952E3" w:rsidRDefault="00BB7745" w:rsidP="006846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hyperlink r:id="rId10" w:tgtFrame="_blank" w:history="1">
              <w:r w:rsidR="00F26190" w:rsidRPr="004952E3">
                <w:rPr>
                  <w:rStyle w:val="a4"/>
                  <w:color w:val="000000"/>
                  <w:sz w:val="28"/>
                  <w:szCs w:val="28"/>
                  <w:u w:val="none"/>
                  <w:lang w:val="uk-UA"/>
                </w:rPr>
                <w:t>Умови розміру оплати праці працівників установ та організацій, що фінансуються з бюджету</w:t>
              </w:r>
            </w:hyperlink>
            <w:r w:rsidR="00F26190" w:rsidRPr="004952E3">
              <w:rPr>
                <w:color w:val="000000"/>
                <w:sz w:val="28"/>
                <w:szCs w:val="28"/>
                <w:lang w:val="uk-UA"/>
              </w:rPr>
              <w:t>, визначаються Кабінетом Міністрів України, крім випадків, передбачених частиною третьою цієї статті, та </w:t>
            </w:r>
            <w:hyperlink r:id="rId11" w:anchor="n68" w:history="1">
              <w:r w:rsidR="00F26190" w:rsidRPr="004952E3">
                <w:rPr>
                  <w:rStyle w:val="a4"/>
                  <w:color w:val="000000"/>
                  <w:sz w:val="28"/>
                  <w:szCs w:val="28"/>
                  <w:u w:val="none"/>
                  <w:lang w:val="uk-UA"/>
                </w:rPr>
                <w:t>частиною першою</w:t>
              </w:r>
            </w:hyperlink>
            <w:r w:rsidR="00F26190" w:rsidRPr="004952E3">
              <w:rPr>
                <w:color w:val="000000"/>
                <w:sz w:val="28"/>
                <w:szCs w:val="28"/>
                <w:lang w:val="uk-UA"/>
              </w:rPr>
              <w:t> статті 10 цього Закону.</w:t>
            </w:r>
          </w:p>
          <w:p w:rsidR="00F26190" w:rsidRPr="004952E3" w:rsidRDefault="00F26190" w:rsidP="00C7607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58"/>
            <w:bookmarkEnd w:id="1"/>
          </w:p>
        </w:tc>
        <w:tc>
          <w:tcPr>
            <w:tcW w:w="7513" w:type="dxa"/>
          </w:tcPr>
          <w:p w:rsidR="00F26190" w:rsidRPr="004952E3" w:rsidRDefault="00F26190" w:rsidP="00C7607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952E3">
              <w:rPr>
                <w:bCs/>
                <w:color w:val="000000"/>
                <w:sz w:val="28"/>
                <w:szCs w:val="28"/>
                <w:lang w:val="uk-UA"/>
              </w:rPr>
              <w:t>Стаття 8</w:t>
            </w:r>
            <w:r w:rsidRPr="004952E3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Pr="004952E3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Сфера державного регулювання оплати праці</w:t>
            </w:r>
          </w:p>
          <w:p w:rsidR="00F26190" w:rsidRPr="004952E3" w:rsidRDefault="00BB7745" w:rsidP="00A31B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hyperlink r:id="rId12" w:tgtFrame="_blank" w:history="1">
              <w:r w:rsidR="00F26190" w:rsidRPr="004952E3">
                <w:rPr>
                  <w:rStyle w:val="a4"/>
                  <w:color w:val="000000"/>
                  <w:sz w:val="28"/>
                  <w:szCs w:val="28"/>
                  <w:u w:val="none"/>
                  <w:lang w:val="uk-UA"/>
                </w:rPr>
                <w:t>Умови розміру оплати праці працівників установ та організацій, що фінансуються з бюджету</w:t>
              </w:r>
            </w:hyperlink>
            <w:r w:rsidR="00F26190" w:rsidRPr="004952E3">
              <w:rPr>
                <w:color w:val="000000"/>
                <w:sz w:val="28"/>
                <w:szCs w:val="28"/>
                <w:lang w:val="uk-UA"/>
              </w:rPr>
              <w:t>, визначаються Кабінетом Міністрів України, крім випадків, передбачених частиною третьою цієї статті, та </w:t>
            </w:r>
            <w:hyperlink r:id="rId13" w:anchor="n68" w:history="1">
              <w:r w:rsidR="00F26190" w:rsidRPr="004952E3">
                <w:rPr>
                  <w:rStyle w:val="a4"/>
                  <w:color w:val="000000"/>
                  <w:sz w:val="28"/>
                  <w:szCs w:val="28"/>
                  <w:u w:val="none"/>
                  <w:lang w:val="uk-UA"/>
                </w:rPr>
                <w:t>частиною першою</w:t>
              </w:r>
            </w:hyperlink>
            <w:r w:rsidR="00F26190" w:rsidRPr="004952E3">
              <w:rPr>
                <w:color w:val="000000"/>
                <w:sz w:val="28"/>
                <w:szCs w:val="28"/>
                <w:lang w:val="uk-UA"/>
              </w:rPr>
              <w:t xml:space="preserve"> статті 10 цього Закону. </w:t>
            </w:r>
            <w:r w:rsidR="00F26190" w:rsidRPr="004952E3">
              <w:rPr>
                <w:b/>
                <w:color w:val="000000"/>
                <w:sz w:val="28"/>
                <w:szCs w:val="28"/>
                <w:lang w:val="uk-UA"/>
              </w:rPr>
              <w:t>Кабінетом Міністрів України  визначаються  розміри посадових окладів працівників бюджетних установ</w:t>
            </w:r>
            <w:r w:rsidR="00F26190" w:rsidRPr="004952E3">
              <w:rPr>
                <w:rStyle w:val="rvts23"/>
                <w:b/>
                <w:color w:val="000000"/>
                <w:sz w:val="28"/>
                <w:szCs w:val="28"/>
                <w:lang w:val="uk-UA"/>
              </w:rPr>
              <w:t xml:space="preserve">  освіти, науки, охорони здоров’я, культури та інших бюджетних установ </w:t>
            </w:r>
            <w:r w:rsidR="00F26190" w:rsidRPr="004952E3">
              <w:rPr>
                <w:b/>
                <w:color w:val="000000"/>
                <w:sz w:val="28"/>
                <w:szCs w:val="28"/>
                <w:lang w:val="uk-UA"/>
              </w:rPr>
              <w:t>відповідно до </w:t>
            </w:r>
            <w:hyperlink r:id="rId14" w:anchor="n78" w:history="1">
              <w:r w:rsidR="00F26190" w:rsidRPr="004952E3">
                <w:rPr>
                  <w:rStyle w:val="a4"/>
                  <w:b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Єдиної тарифної сітки розрядів і коефіцієнтів з оплати праці працівників установ, закладів та організацій окремих галузей бюджетної сфери</w:t>
              </w:r>
            </w:hyperlink>
            <w:r w:rsidR="00F26190" w:rsidRPr="004952E3">
              <w:rPr>
                <w:b/>
                <w:color w:val="000000"/>
                <w:sz w:val="28"/>
                <w:szCs w:val="28"/>
                <w:lang w:val="uk-UA"/>
              </w:rPr>
              <w:t xml:space="preserve"> з урахуванням </w:t>
            </w:r>
            <w:r w:rsidR="00F26190" w:rsidRPr="004952E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розміру посадового окладу (тарифної ставки) працівника 1 тарифного розряду н</w:t>
            </w:r>
            <w:r w:rsidR="00F26190" w:rsidRPr="004952E3">
              <w:rPr>
                <w:b/>
                <w:color w:val="000000"/>
                <w:sz w:val="28"/>
                <w:szCs w:val="28"/>
                <w:lang w:val="uk-UA"/>
              </w:rPr>
              <w:t>а рівні мінімальної заробітної.</w:t>
            </w:r>
          </w:p>
        </w:tc>
      </w:tr>
    </w:tbl>
    <w:p w:rsidR="00F26190" w:rsidRPr="004952E3" w:rsidRDefault="00F26190" w:rsidP="00EA06CC">
      <w:pPr>
        <w:jc w:val="both"/>
        <w:rPr>
          <w:color w:val="000000"/>
          <w:sz w:val="28"/>
          <w:szCs w:val="28"/>
        </w:rPr>
      </w:pPr>
    </w:p>
    <w:p w:rsidR="00F26190" w:rsidRPr="004952E3" w:rsidRDefault="00F26190" w:rsidP="00145FAE">
      <w:pPr>
        <w:tabs>
          <w:tab w:val="left" w:pos="12191"/>
        </w:tabs>
        <w:rPr>
          <w:b/>
          <w:color w:val="000000"/>
          <w:sz w:val="28"/>
          <w:szCs w:val="28"/>
        </w:rPr>
      </w:pPr>
      <w:r w:rsidRPr="004952E3">
        <w:rPr>
          <w:b/>
          <w:color w:val="000000"/>
          <w:sz w:val="28"/>
          <w:szCs w:val="28"/>
        </w:rPr>
        <w:t xml:space="preserve">Народні депутати України </w:t>
      </w:r>
      <w:r w:rsidRPr="004952E3">
        <w:rPr>
          <w:b/>
          <w:color w:val="000000"/>
          <w:sz w:val="28"/>
          <w:szCs w:val="28"/>
        </w:rPr>
        <w:tab/>
      </w:r>
    </w:p>
    <w:sectPr w:rsidR="00F26190" w:rsidRPr="004952E3" w:rsidSect="000E5876">
      <w:headerReference w:type="default" r:id="rId15"/>
      <w:pgSz w:w="16838" w:h="11906" w:orient="landscape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745" w:rsidRDefault="00BB7745" w:rsidP="000E5876">
      <w:r>
        <w:separator/>
      </w:r>
    </w:p>
  </w:endnote>
  <w:endnote w:type="continuationSeparator" w:id="0">
    <w:p w:rsidR="00BB7745" w:rsidRDefault="00BB7745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745" w:rsidRDefault="00BB7745" w:rsidP="000E5876">
      <w:r>
        <w:separator/>
      </w:r>
    </w:p>
  </w:footnote>
  <w:footnote w:type="continuationSeparator" w:id="0">
    <w:p w:rsidR="00BB7745" w:rsidRDefault="00BB7745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190" w:rsidRDefault="00BB7745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6190">
      <w:rPr>
        <w:noProof/>
      </w:rPr>
      <w:t>2</w:t>
    </w:r>
    <w:r>
      <w:rPr>
        <w:noProof/>
      </w:rPr>
      <w:fldChar w:fldCharType="end"/>
    </w:r>
  </w:p>
  <w:p w:rsidR="00F26190" w:rsidRDefault="00F2619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A41"/>
    <w:rsid w:val="00000EF6"/>
    <w:rsid w:val="000015A0"/>
    <w:rsid w:val="00004BDD"/>
    <w:rsid w:val="000130A0"/>
    <w:rsid w:val="000415D3"/>
    <w:rsid w:val="00041E05"/>
    <w:rsid w:val="00046C7A"/>
    <w:rsid w:val="00054D4E"/>
    <w:rsid w:val="00064F29"/>
    <w:rsid w:val="00074DD3"/>
    <w:rsid w:val="00082AF1"/>
    <w:rsid w:val="000A5BD2"/>
    <w:rsid w:val="000C7052"/>
    <w:rsid w:val="000D7D19"/>
    <w:rsid w:val="000E5876"/>
    <w:rsid w:val="000F26EB"/>
    <w:rsid w:val="000F46A8"/>
    <w:rsid w:val="00100562"/>
    <w:rsid w:val="001124BB"/>
    <w:rsid w:val="00113473"/>
    <w:rsid w:val="00114EB9"/>
    <w:rsid w:val="00126295"/>
    <w:rsid w:val="00126F3F"/>
    <w:rsid w:val="00127AA6"/>
    <w:rsid w:val="00137EC1"/>
    <w:rsid w:val="001429B0"/>
    <w:rsid w:val="00145FAE"/>
    <w:rsid w:val="001520C3"/>
    <w:rsid w:val="00154CFA"/>
    <w:rsid w:val="00167CE6"/>
    <w:rsid w:val="001961D0"/>
    <w:rsid w:val="001A3C13"/>
    <w:rsid w:val="001B3569"/>
    <w:rsid w:val="001C2B5E"/>
    <w:rsid w:val="001C59C1"/>
    <w:rsid w:val="001D6AAA"/>
    <w:rsid w:val="001F1933"/>
    <w:rsid w:val="001F19D9"/>
    <w:rsid w:val="001F347C"/>
    <w:rsid w:val="001F34EB"/>
    <w:rsid w:val="001F389F"/>
    <w:rsid w:val="001F5540"/>
    <w:rsid w:val="002005D7"/>
    <w:rsid w:val="00200C65"/>
    <w:rsid w:val="00202860"/>
    <w:rsid w:val="00211888"/>
    <w:rsid w:val="00211BEB"/>
    <w:rsid w:val="002179FE"/>
    <w:rsid w:val="00220398"/>
    <w:rsid w:val="002255C8"/>
    <w:rsid w:val="00236865"/>
    <w:rsid w:val="00237A9A"/>
    <w:rsid w:val="0024081E"/>
    <w:rsid w:val="00247B1A"/>
    <w:rsid w:val="002655E3"/>
    <w:rsid w:val="0028241C"/>
    <w:rsid w:val="002A2FBA"/>
    <w:rsid w:val="002B142B"/>
    <w:rsid w:val="002C1805"/>
    <w:rsid w:val="002D0EAF"/>
    <w:rsid w:val="002D516B"/>
    <w:rsid w:val="002F7CD7"/>
    <w:rsid w:val="0030162B"/>
    <w:rsid w:val="00335827"/>
    <w:rsid w:val="00355969"/>
    <w:rsid w:val="00361153"/>
    <w:rsid w:val="00363764"/>
    <w:rsid w:val="00365B07"/>
    <w:rsid w:val="00370CB9"/>
    <w:rsid w:val="00373C3C"/>
    <w:rsid w:val="00377CCD"/>
    <w:rsid w:val="00382D9A"/>
    <w:rsid w:val="00391CC2"/>
    <w:rsid w:val="00393076"/>
    <w:rsid w:val="003B162F"/>
    <w:rsid w:val="003C72FA"/>
    <w:rsid w:val="003D3AE6"/>
    <w:rsid w:val="003D6286"/>
    <w:rsid w:val="003E3FAB"/>
    <w:rsid w:val="003F49DD"/>
    <w:rsid w:val="00402C87"/>
    <w:rsid w:val="00412177"/>
    <w:rsid w:val="0041348B"/>
    <w:rsid w:val="00426F6F"/>
    <w:rsid w:val="00440118"/>
    <w:rsid w:val="0044080D"/>
    <w:rsid w:val="00447A32"/>
    <w:rsid w:val="004501F1"/>
    <w:rsid w:val="004708BC"/>
    <w:rsid w:val="004745A9"/>
    <w:rsid w:val="004952E3"/>
    <w:rsid w:val="004B10C2"/>
    <w:rsid w:val="004B151C"/>
    <w:rsid w:val="004C0FEA"/>
    <w:rsid w:val="004C4604"/>
    <w:rsid w:val="004D0605"/>
    <w:rsid w:val="004E5621"/>
    <w:rsid w:val="00505B23"/>
    <w:rsid w:val="005246A8"/>
    <w:rsid w:val="00537734"/>
    <w:rsid w:val="005416C3"/>
    <w:rsid w:val="005459B6"/>
    <w:rsid w:val="005502C8"/>
    <w:rsid w:val="005C4345"/>
    <w:rsid w:val="005C5098"/>
    <w:rsid w:val="005C61B0"/>
    <w:rsid w:val="005C7E86"/>
    <w:rsid w:val="005F2CD8"/>
    <w:rsid w:val="0060459D"/>
    <w:rsid w:val="00614D9C"/>
    <w:rsid w:val="00616677"/>
    <w:rsid w:val="00616776"/>
    <w:rsid w:val="00636E65"/>
    <w:rsid w:val="006468B6"/>
    <w:rsid w:val="00664766"/>
    <w:rsid w:val="00674BA1"/>
    <w:rsid w:val="006846D3"/>
    <w:rsid w:val="006A5892"/>
    <w:rsid w:val="006A74F0"/>
    <w:rsid w:val="006D2C52"/>
    <w:rsid w:val="00700B3C"/>
    <w:rsid w:val="00701946"/>
    <w:rsid w:val="00702142"/>
    <w:rsid w:val="00706FB7"/>
    <w:rsid w:val="00720FB4"/>
    <w:rsid w:val="00730075"/>
    <w:rsid w:val="00742BD1"/>
    <w:rsid w:val="00747A4D"/>
    <w:rsid w:val="00757BE5"/>
    <w:rsid w:val="00765E2B"/>
    <w:rsid w:val="00773D7B"/>
    <w:rsid w:val="00780777"/>
    <w:rsid w:val="00791884"/>
    <w:rsid w:val="007936A6"/>
    <w:rsid w:val="007B0A1A"/>
    <w:rsid w:val="007C4977"/>
    <w:rsid w:val="007C78CD"/>
    <w:rsid w:val="007E2FEB"/>
    <w:rsid w:val="007E35E5"/>
    <w:rsid w:val="00803DB0"/>
    <w:rsid w:val="008356A0"/>
    <w:rsid w:val="00841DB6"/>
    <w:rsid w:val="0084529F"/>
    <w:rsid w:val="00846FF8"/>
    <w:rsid w:val="008528F1"/>
    <w:rsid w:val="00866178"/>
    <w:rsid w:val="008662CF"/>
    <w:rsid w:val="00871603"/>
    <w:rsid w:val="008741F8"/>
    <w:rsid w:val="00876CC3"/>
    <w:rsid w:val="00876FAF"/>
    <w:rsid w:val="008843BC"/>
    <w:rsid w:val="008A7D6C"/>
    <w:rsid w:val="008B2820"/>
    <w:rsid w:val="008C4D2B"/>
    <w:rsid w:val="008C6C36"/>
    <w:rsid w:val="008D1388"/>
    <w:rsid w:val="008D4F6F"/>
    <w:rsid w:val="008E4056"/>
    <w:rsid w:val="008F1E3A"/>
    <w:rsid w:val="00900459"/>
    <w:rsid w:val="00903B27"/>
    <w:rsid w:val="00913376"/>
    <w:rsid w:val="00915EC6"/>
    <w:rsid w:val="00917506"/>
    <w:rsid w:val="00917FDE"/>
    <w:rsid w:val="009234B0"/>
    <w:rsid w:val="00940E6C"/>
    <w:rsid w:val="009506A1"/>
    <w:rsid w:val="009521DF"/>
    <w:rsid w:val="00956069"/>
    <w:rsid w:val="00964591"/>
    <w:rsid w:val="009A38A3"/>
    <w:rsid w:val="009A4BAF"/>
    <w:rsid w:val="009B299F"/>
    <w:rsid w:val="009C3793"/>
    <w:rsid w:val="009C6199"/>
    <w:rsid w:val="009D1138"/>
    <w:rsid w:val="009D1C87"/>
    <w:rsid w:val="009F4E1B"/>
    <w:rsid w:val="00A06951"/>
    <w:rsid w:val="00A127B8"/>
    <w:rsid w:val="00A30926"/>
    <w:rsid w:val="00A31BC9"/>
    <w:rsid w:val="00A348A8"/>
    <w:rsid w:val="00A441A4"/>
    <w:rsid w:val="00A44CCE"/>
    <w:rsid w:val="00A47381"/>
    <w:rsid w:val="00A66F19"/>
    <w:rsid w:val="00A73F32"/>
    <w:rsid w:val="00A831CB"/>
    <w:rsid w:val="00AA29B2"/>
    <w:rsid w:val="00AA4BDB"/>
    <w:rsid w:val="00AC42DA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1166"/>
    <w:rsid w:val="00B12B1B"/>
    <w:rsid w:val="00B2220A"/>
    <w:rsid w:val="00B23F8A"/>
    <w:rsid w:val="00B27DDC"/>
    <w:rsid w:val="00B67FA0"/>
    <w:rsid w:val="00B72A00"/>
    <w:rsid w:val="00B75F8D"/>
    <w:rsid w:val="00B86B9C"/>
    <w:rsid w:val="00B90A41"/>
    <w:rsid w:val="00BA663B"/>
    <w:rsid w:val="00BB0345"/>
    <w:rsid w:val="00BB0568"/>
    <w:rsid w:val="00BB7745"/>
    <w:rsid w:val="00BB7F5C"/>
    <w:rsid w:val="00BC70A4"/>
    <w:rsid w:val="00BC78F5"/>
    <w:rsid w:val="00BD2672"/>
    <w:rsid w:val="00BD29F1"/>
    <w:rsid w:val="00BD3047"/>
    <w:rsid w:val="00BD4C53"/>
    <w:rsid w:val="00BE25C3"/>
    <w:rsid w:val="00BF17A8"/>
    <w:rsid w:val="00BF3768"/>
    <w:rsid w:val="00C02915"/>
    <w:rsid w:val="00C030BA"/>
    <w:rsid w:val="00C04EC0"/>
    <w:rsid w:val="00C0683F"/>
    <w:rsid w:val="00C0689F"/>
    <w:rsid w:val="00C132D5"/>
    <w:rsid w:val="00C23786"/>
    <w:rsid w:val="00C242BC"/>
    <w:rsid w:val="00C31A60"/>
    <w:rsid w:val="00C46E69"/>
    <w:rsid w:val="00C61E6D"/>
    <w:rsid w:val="00C630F0"/>
    <w:rsid w:val="00C717BE"/>
    <w:rsid w:val="00C744D9"/>
    <w:rsid w:val="00C76076"/>
    <w:rsid w:val="00C84F3F"/>
    <w:rsid w:val="00CB7331"/>
    <w:rsid w:val="00CD4E81"/>
    <w:rsid w:val="00CE33D0"/>
    <w:rsid w:val="00CE7840"/>
    <w:rsid w:val="00CF4C1F"/>
    <w:rsid w:val="00CF538C"/>
    <w:rsid w:val="00D0217E"/>
    <w:rsid w:val="00D1007C"/>
    <w:rsid w:val="00D127F2"/>
    <w:rsid w:val="00D221BF"/>
    <w:rsid w:val="00D235D6"/>
    <w:rsid w:val="00D33D9A"/>
    <w:rsid w:val="00D41652"/>
    <w:rsid w:val="00D41D7F"/>
    <w:rsid w:val="00D6331B"/>
    <w:rsid w:val="00D70291"/>
    <w:rsid w:val="00D84278"/>
    <w:rsid w:val="00D91533"/>
    <w:rsid w:val="00D96D6A"/>
    <w:rsid w:val="00DA188C"/>
    <w:rsid w:val="00DB2507"/>
    <w:rsid w:val="00DB2E29"/>
    <w:rsid w:val="00DD0A9A"/>
    <w:rsid w:val="00DE08E2"/>
    <w:rsid w:val="00DF7C83"/>
    <w:rsid w:val="00E00062"/>
    <w:rsid w:val="00E03879"/>
    <w:rsid w:val="00E049A1"/>
    <w:rsid w:val="00E06A62"/>
    <w:rsid w:val="00E35A5A"/>
    <w:rsid w:val="00E3626E"/>
    <w:rsid w:val="00E44070"/>
    <w:rsid w:val="00E51419"/>
    <w:rsid w:val="00E5514E"/>
    <w:rsid w:val="00E57336"/>
    <w:rsid w:val="00E651B1"/>
    <w:rsid w:val="00E66782"/>
    <w:rsid w:val="00E71529"/>
    <w:rsid w:val="00E755E5"/>
    <w:rsid w:val="00E77769"/>
    <w:rsid w:val="00E82BDE"/>
    <w:rsid w:val="00EA06CC"/>
    <w:rsid w:val="00EA1167"/>
    <w:rsid w:val="00EA42EA"/>
    <w:rsid w:val="00EB0115"/>
    <w:rsid w:val="00EB167A"/>
    <w:rsid w:val="00EE04B7"/>
    <w:rsid w:val="00F23AC2"/>
    <w:rsid w:val="00F26190"/>
    <w:rsid w:val="00F35317"/>
    <w:rsid w:val="00F42AD7"/>
    <w:rsid w:val="00F437F4"/>
    <w:rsid w:val="00F6668F"/>
    <w:rsid w:val="00F70C3B"/>
    <w:rsid w:val="00F92B6F"/>
    <w:rsid w:val="00FA524C"/>
    <w:rsid w:val="00FA5293"/>
    <w:rsid w:val="00FA74C6"/>
    <w:rsid w:val="00FB2890"/>
    <w:rsid w:val="00FB5F8C"/>
    <w:rsid w:val="00FB7848"/>
    <w:rsid w:val="00FC130E"/>
    <w:rsid w:val="00FC584F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435A7C-88CC-4617-838B-71A9C025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szCs w:val="20"/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64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108/95-%D0%B2%D1%8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859-99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08/95-%D0%B2%D1%80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859-99-%D0%B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1298-2002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04010B-F43F-4E88-AA5B-A652CE64CD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D0F77A-8D5B-494C-B231-29D9B7F00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1669E-1CE4-495C-9A37-A2BAD3E47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2020-08-28T07:55:00Z</dcterms:created>
  <dcterms:modified xsi:type="dcterms:W3CDTF">2020-08-28T07:55:00Z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