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B48" w:rsidRPr="00BE0171" w:rsidRDefault="00DD3B48" w:rsidP="00DD3B48">
      <w:pPr>
        <w:tabs>
          <w:tab w:val="left" w:pos="9720"/>
        </w:tabs>
        <w:spacing w:before="120"/>
        <w:ind w:left="4536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BE0171">
        <w:rPr>
          <w:rFonts w:ascii="Times New Roman" w:hAnsi="Times New Roman"/>
          <w:sz w:val="28"/>
          <w:szCs w:val="28"/>
          <w:lang w:val="uk-UA"/>
        </w:rPr>
        <w:t>Проект</w:t>
      </w:r>
    </w:p>
    <w:p w:rsidR="00DD3B48" w:rsidRPr="00BE0171" w:rsidRDefault="00DD3B48" w:rsidP="00DD3B48">
      <w:pPr>
        <w:tabs>
          <w:tab w:val="left" w:pos="9720"/>
        </w:tabs>
        <w:spacing w:before="120"/>
        <w:ind w:left="4536"/>
        <w:jc w:val="right"/>
        <w:rPr>
          <w:rFonts w:ascii="Times New Roman" w:hAnsi="Times New Roman"/>
          <w:sz w:val="28"/>
          <w:szCs w:val="28"/>
          <w:lang w:val="uk-UA"/>
        </w:rPr>
      </w:pPr>
      <w:r w:rsidRPr="00BE0171">
        <w:rPr>
          <w:rFonts w:ascii="Times New Roman" w:hAnsi="Times New Roman"/>
          <w:sz w:val="28"/>
          <w:szCs w:val="28"/>
          <w:lang w:val="uk-UA"/>
        </w:rPr>
        <w:t>вноситься народними депутатами України</w:t>
      </w:r>
    </w:p>
    <w:p w:rsidR="004015FB" w:rsidRPr="00BE0171" w:rsidRDefault="00663CFE" w:rsidP="00663CFE">
      <w:pPr>
        <w:spacing w:before="120"/>
        <w:ind w:firstLine="567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Южаніною Н.П., Синюткою О.М</w:t>
      </w:r>
      <w:r w:rsidR="00BB20A7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та іншими</w:t>
      </w:r>
    </w:p>
    <w:p w:rsidR="004015FB" w:rsidRPr="00BE0171" w:rsidRDefault="004015FB" w:rsidP="00DD3B48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D3B48" w:rsidRPr="00BE0171" w:rsidRDefault="00DD3B48" w:rsidP="00DD3B48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D3B48" w:rsidRPr="00BE0171" w:rsidRDefault="00DD3B48" w:rsidP="00DD3B48">
      <w:pPr>
        <w:pStyle w:val="1"/>
        <w:spacing w:before="120"/>
        <w:ind w:left="0"/>
        <w:jc w:val="center"/>
        <w:rPr>
          <w:b w:val="0"/>
          <w:bCs w:val="0"/>
          <w:spacing w:val="-1"/>
          <w:lang w:val="uk-UA"/>
        </w:rPr>
      </w:pPr>
      <w:r w:rsidRPr="00BE0171">
        <w:rPr>
          <w:b w:val="0"/>
          <w:bCs w:val="0"/>
          <w:spacing w:val="1"/>
          <w:lang w:val="uk-UA"/>
        </w:rPr>
        <w:t>З</w:t>
      </w:r>
      <w:r w:rsidRPr="00BE0171">
        <w:rPr>
          <w:b w:val="0"/>
          <w:bCs w:val="0"/>
          <w:lang w:val="uk-UA"/>
        </w:rPr>
        <w:t>А</w:t>
      </w:r>
      <w:r w:rsidRPr="00BE0171">
        <w:rPr>
          <w:b w:val="0"/>
          <w:bCs w:val="0"/>
          <w:spacing w:val="-1"/>
          <w:lang w:val="uk-UA"/>
        </w:rPr>
        <w:t>КО</w:t>
      </w:r>
      <w:r w:rsidRPr="00BE0171">
        <w:rPr>
          <w:b w:val="0"/>
          <w:bCs w:val="0"/>
          <w:lang w:val="uk-UA"/>
        </w:rPr>
        <w:t>Н</w:t>
      </w:r>
      <w:r w:rsidRPr="00BE0171">
        <w:rPr>
          <w:b w:val="0"/>
          <w:bCs w:val="0"/>
          <w:spacing w:val="-23"/>
          <w:lang w:val="uk-UA"/>
        </w:rPr>
        <w:t xml:space="preserve"> </w:t>
      </w:r>
      <w:r w:rsidRPr="00BE0171">
        <w:rPr>
          <w:b w:val="0"/>
          <w:bCs w:val="0"/>
          <w:spacing w:val="2"/>
          <w:lang w:val="uk-UA"/>
        </w:rPr>
        <w:t>У</w:t>
      </w:r>
      <w:r w:rsidRPr="00BE0171">
        <w:rPr>
          <w:b w:val="0"/>
          <w:bCs w:val="0"/>
          <w:spacing w:val="-1"/>
          <w:lang w:val="uk-UA"/>
        </w:rPr>
        <w:t>К</w:t>
      </w:r>
      <w:r w:rsidRPr="00BE0171">
        <w:rPr>
          <w:b w:val="0"/>
          <w:bCs w:val="0"/>
          <w:spacing w:val="2"/>
          <w:lang w:val="uk-UA"/>
        </w:rPr>
        <w:t>Р</w:t>
      </w:r>
      <w:r w:rsidRPr="00BE0171">
        <w:rPr>
          <w:b w:val="0"/>
          <w:bCs w:val="0"/>
          <w:lang w:val="uk-UA"/>
        </w:rPr>
        <w:t>А</w:t>
      </w:r>
      <w:r w:rsidRPr="00BE0171">
        <w:rPr>
          <w:b w:val="0"/>
          <w:bCs w:val="0"/>
          <w:spacing w:val="2"/>
          <w:lang w:val="uk-UA"/>
        </w:rPr>
        <w:t>Ї</w:t>
      </w:r>
      <w:r w:rsidRPr="00BE0171">
        <w:rPr>
          <w:b w:val="0"/>
          <w:bCs w:val="0"/>
          <w:spacing w:val="-1"/>
          <w:lang w:val="uk-UA"/>
        </w:rPr>
        <w:t>НИ</w:t>
      </w:r>
    </w:p>
    <w:p w:rsidR="00DD3B48" w:rsidRPr="00BE0171" w:rsidRDefault="00DD3B48" w:rsidP="00DD3B48">
      <w:pPr>
        <w:pStyle w:val="1"/>
        <w:spacing w:before="120"/>
        <w:ind w:left="0"/>
        <w:jc w:val="center"/>
        <w:rPr>
          <w:b w:val="0"/>
          <w:bCs w:val="0"/>
          <w:lang w:val="uk-UA"/>
        </w:rPr>
      </w:pPr>
    </w:p>
    <w:p w:rsidR="00DD3B48" w:rsidRPr="00BE0171" w:rsidRDefault="00175D83" w:rsidP="00DD3B48">
      <w:pPr>
        <w:spacing w:before="120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  <w:r w:rsidRPr="00175D83">
        <w:rPr>
          <w:rFonts w:ascii="Times New Roman" w:hAnsi="Times New Roman"/>
          <w:b/>
          <w:spacing w:val="-1"/>
          <w:sz w:val="28"/>
          <w:szCs w:val="28"/>
          <w:lang w:val="uk-UA"/>
        </w:rPr>
        <w:t>Про внесення до Податкового кодексу України та деяких інших законодавчих актів України щодо спрощення обліку доходів фізичних осіб-підприємців</w:t>
      </w:r>
    </w:p>
    <w:p w:rsidR="00DD3B48" w:rsidRPr="00BE0171" w:rsidRDefault="00DD3B48" w:rsidP="00DD3B48">
      <w:pPr>
        <w:spacing w:before="120"/>
        <w:ind w:firstLine="567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</w:p>
    <w:p w:rsidR="00DD3B48" w:rsidRPr="00BE0171" w:rsidRDefault="00DD3B48" w:rsidP="00DD3B48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D3B48" w:rsidRPr="00BE0171" w:rsidRDefault="00DD3B48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E0171">
        <w:rPr>
          <w:rFonts w:ascii="Times New Roman" w:hAnsi="Times New Roman"/>
          <w:spacing w:val="-5"/>
          <w:sz w:val="28"/>
          <w:szCs w:val="28"/>
          <w:lang w:val="uk-UA"/>
        </w:rPr>
        <w:t>В</w:t>
      </w:r>
      <w:r w:rsidRPr="00BE0171">
        <w:rPr>
          <w:rFonts w:ascii="Times New Roman" w:hAnsi="Times New Roman"/>
          <w:spacing w:val="1"/>
          <w:sz w:val="28"/>
          <w:szCs w:val="28"/>
          <w:lang w:val="uk-UA"/>
        </w:rPr>
        <w:t>е</w:t>
      </w:r>
      <w:r w:rsidRPr="00BE0171">
        <w:rPr>
          <w:rFonts w:ascii="Times New Roman" w:hAnsi="Times New Roman"/>
          <w:spacing w:val="4"/>
          <w:sz w:val="28"/>
          <w:szCs w:val="28"/>
          <w:lang w:val="uk-UA"/>
        </w:rPr>
        <w:t>р</w:t>
      </w:r>
      <w:r w:rsidRPr="00BE0171">
        <w:rPr>
          <w:rFonts w:ascii="Times New Roman" w:hAnsi="Times New Roman"/>
          <w:spacing w:val="-6"/>
          <w:sz w:val="28"/>
          <w:szCs w:val="28"/>
          <w:lang w:val="uk-UA"/>
        </w:rPr>
        <w:t>х</w:t>
      </w:r>
      <w:r w:rsidRPr="00BE0171">
        <w:rPr>
          <w:rFonts w:ascii="Times New Roman" w:hAnsi="Times New Roman"/>
          <w:spacing w:val="4"/>
          <w:sz w:val="28"/>
          <w:szCs w:val="28"/>
          <w:lang w:val="uk-UA"/>
        </w:rPr>
        <w:t>о</w:t>
      </w:r>
      <w:r w:rsidRPr="00BE0171">
        <w:rPr>
          <w:rFonts w:ascii="Times New Roman" w:hAnsi="Times New Roman"/>
          <w:spacing w:val="-2"/>
          <w:sz w:val="28"/>
          <w:szCs w:val="28"/>
          <w:lang w:val="uk-UA"/>
        </w:rPr>
        <w:t>в</w:t>
      </w:r>
      <w:r w:rsidRPr="00BE0171">
        <w:rPr>
          <w:rFonts w:ascii="Times New Roman" w:hAnsi="Times New Roman"/>
          <w:spacing w:val="-1"/>
          <w:sz w:val="28"/>
          <w:szCs w:val="28"/>
          <w:lang w:val="uk-UA"/>
        </w:rPr>
        <w:t>н</w:t>
      </w:r>
      <w:r w:rsidRPr="00BE0171">
        <w:rPr>
          <w:rFonts w:ascii="Times New Roman" w:hAnsi="Times New Roman"/>
          <w:sz w:val="28"/>
          <w:szCs w:val="28"/>
          <w:lang w:val="uk-UA"/>
        </w:rPr>
        <w:t>а</w:t>
      </w:r>
      <w:r w:rsidRPr="00BE0171">
        <w:rPr>
          <w:rFonts w:ascii="Times New Roman" w:hAnsi="Times New Roman"/>
          <w:spacing w:val="-11"/>
          <w:sz w:val="28"/>
          <w:szCs w:val="28"/>
          <w:lang w:val="uk-UA"/>
        </w:rPr>
        <w:t xml:space="preserve"> </w:t>
      </w:r>
      <w:r w:rsidRPr="00BE0171">
        <w:rPr>
          <w:rFonts w:ascii="Times New Roman" w:hAnsi="Times New Roman"/>
          <w:spacing w:val="-2"/>
          <w:sz w:val="28"/>
          <w:szCs w:val="28"/>
          <w:lang w:val="uk-UA"/>
        </w:rPr>
        <w:t>Р</w:t>
      </w:r>
      <w:r w:rsidRPr="00BE0171">
        <w:rPr>
          <w:rFonts w:ascii="Times New Roman" w:hAnsi="Times New Roman"/>
          <w:spacing w:val="1"/>
          <w:sz w:val="28"/>
          <w:szCs w:val="28"/>
          <w:lang w:val="uk-UA"/>
        </w:rPr>
        <w:t>а</w:t>
      </w:r>
      <w:r w:rsidRPr="00BE0171">
        <w:rPr>
          <w:rFonts w:ascii="Times New Roman" w:hAnsi="Times New Roman"/>
          <w:spacing w:val="2"/>
          <w:sz w:val="28"/>
          <w:szCs w:val="28"/>
          <w:lang w:val="uk-UA"/>
        </w:rPr>
        <w:t>д</w:t>
      </w:r>
      <w:r w:rsidRPr="00BE0171">
        <w:rPr>
          <w:rFonts w:ascii="Times New Roman" w:hAnsi="Times New Roman"/>
          <w:sz w:val="28"/>
          <w:szCs w:val="28"/>
          <w:lang w:val="uk-UA"/>
        </w:rPr>
        <w:t>а</w:t>
      </w:r>
      <w:r w:rsidRPr="00BE0171">
        <w:rPr>
          <w:rFonts w:ascii="Times New Roman" w:hAnsi="Times New Roman"/>
          <w:spacing w:val="-11"/>
          <w:sz w:val="28"/>
          <w:szCs w:val="28"/>
          <w:lang w:val="uk-UA"/>
        </w:rPr>
        <w:t xml:space="preserve"> </w:t>
      </w:r>
      <w:r w:rsidRPr="00BE0171">
        <w:rPr>
          <w:rFonts w:ascii="Times New Roman" w:hAnsi="Times New Roman"/>
          <w:spacing w:val="-1"/>
          <w:sz w:val="28"/>
          <w:szCs w:val="28"/>
          <w:lang w:val="uk-UA"/>
        </w:rPr>
        <w:t>Ук</w:t>
      </w:r>
      <w:r w:rsidRPr="00BE0171">
        <w:rPr>
          <w:rFonts w:ascii="Times New Roman" w:hAnsi="Times New Roman"/>
          <w:sz w:val="28"/>
          <w:szCs w:val="28"/>
          <w:lang w:val="uk-UA"/>
        </w:rPr>
        <w:t>р</w:t>
      </w:r>
      <w:r w:rsidRPr="00BE0171">
        <w:rPr>
          <w:rFonts w:ascii="Times New Roman" w:hAnsi="Times New Roman"/>
          <w:spacing w:val="6"/>
          <w:sz w:val="28"/>
          <w:szCs w:val="28"/>
          <w:lang w:val="uk-UA"/>
        </w:rPr>
        <w:t>а</w:t>
      </w:r>
      <w:r w:rsidRPr="00BE0171">
        <w:rPr>
          <w:rFonts w:ascii="Times New Roman" w:hAnsi="Times New Roman"/>
          <w:spacing w:val="-7"/>
          <w:sz w:val="28"/>
          <w:szCs w:val="28"/>
          <w:lang w:val="uk-UA"/>
        </w:rPr>
        <w:t>ї</w:t>
      </w:r>
      <w:r w:rsidRPr="00BE0171">
        <w:rPr>
          <w:rFonts w:ascii="Times New Roman" w:hAnsi="Times New Roman"/>
          <w:spacing w:val="-1"/>
          <w:sz w:val="28"/>
          <w:szCs w:val="28"/>
          <w:lang w:val="uk-UA"/>
        </w:rPr>
        <w:t>н</w:t>
      </w:r>
      <w:r w:rsidRPr="00BE0171">
        <w:rPr>
          <w:rFonts w:ascii="Times New Roman" w:hAnsi="Times New Roman"/>
          <w:sz w:val="28"/>
          <w:szCs w:val="28"/>
          <w:lang w:val="uk-UA"/>
        </w:rPr>
        <w:t>и</w:t>
      </w:r>
      <w:r w:rsidRPr="00BE0171">
        <w:rPr>
          <w:rFonts w:ascii="Times New Roman" w:hAnsi="Times New Roman"/>
          <w:spacing w:val="-11"/>
          <w:sz w:val="28"/>
          <w:szCs w:val="28"/>
          <w:lang w:val="uk-UA"/>
        </w:rPr>
        <w:t xml:space="preserve"> </w:t>
      </w:r>
      <w:r w:rsidRPr="00BE0171">
        <w:rPr>
          <w:rFonts w:ascii="Times New Roman" w:hAnsi="Times New Roman"/>
          <w:b/>
          <w:sz w:val="28"/>
          <w:szCs w:val="28"/>
          <w:lang w:val="uk-UA"/>
        </w:rPr>
        <w:t>п о с т а н о в л я є</w:t>
      </w:r>
      <w:r w:rsidRPr="00BE0171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DD3B48" w:rsidRPr="00BE0171" w:rsidRDefault="00DD3B48" w:rsidP="00663CFE">
      <w:pPr>
        <w:pStyle w:val="a3"/>
        <w:spacing w:before="60"/>
        <w:ind w:left="0" w:right="106" w:firstLine="567"/>
        <w:jc w:val="both"/>
        <w:rPr>
          <w:lang w:val="uk-UA"/>
        </w:rPr>
      </w:pPr>
      <w:r w:rsidRPr="00BE0171">
        <w:rPr>
          <w:spacing w:val="-2"/>
          <w:lang w:val="uk-UA"/>
        </w:rPr>
        <w:t>I</w:t>
      </w:r>
      <w:r w:rsidRPr="00BE0171">
        <w:rPr>
          <w:lang w:val="uk-UA"/>
        </w:rPr>
        <w:t>.</w:t>
      </w:r>
      <w:r w:rsidRPr="00BE0171">
        <w:rPr>
          <w:spacing w:val="57"/>
          <w:lang w:val="uk-UA"/>
        </w:rPr>
        <w:t xml:space="preserve"> </w:t>
      </w:r>
      <w:r w:rsidR="002F42BC" w:rsidRPr="002F42BC">
        <w:rPr>
          <w:spacing w:val="-5"/>
          <w:lang w:val="uk-UA"/>
        </w:rPr>
        <w:t xml:space="preserve">Внести до Податкового кодексу України (Відомості Верховної Ради України, 2011 р., </w:t>
      </w:r>
      <w:r w:rsidR="002F42BC">
        <w:rPr>
          <w:spacing w:val="-5"/>
          <w:lang w:val="uk-UA"/>
        </w:rPr>
        <w:t>№</w:t>
      </w:r>
      <w:r w:rsidR="002F42BC" w:rsidRPr="002F42BC">
        <w:rPr>
          <w:spacing w:val="-5"/>
          <w:lang w:val="uk-UA"/>
        </w:rPr>
        <w:t>13 - 17, ст. 112) такі зміни</w:t>
      </w:r>
      <w:r w:rsidRPr="00BE0171">
        <w:rPr>
          <w:lang w:val="uk-UA"/>
        </w:rPr>
        <w:t>:</w:t>
      </w:r>
    </w:p>
    <w:p w:rsidR="00522799" w:rsidRDefault="00175D83" w:rsidP="00663CFE">
      <w:pPr>
        <w:pStyle w:val="a3"/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  <w:rPr>
          <w:lang w:val="uk-UA"/>
        </w:rPr>
      </w:pPr>
      <w:r>
        <w:rPr>
          <w:lang w:val="uk-UA"/>
        </w:rPr>
        <w:t>Абзац перший пункту 177.10</w:t>
      </w:r>
      <w:r w:rsidR="004015FB" w:rsidRPr="00BE0171">
        <w:rPr>
          <w:lang w:val="uk-UA"/>
        </w:rPr>
        <w:t xml:space="preserve"> статті </w:t>
      </w:r>
      <w:r>
        <w:rPr>
          <w:lang w:val="uk-UA"/>
        </w:rPr>
        <w:t>177 доповнити третім реченням такого змісту</w:t>
      </w:r>
      <w:r w:rsidR="00522799">
        <w:rPr>
          <w:lang w:val="uk-UA"/>
        </w:rPr>
        <w:t>:</w:t>
      </w:r>
    </w:p>
    <w:p w:rsidR="004015FB" w:rsidRPr="00175D83" w:rsidRDefault="00175D83" w:rsidP="00522799">
      <w:pPr>
        <w:pStyle w:val="a3"/>
        <w:tabs>
          <w:tab w:val="left" w:pos="993"/>
        </w:tabs>
        <w:spacing w:before="60"/>
        <w:ind w:left="0" w:firstLine="567"/>
        <w:jc w:val="both"/>
        <w:rPr>
          <w:lang w:val="uk-UA"/>
        </w:rPr>
      </w:pPr>
      <w:r>
        <w:rPr>
          <w:lang w:val="uk-UA"/>
        </w:rPr>
        <w:t>"</w:t>
      </w:r>
      <w:r w:rsidRPr="00175D83">
        <w:rPr>
          <w:lang w:val="uk-UA"/>
        </w:rPr>
        <w:t>У разі ведення обліку доходів і витрат через електронний кабінет податкова декларація платника податку автоматично заповнюється і перевіряється в електронному кабінеті та після її підписання платником податку подається через електронний кабінет до контролюючого органу</w:t>
      </w:r>
      <w:r w:rsidR="00663CFE">
        <w:rPr>
          <w:lang w:val="uk-UA"/>
        </w:rPr>
        <w:t>".</w:t>
      </w:r>
    </w:p>
    <w:p w:rsidR="00522799" w:rsidRDefault="00175D83" w:rsidP="00663CFE">
      <w:pPr>
        <w:pStyle w:val="a3"/>
        <w:numPr>
          <w:ilvl w:val="0"/>
          <w:numId w:val="1"/>
        </w:numPr>
        <w:tabs>
          <w:tab w:val="left" w:pos="993"/>
        </w:tabs>
        <w:spacing w:before="60"/>
        <w:ind w:left="0" w:firstLine="567"/>
        <w:jc w:val="both"/>
        <w:rPr>
          <w:lang w:val="uk-UA"/>
        </w:rPr>
      </w:pPr>
      <w:r>
        <w:rPr>
          <w:lang w:val="uk-UA"/>
        </w:rPr>
        <w:t>Абзац перший пункту 178.6</w:t>
      </w:r>
      <w:r w:rsidRPr="00BE0171">
        <w:rPr>
          <w:lang w:val="uk-UA"/>
        </w:rPr>
        <w:t xml:space="preserve"> статті </w:t>
      </w:r>
      <w:r>
        <w:rPr>
          <w:lang w:val="uk-UA"/>
        </w:rPr>
        <w:t>178 доповнити третім реченням такого змісту</w:t>
      </w:r>
      <w:r w:rsidR="00522799">
        <w:rPr>
          <w:lang w:val="uk-UA"/>
        </w:rPr>
        <w:t>:</w:t>
      </w:r>
    </w:p>
    <w:p w:rsidR="00685D9D" w:rsidRDefault="00175D83" w:rsidP="00522799">
      <w:pPr>
        <w:pStyle w:val="a3"/>
        <w:tabs>
          <w:tab w:val="left" w:pos="993"/>
        </w:tabs>
        <w:spacing w:before="60"/>
        <w:ind w:left="0" w:firstLine="567"/>
        <w:jc w:val="both"/>
        <w:rPr>
          <w:lang w:val="uk-UA"/>
        </w:rPr>
      </w:pPr>
      <w:r>
        <w:rPr>
          <w:lang w:val="uk-UA"/>
        </w:rPr>
        <w:t>"</w:t>
      </w:r>
      <w:r w:rsidRPr="00175D83">
        <w:rPr>
          <w:lang w:val="uk-UA"/>
        </w:rPr>
        <w:t>У разі ведення обліку доходів і витрат через електронний кабінет податкова декларація платника податку автоматично заповнюється і перевіряється в електронному кабінеті та після її підписання платником податку подається через електронний кабінет до контролюючого органу</w:t>
      </w:r>
      <w:r>
        <w:rPr>
          <w:lang w:val="uk-UA"/>
        </w:rPr>
        <w:t>".</w:t>
      </w:r>
    </w:p>
    <w:p w:rsidR="00BD21BD" w:rsidRPr="00BE0171" w:rsidRDefault="00BD21BD" w:rsidP="00663CFE">
      <w:pPr>
        <w:pStyle w:val="a3"/>
        <w:spacing w:before="60"/>
        <w:ind w:left="0" w:firstLine="567"/>
        <w:jc w:val="both"/>
        <w:rPr>
          <w:bCs/>
          <w:lang w:val="uk-UA"/>
        </w:rPr>
      </w:pPr>
    </w:p>
    <w:p w:rsidR="00911B8A" w:rsidRPr="00911B8A" w:rsidRDefault="00911B8A" w:rsidP="00663CFE">
      <w:pPr>
        <w:spacing w:before="60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 w:rsidRPr="00911B8A">
        <w:rPr>
          <w:rFonts w:ascii="Times New Roman" w:hAnsi="Times New Roman"/>
          <w:b/>
          <w:spacing w:val="-2"/>
          <w:sz w:val="28"/>
          <w:szCs w:val="28"/>
          <w:lang w:val="uk-UA"/>
        </w:rPr>
        <w:t>ІІ</w:t>
      </w:r>
      <w:r w:rsidRPr="00911B8A">
        <w:rPr>
          <w:rFonts w:ascii="Times New Roman" w:hAnsi="Times New Roman"/>
          <w:b/>
          <w:sz w:val="28"/>
          <w:szCs w:val="28"/>
          <w:lang w:val="uk-UA"/>
        </w:rPr>
        <w:t>.</w:t>
      </w:r>
      <w:r w:rsidRPr="00911B8A">
        <w:rPr>
          <w:rFonts w:ascii="Times New Roman" w:hAnsi="Times New Roman"/>
          <w:b/>
          <w:spacing w:val="-11"/>
          <w:sz w:val="28"/>
          <w:szCs w:val="28"/>
          <w:lang w:val="uk-UA"/>
        </w:rPr>
        <w:t xml:space="preserve"> </w:t>
      </w:r>
      <w:r w:rsidRPr="00911B8A">
        <w:rPr>
          <w:rFonts w:ascii="Times New Roman" w:hAnsi="Times New Roman"/>
          <w:b/>
          <w:spacing w:val="-6"/>
          <w:sz w:val="28"/>
          <w:szCs w:val="28"/>
          <w:lang w:val="uk-UA"/>
        </w:rPr>
        <w:t>П</w:t>
      </w:r>
      <w:r w:rsidRPr="00911B8A">
        <w:rPr>
          <w:rFonts w:ascii="Times New Roman" w:hAnsi="Times New Roman"/>
          <w:b/>
          <w:spacing w:val="4"/>
          <w:sz w:val="28"/>
          <w:szCs w:val="28"/>
          <w:lang w:val="uk-UA"/>
        </w:rPr>
        <w:t>р</w:t>
      </w:r>
      <w:r w:rsidRPr="00911B8A">
        <w:rPr>
          <w:rFonts w:ascii="Times New Roman" w:hAnsi="Times New Roman"/>
          <w:b/>
          <w:spacing w:val="-1"/>
          <w:sz w:val="28"/>
          <w:szCs w:val="28"/>
          <w:lang w:val="uk-UA"/>
        </w:rPr>
        <w:t>и</w:t>
      </w:r>
      <w:r w:rsidRPr="00911B8A">
        <w:rPr>
          <w:rFonts w:ascii="Times New Roman" w:hAnsi="Times New Roman"/>
          <w:b/>
          <w:spacing w:val="3"/>
          <w:sz w:val="28"/>
          <w:szCs w:val="28"/>
          <w:lang w:val="uk-UA"/>
        </w:rPr>
        <w:t>к</w:t>
      </w:r>
      <w:r w:rsidRPr="00911B8A">
        <w:rPr>
          <w:rFonts w:ascii="Times New Roman" w:hAnsi="Times New Roman"/>
          <w:b/>
          <w:spacing w:val="-7"/>
          <w:sz w:val="28"/>
          <w:szCs w:val="28"/>
          <w:lang w:val="uk-UA"/>
        </w:rPr>
        <w:t>і</w:t>
      </w:r>
      <w:r w:rsidRPr="00911B8A">
        <w:rPr>
          <w:rFonts w:ascii="Times New Roman" w:hAnsi="Times New Roman"/>
          <w:b/>
          <w:spacing w:val="-1"/>
          <w:sz w:val="28"/>
          <w:szCs w:val="28"/>
          <w:lang w:val="uk-UA"/>
        </w:rPr>
        <w:t>нц</w:t>
      </w:r>
      <w:r w:rsidRPr="00911B8A">
        <w:rPr>
          <w:rFonts w:ascii="Times New Roman" w:hAnsi="Times New Roman"/>
          <w:b/>
          <w:spacing w:val="6"/>
          <w:sz w:val="28"/>
          <w:szCs w:val="28"/>
          <w:lang w:val="uk-UA"/>
        </w:rPr>
        <w:t>е</w:t>
      </w:r>
      <w:r w:rsidRPr="00911B8A">
        <w:rPr>
          <w:rFonts w:ascii="Times New Roman" w:hAnsi="Times New Roman"/>
          <w:b/>
          <w:spacing w:val="3"/>
          <w:sz w:val="28"/>
          <w:szCs w:val="28"/>
          <w:lang w:val="uk-UA"/>
        </w:rPr>
        <w:t>в</w:t>
      </w:r>
      <w:r w:rsidRPr="00911B8A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911B8A">
        <w:rPr>
          <w:rFonts w:ascii="Times New Roman" w:hAnsi="Times New Roman"/>
          <w:b/>
          <w:spacing w:val="-17"/>
          <w:sz w:val="28"/>
          <w:szCs w:val="28"/>
          <w:lang w:val="uk-UA"/>
        </w:rPr>
        <w:t xml:space="preserve"> </w:t>
      </w:r>
      <w:r w:rsidRPr="00911B8A">
        <w:rPr>
          <w:rFonts w:ascii="Times New Roman" w:hAnsi="Times New Roman"/>
          <w:b/>
          <w:spacing w:val="-1"/>
          <w:sz w:val="28"/>
          <w:szCs w:val="28"/>
          <w:lang w:val="uk-UA"/>
        </w:rPr>
        <w:t>п</w:t>
      </w:r>
      <w:r w:rsidRPr="00911B8A">
        <w:rPr>
          <w:rFonts w:ascii="Times New Roman" w:hAnsi="Times New Roman"/>
          <w:b/>
          <w:sz w:val="28"/>
          <w:szCs w:val="28"/>
          <w:lang w:val="uk-UA"/>
        </w:rPr>
        <w:t>ол</w:t>
      </w:r>
      <w:r w:rsidRPr="00911B8A">
        <w:rPr>
          <w:rFonts w:ascii="Times New Roman" w:hAnsi="Times New Roman"/>
          <w:b/>
          <w:spacing w:val="4"/>
          <w:sz w:val="28"/>
          <w:szCs w:val="28"/>
          <w:lang w:val="uk-UA"/>
        </w:rPr>
        <w:t>о</w:t>
      </w:r>
      <w:r w:rsidRPr="00911B8A">
        <w:rPr>
          <w:rFonts w:ascii="Times New Roman" w:hAnsi="Times New Roman"/>
          <w:b/>
          <w:spacing w:val="-1"/>
          <w:sz w:val="28"/>
          <w:szCs w:val="28"/>
          <w:lang w:val="uk-UA"/>
        </w:rPr>
        <w:t>ж</w:t>
      </w:r>
      <w:r w:rsidRPr="00911B8A">
        <w:rPr>
          <w:rFonts w:ascii="Times New Roman" w:hAnsi="Times New Roman"/>
          <w:b/>
          <w:spacing w:val="1"/>
          <w:sz w:val="28"/>
          <w:szCs w:val="28"/>
          <w:lang w:val="uk-UA"/>
        </w:rPr>
        <w:t>е</w:t>
      </w:r>
      <w:r w:rsidRPr="00911B8A">
        <w:rPr>
          <w:rFonts w:ascii="Times New Roman" w:hAnsi="Times New Roman"/>
          <w:b/>
          <w:spacing w:val="-1"/>
          <w:sz w:val="28"/>
          <w:szCs w:val="28"/>
          <w:lang w:val="uk-UA"/>
        </w:rPr>
        <w:t>нн</w:t>
      </w:r>
      <w:r w:rsidRPr="00911B8A">
        <w:rPr>
          <w:rFonts w:ascii="Times New Roman" w:hAnsi="Times New Roman"/>
          <w:b/>
          <w:spacing w:val="1"/>
          <w:sz w:val="28"/>
          <w:szCs w:val="28"/>
          <w:lang w:val="uk-UA"/>
        </w:rPr>
        <w:t>я</w:t>
      </w:r>
      <w:r w:rsidRPr="00911B8A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911B8A" w:rsidRDefault="00911B8A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11B8A">
        <w:rPr>
          <w:rFonts w:ascii="Times New Roman" w:hAnsi="Times New Roman"/>
          <w:sz w:val="28"/>
          <w:szCs w:val="28"/>
          <w:lang w:val="uk-UA"/>
        </w:rPr>
        <w:t>1. Цей Закон набирає чинності з дня, наступ</w:t>
      </w:r>
      <w:r w:rsidR="00175D83">
        <w:rPr>
          <w:rFonts w:ascii="Times New Roman" w:hAnsi="Times New Roman"/>
          <w:sz w:val="28"/>
          <w:szCs w:val="28"/>
          <w:lang w:val="uk-UA"/>
        </w:rPr>
        <w:t xml:space="preserve">ного за днем його опублікування, крім змін </w:t>
      </w:r>
      <w:r w:rsidR="00663CFE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="00663CFE" w:rsidRPr="00663CFE">
        <w:rPr>
          <w:rFonts w:ascii="Times New Roman" w:hAnsi="Times New Roman"/>
          <w:sz w:val="28"/>
          <w:szCs w:val="28"/>
          <w:lang w:val="uk-UA"/>
        </w:rPr>
        <w:t xml:space="preserve">пункту 177.10 статті 177 </w:t>
      </w:r>
      <w:r w:rsidR="00663CFE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663CFE" w:rsidRPr="00663CFE">
        <w:rPr>
          <w:rFonts w:ascii="Times New Roman" w:hAnsi="Times New Roman"/>
          <w:sz w:val="28"/>
          <w:szCs w:val="28"/>
          <w:lang w:val="uk-UA"/>
        </w:rPr>
        <w:t xml:space="preserve">пункту 178.6 статті 178 </w:t>
      </w:r>
      <w:r w:rsidR="00175D83">
        <w:rPr>
          <w:rFonts w:ascii="Times New Roman" w:hAnsi="Times New Roman"/>
          <w:sz w:val="28"/>
          <w:szCs w:val="28"/>
          <w:lang w:val="uk-UA"/>
        </w:rPr>
        <w:t xml:space="preserve">розділу І цього Закону, </w:t>
      </w:r>
      <w:r w:rsidR="00663CFE" w:rsidRPr="00663CFE">
        <w:rPr>
          <w:rFonts w:ascii="Times New Roman" w:hAnsi="Times New Roman"/>
          <w:sz w:val="28"/>
          <w:szCs w:val="28"/>
          <w:lang w:val="uk-UA"/>
        </w:rPr>
        <w:t>що набирають чинності з 1 січня 2021 року.</w:t>
      </w:r>
    </w:p>
    <w:p w:rsidR="00911B8A" w:rsidRPr="00325734" w:rsidRDefault="00911B8A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11B8A">
        <w:rPr>
          <w:rFonts w:ascii="Times New Roman" w:hAnsi="Times New Roman"/>
          <w:sz w:val="28"/>
          <w:szCs w:val="28"/>
          <w:lang w:val="uk-UA"/>
        </w:rPr>
        <w:t xml:space="preserve">2. Внести </w:t>
      </w:r>
      <w:r w:rsidRPr="00325734">
        <w:rPr>
          <w:rFonts w:ascii="Times New Roman" w:hAnsi="Times New Roman"/>
          <w:sz w:val="28"/>
          <w:szCs w:val="28"/>
          <w:lang w:val="uk-UA"/>
        </w:rPr>
        <w:t>зміни до таких законодавчих актів України:</w:t>
      </w:r>
    </w:p>
    <w:p w:rsidR="00404207" w:rsidRPr="00404207" w:rsidRDefault="00404207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Pr="00404207"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663CFE">
        <w:rPr>
          <w:rFonts w:ascii="Times New Roman" w:hAnsi="Times New Roman"/>
          <w:sz w:val="28"/>
          <w:szCs w:val="28"/>
          <w:lang w:val="uk-UA"/>
        </w:rPr>
        <w:t>у Законі України "</w:t>
      </w:r>
      <w:r w:rsidR="00663CFE" w:rsidRPr="00663CFE">
        <w:rPr>
          <w:rFonts w:ascii="Times New Roman" w:hAnsi="Times New Roman"/>
          <w:sz w:val="28"/>
          <w:szCs w:val="28"/>
          <w:lang w:val="uk-UA"/>
        </w:rPr>
        <w:t>Про внесення змін до Податкового кодексу України щодо функціонування електронного кабінету та спрощення роботи фізичних осіб - підприємців</w:t>
      </w:r>
      <w:r w:rsidRPr="00663CFE">
        <w:rPr>
          <w:rFonts w:ascii="Times New Roman" w:hAnsi="Times New Roman"/>
          <w:sz w:val="28"/>
          <w:szCs w:val="28"/>
          <w:lang w:val="uk-UA"/>
        </w:rPr>
        <w:t xml:space="preserve">" </w:t>
      </w:r>
      <w:r w:rsidR="00663CFE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663CFE" w:rsidRPr="00663CFE">
        <w:rPr>
          <w:rFonts w:ascii="Times New Roman" w:hAnsi="Times New Roman"/>
          <w:sz w:val="28"/>
          <w:szCs w:val="28"/>
          <w:lang w:val="uk-UA"/>
        </w:rPr>
        <w:t>14 липня 2020 року</w:t>
      </w:r>
      <w:r w:rsidR="00663CFE">
        <w:rPr>
          <w:rFonts w:ascii="Times New Roman" w:hAnsi="Times New Roman"/>
          <w:sz w:val="28"/>
          <w:szCs w:val="28"/>
          <w:lang w:val="uk-UA"/>
        </w:rPr>
        <w:t xml:space="preserve"> №</w:t>
      </w:r>
      <w:r w:rsidR="00BB20A7">
        <w:rPr>
          <w:rFonts w:ascii="Times New Roman" w:hAnsi="Times New Roman"/>
          <w:sz w:val="28"/>
          <w:szCs w:val="28"/>
          <w:lang w:val="uk-UA"/>
        </w:rPr>
        <w:t>7</w:t>
      </w:r>
      <w:r w:rsidR="00663CFE" w:rsidRPr="00663CFE">
        <w:rPr>
          <w:rFonts w:ascii="Times New Roman" w:hAnsi="Times New Roman"/>
          <w:sz w:val="28"/>
          <w:szCs w:val="28"/>
          <w:lang w:val="uk-UA"/>
        </w:rPr>
        <w:t>86-IX</w:t>
      </w:r>
      <w:r w:rsidRPr="00404207">
        <w:rPr>
          <w:rFonts w:ascii="Times New Roman" w:hAnsi="Times New Roman"/>
          <w:sz w:val="28"/>
          <w:szCs w:val="28"/>
          <w:lang w:val="uk-UA"/>
        </w:rPr>
        <w:t>:</w:t>
      </w:r>
    </w:p>
    <w:p w:rsidR="00404207" w:rsidRDefault="00663CFE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пункт 22 розділу І викласти в такій редакції:</w:t>
      </w:r>
    </w:p>
    <w:p w:rsidR="00663CFE" w:rsidRDefault="00663CFE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"</w:t>
      </w:r>
      <w:r w:rsidRPr="00663CFE">
        <w:rPr>
          <w:rFonts w:ascii="Times New Roman" w:hAnsi="Times New Roman"/>
          <w:sz w:val="28"/>
          <w:szCs w:val="28"/>
          <w:lang w:val="uk-UA"/>
        </w:rPr>
        <w:t>22. Пункт 296.1 статті 296 викласти в такій редакції:</w:t>
      </w:r>
    </w:p>
    <w:p w:rsidR="00663CFE" w:rsidRPr="00663CFE" w:rsidRDefault="00663CFE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"</w:t>
      </w:r>
      <w:r w:rsidRPr="00663CFE">
        <w:rPr>
          <w:rFonts w:ascii="Times New Roman" w:hAnsi="Times New Roman"/>
          <w:sz w:val="28"/>
          <w:szCs w:val="28"/>
          <w:lang w:val="uk-UA"/>
        </w:rPr>
        <w:t>296.1. Платники єдиного податку першої - третьої груп ведуть облік у порядку, визначеному підпунктами 296.1.1 - 296.1.3 цього пункту.</w:t>
      </w:r>
    </w:p>
    <w:p w:rsidR="00663CFE" w:rsidRPr="00663CFE" w:rsidRDefault="00663CFE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63CFE">
        <w:rPr>
          <w:rFonts w:ascii="Times New Roman" w:hAnsi="Times New Roman"/>
          <w:sz w:val="28"/>
          <w:szCs w:val="28"/>
          <w:lang w:val="uk-UA"/>
        </w:rPr>
        <w:t>296.1.1. Фізичні особи - підприємці - платники єдиного податку першої і другої груп та платники єдиного податку третьої групи, які не є платниками податку на додану вартість, ведуть облік доходів шляхом щоденного, за підсумками робочого дня, відображення отриманих доходів.</w:t>
      </w:r>
    </w:p>
    <w:p w:rsidR="00663CFE" w:rsidRPr="00663CFE" w:rsidRDefault="00663CFE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63CFE">
        <w:rPr>
          <w:rFonts w:ascii="Times New Roman" w:hAnsi="Times New Roman"/>
          <w:sz w:val="28"/>
          <w:szCs w:val="28"/>
          <w:lang w:val="uk-UA"/>
        </w:rPr>
        <w:t>Облік доходів може вестися в паперовому та/або електронному вигляді, у тому числі через електронний кабінет. У разі ведення обліку доходів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органу.</w:t>
      </w:r>
    </w:p>
    <w:p w:rsidR="00663CFE" w:rsidRDefault="00663CFE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63CFE">
        <w:rPr>
          <w:rFonts w:ascii="Times New Roman" w:hAnsi="Times New Roman"/>
          <w:sz w:val="28"/>
          <w:szCs w:val="28"/>
          <w:lang w:val="uk-UA"/>
        </w:rPr>
        <w:t>Типова форма, за якою здійснюється облік доходів, та порядок ведення такого обліку визначаються центральним органом виконавчої влади, що забезпечує формування та реалізує державну фінансову політику.</w:t>
      </w:r>
    </w:p>
    <w:p w:rsidR="00663CFE" w:rsidRPr="00663CFE" w:rsidRDefault="00663CFE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63CFE">
        <w:rPr>
          <w:rFonts w:ascii="Times New Roman" w:hAnsi="Times New Roman"/>
          <w:sz w:val="28"/>
          <w:szCs w:val="28"/>
          <w:lang w:val="uk-UA"/>
        </w:rPr>
        <w:t>296.1.2. Фізичні особи - підприємці - платники єдиного податку третьої групи, які є платниками податку на додану вартість, ведуть облік доходів і витрат шляхом щоденного, за підсумками робочого дня, відображення отриманих доходів і понесених витрат.</w:t>
      </w:r>
    </w:p>
    <w:p w:rsidR="00663CFE" w:rsidRPr="00663CFE" w:rsidRDefault="00663CFE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63CFE">
        <w:rPr>
          <w:rFonts w:ascii="Times New Roman" w:hAnsi="Times New Roman"/>
          <w:sz w:val="28"/>
          <w:szCs w:val="28"/>
          <w:lang w:val="uk-UA"/>
        </w:rPr>
        <w:t>Облік доходів і витрат може вестися в паперовому та/або електронному вигляді, у тому числі через електронний кабінет. У разі ведення обліку доходів і витрат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органу.</w:t>
      </w:r>
    </w:p>
    <w:p w:rsidR="00663CFE" w:rsidRDefault="00663CFE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63CFE">
        <w:rPr>
          <w:rFonts w:ascii="Times New Roman" w:hAnsi="Times New Roman"/>
          <w:sz w:val="28"/>
          <w:szCs w:val="28"/>
          <w:lang w:val="uk-UA"/>
        </w:rPr>
        <w:t>Типова форма, за якою здійснюється облік доходів і витрат, та порядок ведення такого обліку визначаються центральним органом виконавчої влади, що забезпечує формування та реалізує державну фінансову політику.</w:t>
      </w:r>
    </w:p>
    <w:p w:rsidR="00325734" w:rsidRDefault="00663CFE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63CFE">
        <w:rPr>
          <w:rFonts w:ascii="Times New Roman" w:hAnsi="Times New Roman"/>
          <w:sz w:val="28"/>
          <w:szCs w:val="28"/>
          <w:lang w:val="uk-UA"/>
        </w:rPr>
        <w:t>296.1.3. Юридичні особи - платники єдиного податку третьої групи використовують дані спрощеного бухгалтерського обліку щодо доходів та витрат з урахуванням положень пунктів 44.2, 44.3 статті 44 цього Кодексу".</w:t>
      </w:r>
    </w:p>
    <w:p w:rsidR="0034363D" w:rsidRDefault="0034363D" w:rsidP="00663CFE">
      <w:pPr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E0171" w:rsidRPr="00BE0171" w:rsidRDefault="00B915E9" w:rsidP="0052279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BE0171" w:rsidRPr="00BE0171">
        <w:rPr>
          <w:rFonts w:ascii="Times New Roman" w:hAnsi="Times New Roman"/>
          <w:sz w:val="28"/>
          <w:szCs w:val="28"/>
          <w:lang w:val="uk-UA"/>
        </w:rPr>
        <w:t xml:space="preserve">. Кабінету Міністрів України протягом </w:t>
      </w:r>
      <w:r w:rsidR="00663CFE">
        <w:rPr>
          <w:rFonts w:ascii="Times New Roman" w:hAnsi="Times New Roman"/>
          <w:sz w:val="28"/>
          <w:szCs w:val="28"/>
          <w:lang w:val="uk-UA"/>
        </w:rPr>
        <w:t>60</w:t>
      </w:r>
      <w:r w:rsidR="00E96D45">
        <w:rPr>
          <w:rFonts w:ascii="Times New Roman" w:hAnsi="Times New Roman"/>
          <w:sz w:val="28"/>
          <w:szCs w:val="28"/>
          <w:lang w:val="uk-UA"/>
        </w:rPr>
        <w:t xml:space="preserve"> днів</w:t>
      </w:r>
      <w:r w:rsidR="00BE0171" w:rsidRPr="00BE0171">
        <w:rPr>
          <w:rFonts w:ascii="Times New Roman" w:hAnsi="Times New Roman"/>
          <w:sz w:val="28"/>
          <w:szCs w:val="28"/>
          <w:lang w:val="uk-UA"/>
        </w:rPr>
        <w:t xml:space="preserve"> з дня </w:t>
      </w:r>
      <w:r w:rsidR="00E96D45">
        <w:rPr>
          <w:rFonts w:ascii="Times New Roman" w:hAnsi="Times New Roman"/>
          <w:sz w:val="28"/>
          <w:szCs w:val="28"/>
          <w:lang w:val="uk-UA"/>
        </w:rPr>
        <w:t>опублікування цього</w:t>
      </w:r>
      <w:r w:rsidR="0034363D">
        <w:rPr>
          <w:rFonts w:ascii="Times New Roman" w:hAnsi="Times New Roman"/>
          <w:sz w:val="28"/>
          <w:szCs w:val="28"/>
          <w:lang w:val="uk-UA"/>
        </w:rPr>
        <w:t xml:space="preserve"> Закону</w:t>
      </w:r>
      <w:r w:rsidR="00BE0171" w:rsidRPr="00BE0171">
        <w:rPr>
          <w:rFonts w:ascii="Times New Roman" w:hAnsi="Times New Roman"/>
          <w:sz w:val="28"/>
          <w:szCs w:val="28"/>
          <w:lang w:val="uk-UA"/>
        </w:rPr>
        <w:t>:</w:t>
      </w:r>
    </w:p>
    <w:p w:rsidR="00BE0171" w:rsidRPr="00BE0171" w:rsidRDefault="00BE0171" w:rsidP="0052279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E0171">
        <w:rPr>
          <w:rFonts w:ascii="Times New Roman" w:hAnsi="Times New Roman"/>
          <w:sz w:val="28"/>
          <w:szCs w:val="28"/>
          <w:lang w:val="uk-UA"/>
        </w:rPr>
        <w:t>1) привести власні нормативно-правові акти у відповідність із цим Законом;</w:t>
      </w:r>
    </w:p>
    <w:p w:rsidR="00BE0171" w:rsidRPr="00BE0171" w:rsidRDefault="00BE0171" w:rsidP="0052279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E0171">
        <w:rPr>
          <w:rFonts w:ascii="Times New Roman" w:hAnsi="Times New Roman"/>
          <w:sz w:val="28"/>
          <w:szCs w:val="28"/>
          <w:lang w:val="uk-UA"/>
        </w:rPr>
        <w:t>2) забезпечити перегляд та приведення відповідними центральними органами виконавчої влади їх нормативно-правових актів у відповідність із цим Законом.</w:t>
      </w:r>
    </w:p>
    <w:p w:rsidR="00BD21BD" w:rsidRDefault="00BD21BD" w:rsidP="00522799">
      <w:pPr>
        <w:pStyle w:val="a3"/>
        <w:ind w:left="0" w:firstLine="567"/>
        <w:jc w:val="both"/>
        <w:rPr>
          <w:bCs/>
          <w:lang w:val="uk-UA"/>
        </w:rPr>
      </w:pPr>
    </w:p>
    <w:p w:rsidR="00BE0171" w:rsidRPr="00BE0171" w:rsidRDefault="00BE0171" w:rsidP="00522799">
      <w:pPr>
        <w:pStyle w:val="a3"/>
        <w:ind w:left="0" w:firstLine="567"/>
        <w:jc w:val="both"/>
        <w:rPr>
          <w:bCs/>
          <w:lang w:val="uk-UA"/>
        </w:rPr>
      </w:pPr>
    </w:p>
    <w:p w:rsidR="00BE0171" w:rsidRPr="00BE0171" w:rsidRDefault="00BE0171" w:rsidP="00522799">
      <w:pPr>
        <w:pStyle w:val="a3"/>
        <w:ind w:left="0"/>
        <w:jc w:val="both"/>
        <w:rPr>
          <w:b/>
          <w:lang w:val="uk-UA"/>
        </w:rPr>
      </w:pPr>
      <w:r w:rsidRPr="00BE0171">
        <w:rPr>
          <w:b/>
          <w:lang w:val="uk-UA"/>
        </w:rPr>
        <w:t xml:space="preserve">Голова </w:t>
      </w:r>
    </w:p>
    <w:p w:rsidR="00BD21BD" w:rsidRPr="00522799" w:rsidRDefault="00BE0171" w:rsidP="00522799">
      <w:pPr>
        <w:pStyle w:val="a3"/>
        <w:ind w:left="0"/>
        <w:rPr>
          <w:b/>
          <w:lang w:val="uk-UA"/>
        </w:rPr>
      </w:pPr>
      <w:r w:rsidRPr="00BE0171">
        <w:rPr>
          <w:b/>
          <w:lang w:val="uk-UA"/>
        </w:rPr>
        <w:t>Верховної Ради України</w:t>
      </w:r>
      <w:r w:rsidRPr="00BE0171">
        <w:rPr>
          <w:lang w:val="ru-RU"/>
        </w:rPr>
        <w:t xml:space="preserve">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="00522799">
        <w:rPr>
          <w:b/>
          <w:lang w:val="uk-UA"/>
        </w:rPr>
        <w:t>Д. РАЗУМКОВ</w:t>
      </w:r>
    </w:p>
    <w:sectPr w:rsidR="00BD21BD" w:rsidRPr="00522799" w:rsidSect="002A6612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5DE" w:rsidRDefault="001325DE" w:rsidP="00303D28">
      <w:r>
        <w:separator/>
      </w:r>
    </w:p>
  </w:endnote>
  <w:endnote w:type="continuationSeparator" w:id="0">
    <w:p w:rsidR="001325DE" w:rsidRDefault="001325DE" w:rsidP="00303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D28" w:rsidRDefault="00303D28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0F138C" w:rsidRPr="000F138C">
      <w:rPr>
        <w:noProof/>
        <w:lang w:val="ru-RU"/>
      </w:rPr>
      <w:t>2</w:t>
    </w:r>
    <w:r>
      <w:fldChar w:fldCharType="end"/>
    </w:r>
  </w:p>
  <w:p w:rsidR="00303D28" w:rsidRDefault="00303D2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5DE" w:rsidRDefault="001325DE" w:rsidP="00303D28">
      <w:r>
        <w:separator/>
      </w:r>
    </w:p>
  </w:footnote>
  <w:footnote w:type="continuationSeparator" w:id="0">
    <w:p w:rsidR="001325DE" w:rsidRDefault="001325DE" w:rsidP="00303D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716E"/>
    <w:multiLevelType w:val="hybridMultilevel"/>
    <w:tmpl w:val="D60C06F2"/>
    <w:lvl w:ilvl="0" w:tplc="69BA6A28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2D223BBB"/>
    <w:multiLevelType w:val="hybridMultilevel"/>
    <w:tmpl w:val="54C47DE2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37126CF9"/>
    <w:multiLevelType w:val="hybridMultilevel"/>
    <w:tmpl w:val="1CB6FB0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933C34"/>
    <w:multiLevelType w:val="hybridMultilevel"/>
    <w:tmpl w:val="8966AE96"/>
    <w:lvl w:ilvl="0" w:tplc="62F0FC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E3A12C6"/>
    <w:multiLevelType w:val="hybridMultilevel"/>
    <w:tmpl w:val="890AE1CE"/>
    <w:lvl w:ilvl="0" w:tplc="5590E7C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71B91B27"/>
    <w:multiLevelType w:val="hybridMultilevel"/>
    <w:tmpl w:val="57389460"/>
    <w:lvl w:ilvl="0" w:tplc="6190561C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 w15:restartNumberingAfterBreak="0">
    <w:nsid w:val="7CAB0BF7"/>
    <w:multiLevelType w:val="hybridMultilevel"/>
    <w:tmpl w:val="57389460"/>
    <w:lvl w:ilvl="0" w:tplc="6190561C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DED2E94"/>
    <w:multiLevelType w:val="hybridMultilevel"/>
    <w:tmpl w:val="54C47DE2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4"/>
  </w:num>
  <w:num w:numId="5">
    <w:abstractNumId w:val="0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B48"/>
    <w:rsid w:val="00000338"/>
    <w:rsid w:val="00052579"/>
    <w:rsid w:val="000A3311"/>
    <w:rsid w:val="000A5108"/>
    <w:rsid w:val="000F138C"/>
    <w:rsid w:val="001005E0"/>
    <w:rsid w:val="001325DE"/>
    <w:rsid w:val="00153200"/>
    <w:rsid w:val="00172F6B"/>
    <w:rsid w:val="00175D83"/>
    <w:rsid w:val="001B1B3F"/>
    <w:rsid w:val="00264490"/>
    <w:rsid w:val="002731BE"/>
    <w:rsid w:val="002A6612"/>
    <w:rsid w:val="002C45B0"/>
    <w:rsid w:val="002F42BC"/>
    <w:rsid w:val="00303D28"/>
    <w:rsid w:val="0032462B"/>
    <w:rsid w:val="00325734"/>
    <w:rsid w:val="0034363D"/>
    <w:rsid w:val="004015FB"/>
    <w:rsid w:val="00404207"/>
    <w:rsid w:val="00410CE8"/>
    <w:rsid w:val="00431082"/>
    <w:rsid w:val="00455721"/>
    <w:rsid w:val="00515EB9"/>
    <w:rsid w:val="0051712D"/>
    <w:rsid w:val="005212A1"/>
    <w:rsid w:val="00522799"/>
    <w:rsid w:val="005773D1"/>
    <w:rsid w:val="005B0EBC"/>
    <w:rsid w:val="00621491"/>
    <w:rsid w:val="00663CFE"/>
    <w:rsid w:val="00685D9D"/>
    <w:rsid w:val="00696870"/>
    <w:rsid w:val="0078534A"/>
    <w:rsid w:val="007A07DB"/>
    <w:rsid w:val="00880279"/>
    <w:rsid w:val="00911B8A"/>
    <w:rsid w:val="009F42AD"/>
    <w:rsid w:val="00AA4BCD"/>
    <w:rsid w:val="00B915E9"/>
    <w:rsid w:val="00BB20A7"/>
    <w:rsid w:val="00BD21BD"/>
    <w:rsid w:val="00BE0171"/>
    <w:rsid w:val="00C6061A"/>
    <w:rsid w:val="00C95093"/>
    <w:rsid w:val="00CB5082"/>
    <w:rsid w:val="00CF1D35"/>
    <w:rsid w:val="00D0000B"/>
    <w:rsid w:val="00D7543D"/>
    <w:rsid w:val="00DC6454"/>
    <w:rsid w:val="00DD3B48"/>
    <w:rsid w:val="00E11730"/>
    <w:rsid w:val="00E56911"/>
    <w:rsid w:val="00E96D45"/>
    <w:rsid w:val="00FC3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E6E2356-DF20-4311-9FA0-6E844A986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B48"/>
    <w:pPr>
      <w:widowControl w:val="0"/>
      <w:spacing w:after="0" w:line="240" w:lineRule="auto"/>
    </w:pPr>
    <w:rPr>
      <w:rFonts w:asciiTheme="minorHAnsi" w:hAnsiTheme="minorHAnsi"/>
      <w:sz w:val="22"/>
      <w:szCs w:val="22"/>
      <w:lang w:val="en-US"/>
    </w:rPr>
  </w:style>
  <w:style w:type="paragraph" w:styleId="1">
    <w:name w:val="heading 1"/>
    <w:basedOn w:val="a"/>
    <w:link w:val="10"/>
    <w:uiPriority w:val="9"/>
    <w:qFormat/>
    <w:rsid w:val="00DD3B48"/>
    <w:pPr>
      <w:ind w:left="3"/>
      <w:outlineLvl w:val="0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D3B48"/>
    <w:rPr>
      <w:rFonts w:eastAsia="Times New Roman" w:cs="Times New Roman"/>
      <w:b/>
      <w:bCs/>
      <w:lang w:val="en-US" w:eastAsia="x-none"/>
    </w:rPr>
  </w:style>
  <w:style w:type="paragraph" w:styleId="a3">
    <w:name w:val="Body Text"/>
    <w:aliases w:val="Знак2"/>
    <w:basedOn w:val="a"/>
    <w:link w:val="a4"/>
    <w:uiPriority w:val="1"/>
    <w:qFormat/>
    <w:rsid w:val="00DD3B48"/>
    <w:pPr>
      <w:ind w:left="119"/>
    </w:pPr>
    <w:rPr>
      <w:rFonts w:ascii="Times New Roman" w:hAnsi="Times New Roman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303D28"/>
    <w:pPr>
      <w:tabs>
        <w:tab w:val="center" w:pos="4819"/>
        <w:tab w:val="right" w:pos="9639"/>
      </w:tabs>
    </w:pPr>
  </w:style>
  <w:style w:type="character" w:customStyle="1" w:styleId="a4">
    <w:name w:val="Основний текст Знак"/>
    <w:aliases w:val="Знак2 Знак"/>
    <w:basedOn w:val="a0"/>
    <w:link w:val="a3"/>
    <w:uiPriority w:val="1"/>
    <w:locked/>
    <w:rsid w:val="00DD3B48"/>
    <w:rPr>
      <w:rFonts w:eastAsia="Times New Roman" w:cs="Times New Roman"/>
      <w:lang w:val="en-US" w:eastAsia="x-none"/>
    </w:rPr>
  </w:style>
  <w:style w:type="paragraph" w:styleId="a7">
    <w:name w:val="footer"/>
    <w:basedOn w:val="a"/>
    <w:link w:val="a8"/>
    <w:uiPriority w:val="99"/>
    <w:unhideWhenUsed/>
    <w:rsid w:val="00303D28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303D28"/>
    <w:rPr>
      <w:rFonts w:asciiTheme="minorHAnsi" w:hAnsiTheme="minorHAnsi" w:cs="Times New Roman"/>
      <w:sz w:val="22"/>
      <w:szCs w:val="22"/>
      <w:lang w:val="en-US" w:eastAsia="x-none"/>
    </w:rPr>
  </w:style>
  <w:style w:type="paragraph" w:styleId="a9">
    <w:name w:val="List Paragraph"/>
    <w:basedOn w:val="a"/>
    <w:uiPriority w:val="34"/>
    <w:qFormat/>
    <w:rsid w:val="00911B8A"/>
    <w:pPr>
      <w:ind w:left="720"/>
      <w:contextualSpacing/>
    </w:pPr>
  </w:style>
  <w:style w:type="character" w:customStyle="1" w:styleId="a8">
    <w:name w:val="Нижній колонтитул Знак"/>
    <w:basedOn w:val="a0"/>
    <w:link w:val="a7"/>
    <w:uiPriority w:val="99"/>
    <w:locked/>
    <w:rsid w:val="00303D28"/>
    <w:rPr>
      <w:rFonts w:asciiTheme="minorHAnsi" w:hAnsiTheme="minorHAnsi" w:cs="Times New Roman"/>
      <w:sz w:val="22"/>
      <w:szCs w:val="22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D6E1B0-0EDE-4612-92AC-A0FB654805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BA6242-772B-4F91-B7A0-E0C2E0F2B1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F6411D-01BB-47E0-A900-8047C7CACDB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2623</Words>
  <Characters>1496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2020-08-31T13:20:00Z</dcterms:created>
  <dcterms:modified xsi:type="dcterms:W3CDTF">2020-08-31T13:20:00Z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