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44FA4" w14:textId="77777777" w:rsidR="002F5B6A" w:rsidRPr="00EA4BF7" w:rsidRDefault="002F5B6A">
      <w:pPr>
        <w:shd w:val="clear" w:color="auto" w:fill="FFFFFF"/>
        <w:ind w:left="7"/>
        <w:jc w:val="center"/>
      </w:pPr>
      <w:bookmarkStart w:id="0" w:name="_GoBack"/>
      <w:bookmarkEnd w:id="0"/>
      <w:r w:rsidRPr="00EA4BF7">
        <w:rPr>
          <w:b/>
          <w:bCs/>
          <w:color w:val="000000"/>
          <w:spacing w:val="-1"/>
          <w:sz w:val="28"/>
          <w:szCs w:val="28"/>
        </w:rPr>
        <w:t>ПОЯСНЮВАЛЬНА ЗАПИСКА</w:t>
      </w:r>
    </w:p>
    <w:p w14:paraId="2C303C4B" w14:textId="77777777" w:rsidR="008E006D" w:rsidRPr="00EA4BF7" w:rsidRDefault="002F5B6A" w:rsidP="00476018">
      <w:pPr>
        <w:shd w:val="clear" w:color="auto" w:fill="FFFFFF"/>
        <w:ind w:left="2291" w:hanging="1973"/>
        <w:jc w:val="center"/>
        <w:rPr>
          <w:b/>
          <w:bCs/>
          <w:color w:val="000000"/>
          <w:spacing w:val="-2"/>
          <w:sz w:val="28"/>
          <w:szCs w:val="28"/>
        </w:rPr>
      </w:pPr>
      <w:r w:rsidRPr="00EA4BF7">
        <w:rPr>
          <w:b/>
          <w:bCs/>
          <w:color w:val="000000"/>
          <w:spacing w:val="-2"/>
          <w:sz w:val="28"/>
          <w:szCs w:val="28"/>
        </w:rPr>
        <w:t>до проекту Постанови Верховної Ради України</w:t>
      </w:r>
    </w:p>
    <w:p w14:paraId="5185CA6F" w14:textId="77777777" w:rsidR="007E7BF4" w:rsidRPr="00EA4BF7" w:rsidRDefault="002F5B6A" w:rsidP="00476018">
      <w:pPr>
        <w:shd w:val="clear" w:color="auto" w:fill="FFFFFF"/>
        <w:ind w:left="2291" w:hanging="1973"/>
        <w:jc w:val="center"/>
        <w:rPr>
          <w:b/>
          <w:bCs/>
          <w:color w:val="000000"/>
          <w:sz w:val="28"/>
          <w:szCs w:val="28"/>
        </w:rPr>
      </w:pPr>
      <w:r w:rsidRPr="00EA4BF7">
        <w:rPr>
          <w:b/>
          <w:bCs/>
          <w:color w:val="000000"/>
          <w:spacing w:val="-2"/>
          <w:sz w:val="28"/>
          <w:szCs w:val="28"/>
        </w:rPr>
        <w:t xml:space="preserve">«Про відзначення </w:t>
      </w:r>
      <w:r w:rsidR="007E7BF4" w:rsidRPr="00EA4BF7">
        <w:rPr>
          <w:b/>
          <w:bCs/>
          <w:color w:val="000000"/>
          <w:spacing w:val="-2"/>
          <w:sz w:val="28"/>
          <w:szCs w:val="28"/>
        </w:rPr>
        <w:t>300</w:t>
      </w:r>
      <w:r w:rsidRPr="00EA4BF7">
        <w:rPr>
          <w:b/>
          <w:bCs/>
          <w:color w:val="000000"/>
          <w:spacing w:val="-2"/>
          <w:sz w:val="28"/>
          <w:szCs w:val="28"/>
        </w:rPr>
        <w:t>-</w:t>
      </w:r>
      <w:r w:rsidR="007E7BF4" w:rsidRPr="00EA4BF7">
        <w:rPr>
          <w:b/>
          <w:bCs/>
          <w:color w:val="000000"/>
          <w:sz w:val="28"/>
          <w:szCs w:val="28"/>
        </w:rPr>
        <w:t>річчя від дня народження</w:t>
      </w:r>
    </w:p>
    <w:p w14:paraId="14B3DF37" w14:textId="77777777" w:rsidR="002F5B6A" w:rsidRPr="00EA4BF7" w:rsidRDefault="007E7BF4" w:rsidP="00476018">
      <w:pPr>
        <w:shd w:val="clear" w:color="auto" w:fill="FFFFFF"/>
        <w:ind w:left="2291" w:hanging="1973"/>
        <w:jc w:val="center"/>
        <w:rPr>
          <w:b/>
          <w:bCs/>
          <w:color w:val="000000"/>
          <w:sz w:val="28"/>
          <w:szCs w:val="28"/>
        </w:rPr>
      </w:pPr>
      <w:r w:rsidRPr="00EA4BF7">
        <w:rPr>
          <w:b/>
          <w:bCs/>
          <w:color w:val="000000"/>
          <w:sz w:val="28"/>
          <w:szCs w:val="28"/>
        </w:rPr>
        <w:t>Григорія Савича Сковороди</w:t>
      </w:r>
      <w:r w:rsidR="002F5B6A" w:rsidRPr="00EA4BF7">
        <w:rPr>
          <w:b/>
          <w:bCs/>
          <w:color w:val="000000"/>
          <w:sz w:val="28"/>
          <w:szCs w:val="28"/>
        </w:rPr>
        <w:t>»</w:t>
      </w:r>
    </w:p>
    <w:p w14:paraId="5387011E" w14:textId="77777777" w:rsidR="008E006D" w:rsidRPr="00EA4BF7" w:rsidRDefault="008E006D" w:rsidP="008E006D">
      <w:pPr>
        <w:shd w:val="clear" w:color="auto" w:fill="FFFFFF"/>
        <w:spacing w:before="187" w:line="317" w:lineRule="exact"/>
        <w:ind w:left="2290" w:hanging="1973"/>
        <w:jc w:val="center"/>
      </w:pPr>
    </w:p>
    <w:p w14:paraId="7D42C851" w14:textId="77777777" w:rsidR="002F5B6A" w:rsidRDefault="002F5B6A" w:rsidP="006E58D6">
      <w:pPr>
        <w:numPr>
          <w:ilvl w:val="0"/>
          <w:numId w:val="5"/>
        </w:numPr>
        <w:shd w:val="clear" w:color="auto" w:fill="FFFFFF"/>
        <w:spacing w:before="180" w:line="317" w:lineRule="exact"/>
        <w:rPr>
          <w:b/>
          <w:bCs/>
          <w:color w:val="000000"/>
          <w:sz w:val="28"/>
          <w:szCs w:val="28"/>
        </w:rPr>
      </w:pPr>
      <w:r w:rsidRPr="00EA4BF7">
        <w:rPr>
          <w:b/>
          <w:bCs/>
          <w:color w:val="000000"/>
          <w:sz w:val="28"/>
          <w:szCs w:val="28"/>
        </w:rPr>
        <w:t xml:space="preserve">Обґрунтування необхідності прийняття </w:t>
      </w:r>
      <w:proofErr w:type="spellStart"/>
      <w:r w:rsidRPr="00EA4BF7">
        <w:rPr>
          <w:b/>
          <w:bCs/>
          <w:color w:val="000000"/>
          <w:sz w:val="28"/>
          <w:szCs w:val="28"/>
        </w:rPr>
        <w:t>акта</w:t>
      </w:r>
      <w:proofErr w:type="spellEnd"/>
    </w:p>
    <w:p w14:paraId="0C9B5C4E" w14:textId="3A489FD5" w:rsidR="00DC2FD1" w:rsidRPr="00226220" w:rsidRDefault="006E58D6" w:rsidP="00226220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476018">
        <w:rPr>
          <w:color w:val="000000"/>
          <w:spacing w:val="13"/>
          <w:sz w:val="28"/>
          <w:szCs w:val="28"/>
        </w:rPr>
        <w:t xml:space="preserve">3 грудня 2022 року виповнюється 300 років від дня народження Григорія Савича Сковороди – </w:t>
      </w:r>
      <w:r w:rsidRPr="00476018">
        <w:rPr>
          <w:sz w:val="28"/>
          <w:szCs w:val="28"/>
        </w:rPr>
        <w:t xml:space="preserve">видатного українського просвітителя-гуманіста, філософа, поета, педагога. Григорій Савич Сковорода народився </w:t>
      </w:r>
      <w:r w:rsidR="00226220">
        <w:rPr>
          <w:sz w:val="28"/>
          <w:szCs w:val="28"/>
        </w:rPr>
        <w:t>у селі</w:t>
      </w:r>
      <w:r w:rsidR="00DC2FD1" w:rsidRPr="00476018">
        <w:rPr>
          <w:sz w:val="28"/>
          <w:szCs w:val="28"/>
        </w:rPr>
        <w:t xml:space="preserve"> Чорнухи, що нині на Полтавщині</w:t>
      </w:r>
      <w:r w:rsidRPr="00476018">
        <w:rPr>
          <w:sz w:val="28"/>
          <w:szCs w:val="28"/>
        </w:rPr>
        <w:t xml:space="preserve">. Освіту </w:t>
      </w:r>
      <w:r w:rsidR="00490E2A">
        <w:rPr>
          <w:sz w:val="28"/>
          <w:szCs w:val="28"/>
        </w:rPr>
        <w:t xml:space="preserve"> </w:t>
      </w:r>
      <w:r w:rsidRPr="00476018">
        <w:rPr>
          <w:sz w:val="28"/>
          <w:szCs w:val="28"/>
        </w:rPr>
        <w:t xml:space="preserve">здобув у Києво-Могилянській академії. </w:t>
      </w:r>
      <w:r w:rsidR="00D16503">
        <w:rPr>
          <w:sz w:val="28"/>
          <w:szCs w:val="28"/>
        </w:rPr>
        <w:t>Д</w:t>
      </w:r>
      <w:r w:rsidR="00DC2FD1" w:rsidRPr="00476018">
        <w:rPr>
          <w:sz w:val="28"/>
          <w:szCs w:val="28"/>
        </w:rPr>
        <w:t>о Харківського періоду його життя належить 10-літня викладацька робота в Харківському колегіумі, курс лекцій з етики</w:t>
      </w:r>
      <w:r w:rsidR="00D50E4B" w:rsidRPr="00476018">
        <w:rPr>
          <w:sz w:val="28"/>
          <w:szCs w:val="28"/>
        </w:rPr>
        <w:t xml:space="preserve"> та поетики</w:t>
      </w:r>
      <w:r w:rsidR="00DC2FD1" w:rsidRPr="00476018">
        <w:rPr>
          <w:sz w:val="28"/>
          <w:szCs w:val="28"/>
        </w:rPr>
        <w:t>, філософські трактати</w:t>
      </w:r>
      <w:r w:rsidR="00476018" w:rsidRPr="00476018">
        <w:rPr>
          <w:sz w:val="28"/>
          <w:szCs w:val="28"/>
        </w:rPr>
        <w:t xml:space="preserve"> і</w:t>
      </w:r>
      <w:r w:rsidR="00DC2FD1" w:rsidRPr="00476018">
        <w:rPr>
          <w:sz w:val="28"/>
          <w:szCs w:val="28"/>
        </w:rPr>
        <w:t xml:space="preserve"> діалоги. </w:t>
      </w:r>
    </w:p>
    <w:p w14:paraId="3F30E252" w14:textId="77777777" w:rsidR="00476018" w:rsidRPr="00476018" w:rsidRDefault="00542CB4" w:rsidP="00542CB4">
      <w:pPr>
        <w:ind w:firstLine="709"/>
        <w:jc w:val="both"/>
        <w:rPr>
          <w:sz w:val="28"/>
          <w:szCs w:val="28"/>
        </w:rPr>
      </w:pPr>
      <w:r w:rsidRPr="00476018">
        <w:rPr>
          <w:sz w:val="28"/>
          <w:szCs w:val="28"/>
        </w:rPr>
        <w:t>Сковорода зробив істотний внесок у скарбницю вітчизняної культури. Він писав пісні і музику до них, вправно грав на кількох музичних інструментах, малював, а головне — створив численні літературні,</w:t>
      </w:r>
      <w:r w:rsidR="00FA69C5">
        <w:rPr>
          <w:sz w:val="28"/>
          <w:szCs w:val="28"/>
        </w:rPr>
        <w:t xml:space="preserve"> </w:t>
      </w:r>
      <w:r w:rsidRPr="00476018">
        <w:rPr>
          <w:sz w:val="28"/>
          <w:szCs w:val="28"/>
        </w:rPr>
        <w:t xml:space="preserve">і філософські твори. </w:t>
      </w:r>
      <w:r w:rsidR="00476018" w:rsidRPr="00476018">
        <w:rPr>
          <w:sz w:val="28"/>
          <w:szCs w:val="28"/>
        </w:rPr>
        <w:t>Основу літературної спадщи</w:t>
      </w:r>
      <w:bookmarkStart w:id="1" w:name="OCRUncertain227"/>
      <w:bookmarkEnd w:id="1"/>
      <w:r w:rsidR="00476018" w:rsidRPr="00476018">
        <w:rPr>
          <w:sz w:val="28"/>
          <w:szCs w:val="28"/>
        </w:rPr>
        <w:t>ни Г. Сковороди становлять два збірники, віршовий (“</w:t>
      </w:r>
      <w:r w:rsidR="00476018" w:rsidRPr="00476018">
        <w:rPr>
          <w:sz w:val="28"/>
          <w:szCs w:val="28"/>
          <w:shd w:val="clear" w:color="auto" w:fill="FFFFFF"/>
        </w:rPr>
        <w:t>Сад божественних пісень</w:t>
      </w:r>
      <w:r w:rsidR="00476018" w:rsidRPr="00476018">
        <w:rPr>
          <w:sz w:val="28"/>
          <w:szCs w:val="28"/>
        </w:rPr>
        <w:t>”) і прозовий </w:t>
      </w:r>
      <w:bookmarkStart w:id="2" w:name="OCRUncertain229"/>
      <w:bookmarkEnd w:id="2"/>
      <w:r w:rsidR="00476018" w:rsidRPr="00476018">
        <w:rPr>
          <w:sz w:val="28"/>
          <w:szCs w:val="28"/>
        </w:rPr>
        <w:t>(“</w:t>
      </w:r>
      <w:proofErr w:type="spellStart"/>
      <w:r w:rsidR="00476018" w:rsidRPr="00476018">
        <w:rPr>
          <w:sz w:val="28"/>
          <w:szCs w:val="28"/>
        </w:rPr>
        <w:t>Басні</w:t>
      </w:r>
      <w:proofErr w:type="spellEnd"/>
      <w:r w:rsidR="00476018" w:rsidRPr="00476018">
        <w:rPr>
          <w:sz w:val="28"/>
          <w:szCs w:val="28"/>
        </w:rPr>
        <w:t xml:space="preserve"> Харківські</w:t>
      </w:r>
      <w:r w:rsidR="002A4FF5" w:rsidRPr="00476018">
        <w:rPr>
          <w:sz w:val="28"/>
          <w:szCs w:val="28"/>
        </w:rPr>
        <w:t>”</w:t>
      </w:r>
      <w:r w:rsidR="00476018" w:rsidRPr="00476018">
        <w:rPr>
          <w:sz w:val="28"/>
          <w:szCs w:val="28"/>
        </w:rPr>
        <w:t>).</w:t>
      </w:r>
    </w:p>
    <w:p w14:paraId="78831790" w14:textId="32E78C29" w:rsidR="003777B7" w:rsidRDefault="003777B7" w:rsidP="0022622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Три роки, починаючи від 1750 року, Григорій Сковорода жив у різних країнах Західної Європи. Він служив як співак при церкві російського консульства в Угорщині. Побував у Будапешті, Відні, Братиславі. Також, є твердження, що Григорій Савич Сковорода мандрував південною Німеччиною, відвідав Флоренцію та побував у Польщі. </w:t>
      </w:r>
    </w:p>
    <w:p w14:paraId="3B4A1776" w14:textId="77777777" w:rsidR="00226220" w:rsidRDefault="00542CB4" w:rsidP="00226220">
      <w:pPr>
        <w:spacing w:line="276" w:lineRule="auto"/>
        <w:ind w:firstLine="709"/>
        <w:jc w:val="both"/>
        <w:rPr>
          <w:sz w:val="28"/>
        </w:rPr>
      </w:pPr>
      <w:r w:rsidRPr="00476018">
        <w:rPr>
          <w:sz w:val="28"/>
          <w:szCs w:val="28"/>
        </w:rPr>
        <w:t xml:space="preserve">Його спадщина належить до визначних надбань вітчизняної прогресивної культури XVIII ст., а його ім'я </w:t>
      </w:r>
      <w:r w:rsidR="00FA69C5">
        <w:rPr>
          <w:sz w:val="28"/>
          <w:szCs w:val="28"/>
        </w:rPr>
        <w:t>зайняло</w:t>
      </w:r>
      <w:r w:rsidRPr="00476018">
        <w:rPr>
          <w:sz w:val="28"/>
          <w:szCs w:val="28"/>
        </w:rPr>
        <w:t xml:space="preserve"> помітне місце в ряду видатних діячів минулого, які збагатили філософську думку та художню літературу України. У свідомість сучасників </w:t>
      </w:r>
      <w:r w:rsidR="00226220">
        <w:rPr>
          <w:sz w:val="28"/>
          <w:szCs w:val="28"/>
        </w:rPr>
        <w:t xml:space="preserve">та нащадків </w:t>
      </w:r>
      <w:r w:rsidR="00226220">
        <w:rPr>
          <w:sz w:val="28"/>
        </w:rPr>
        <w:t>Сковорода постає як мандрівний філософ-вільнодумець, вчитель, який був передвісником нової епохи – епохи українського романтизму.</w:t>
      </w:r>
    </w:p>
    <w:p w14:paraId="7EB4722D" w14:textId="6FFF96D3" w:rsidR="006E58D6" w:rsidRPr="00226220" w:rsidRDefault="006E58D6" w:rsidP="00226220">
      <w:pPr>
        <w:ind w:firstLine="709"/>
        <w:jc w:val="both"/>
        <w:rPr>
          <w:color w:val="252525"/>
          <w:sz w:val="28"/>
          <w:szCs w:val="28"/>
          <w:shd w:val="clear" w:color="auto" w:fill="FFFFFF"/>
        </w:rPr>
      </w:pPr>
    </w:p>
    <w:p w14:paraId="21FA73BB" w14:textId="77777777" w:rsidR="008E006D" w:rsidRDefault="008E006D" w:rsidP="00FA69C5">
      <w:pPr>
        <w:pStyle w:val="a3"/>
        <w:numPr>
          <w:ilvl w:val="0"/>
          <w:numId w:val="5"/>
        </w:numPr>
        <w:rPr>
          <w:b/>
          <w:bCs/>
        </w:rPr>
      </w:pPr>
      <w:r w:rsidRPr="00EA4BF7">
        <w:rPr>
          <w:b/>
          <w:bCs/>
        </w:rPr>
        <w:t>Мета і завдання прийняття нормативно-правового акту</w:t>
      </w:r>
    </w:p>
    <w:p w14:paraId="20368668" w14:textId="77777777" w:rsidR="00FA69C5" w:rsidRPr="00EA4BF7" w:rsidRDefault="00FA69C5" w:rsidP="00FA69C5">
      <w:pPr>
        <w:pStyle w:val="a3"/>
        <w:ind w:left="727" w:firstLine="0"/>
        <w:rPr>
          <w:b/>
          <w:bCs/>
        </w:rPr>
      </w:pPr>
    </w:p>
    <w:p w14:paraId="66CF0378" w14:textId="77777777" w:rsidR="002F5B6A" w:rsidRPr="00EA4BF7" w:rsidRDefault="002F5B6A" w:rsidP="00D16503">
      <w:pPr>
        <w:shd w:val="clear" w:color="auto" w:fill="FFFFFF"/>
        <w:spacing w:line="317" w:lineRule="exact"/>
        <w:ind w:firstLine="713"/>
        <w:jc w:val="both"/>
      </w:pPr>
      <w:r w:rsidRPr="00EA4BF7">
        <w:rPr>
          <w:color w:val="000000"/>
          <w:spacing w:val="-1"/>
          <w:sz w:val="28"/>
          <w:szCs w:val="28"/>
        </w:rPr>
        <w:t xml:space="preserve">Метою та основними завданнями </w:t>
      </w:r>
      <w:r w:rsidR="008E006D" w:rsidRPr="00EA4BF7">
        <w:rPr>
          <w:color w:val="000000"/>
          <w:spacing w:val="-1"/>
          <w:sz w:val="28"/>
          <w:szCs w:val="28"/>
        </w:rPr>
        <w:t xml:space="preserve">прийняття Постанови </w:t>
      </w:r>
      <w:r w:rsidRPr="00EA4BF7">
        <w:rPr>
          <w:color w:val="000000"/>
          <w:spacing w:val="-1"/>
          <w:sz w:val="28"/>
          <w:szCs w:val="28"/>
        </w:rPr>
        <w:t>є:</w:t>
      </w:r>
    </w:p>
    <w:p w14:paraId="2EC4FB92" w14:textId="77777777" w:rsidR="002F5B6A" w:rsidRPr="00EA4BF7" w:rsidRDefault="002F5B6A" w:rsidP="00D16503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317" w:lineRule="exact"/>
        <w:ind w:left="713"/>
        <w:jc w:val="both"/>
        <w:rPr>
          <w:color w:val="000000"/>
          <w:sz w:val="28"/>
          <w:szCs w:val="28"/>
        </w:rPr>
      </w:pPr>
      <w:r w:rsidRPr="00EA4BF7">
        <w:rPr>
          <w:color w:val="000000"/>
          <w:sz w:val="28"/>
          <w:szCs w:val="28"/>
        </w:rPr>
        <w:t xml:space="preserve">відзначення на </w:t>
      </w:r>
      <w:r w:rsidR="0025070C">
        <w:rPr>
          <w:color w:val="000000"/>
          <w:sz w:val="28"/>
          <w:szCs w:val="28"/>
        </w:rPr>
        <w:t xml:space="preserve"> держаному </w:t>
      </w:r>
      <w:r w:rsidRPr="00EA4BF7">
        <w:rPr>
          <w:color w:val="000000"/>
          <w:sz w:val="28"/>
          <w:szCs w:val="28"/>
        </w:rPr>
        <w:t xml:space="preserve">рівні </w:t>
      </w:r>
      <w:r w:rsidR="00B86B2B" w:rsidRPr="00EA4BF7">
        <w:rPr>
          <w:color w:val="000000"/>
          <w:sz w:val="28"/>
          <w:szCs w:val="28"/>
        </w:rPr>
        <w:t>300</w:t>
      </w:r>
      <w:r w:rsidRPr="00EA4BF7">
        <w:rPr>
          <w:color w:val="000000"/>
          <w:sz w:val="28"/>
          <w:szCs w:val="28"/>
        </w:rPr>
        <w:t xml:space="preserve">-річчя </w:t>
      </w:r>
      <w:r w:rsidR="00B86B2B" w:rsidRPr="00EA4BF7">
        <w:rPr>
          <w:sz w:val="28"/>
          <w:szCs w:val="28"/>
        </w:rPr>
        <w:t>Г.С. Сковороди</w:t>
      </w:r>
      <w:r w:rsidRPr="00EA4BF7">
        <w:rPr>
          <w:color w:val="000000"/>
          <w:sz w:val="28"/>
          <w:szCs w:val="28"/>
        </w:rPr>
        <w:t>;</w:t>
      </w:r>
    </w:p>
    <w:p w14:paraId="55F3D5DF" w14:textId="1E389DF6" w:rsidR="002F5B6A" w:rsidRPr="00EA4BF7" w:rsidRDefault="00813A79" w:rsidP="00D16503">
      <w:pPr>
        <w:numPr>
          <w:ilvl w:val="0"/>
          <w:numId w:val="2"/>
        </w:numPr>
        <w:shd w:val="clear" w:color="auto" w:fill="FFFFFF"/>
        <w:tabs>
          <w:tab w:val="left" w:pos="1073"/>
        </w:tabs>
        <w:spacing w:line="317" w:lineRule="exact"/>
        <w:ind w:left="14" w:firstLine="698"/>
        <w:jc w:val="both"/>
        <w:rPr>
          <w:color w:val="000000"/>
          <w:sz w:val="28"/>
          <w:szCs w:val="28"/>
        </w:rPr>
      </w:pPr>
      <w:r w:rsidRPr="00EA4BF7">
        <w:rPr>
          <w:color w:val="000000"/>
          <w:spacing w:val="3"/>
          <w:sz w:val="28"/>
          <w:szCs w:val="28"/>
        </w:rPr>
        <w:t>популяризація</w:t>
      </w:r>
      <w:r w:rsidR="00DD1C2A" w:rsidRPr="00EA4BF7">
        <w:rPr>
          <w:color w:val="000000"/>
          <w:sz w:val="28"/>
          <w:szCs w:val="28"/>
        </w:rPr>
        <w:t xml:space="preserve"> інтелектуального здобутку філософа</w:t>
      </w:r>
      <w:r w:rsidR="00D16503">
        <w:rPr>
          <w:color w:val="000000"/>
          <w:sz w:val="28"/>
          <w:szCs w:val="28"/>
        </w:rPr>
        <w:t>;</w:t>
      </w:r>
    </w:p>
    <w:p w14:paraId="0660B0F2" w14:textId="03EA429D" w:rsidR="002F5B6A" w:rsidRPr="00EA4BF7" w:rsidRDefault="002F5B6A" w:rsidP="00D16503">
      <w:pPr>
        <w:numPr>
          <w:ilvl w:val="0"/>
          <w:numId w:val="2"/>
        </w:numPr>
        <w:shd w:val="clear" w:color="auto" w:fill="FFFFFF"/>
        <w:tabs>
          <w:tab w:val="left" w:pos="878"/>
        </w:tabs>
        <w:spacing w:line="317" w:lineRule="exact"/>
        <w:ind w:left="14" w:firstLine="698"/>
        <w:jc w:val="both"/>
        <w:rPr>
          <w:color w:val="000000"/>
          <w:spacing w:val="-1"/>
          <w:sz w:val="28"/>
          <w:szCs w:val="28"/>
        </w:rPr>
      </w:pPr>
      <w:r w:rsidRPr="00EA4BF7">
        <w:rPr>
          <w:color w:val="000000"/>
          <w:sz w:val="28"/>
          <w:szCs w:val="28"/>
        </w:rPr>
        <w:t>залучення широкого кола громадськості до участі в культурному житті</w:t>
      </w:r>
      <w:r w:rsidR="004F4A70" w:rsidRPr="00EA4BF7">
        <w:rPr>
          <w:color w:val="000000"/>
          <w:sz w:val="28"/>
          <w:szCs w:val="28"/>
        </w:rPr>
        <w:t xml:space="preserve"> </w:t>
      </w:r>
      <w:r w:rsidR="00813A79" w:rsidRPr="00EA4BF7">
        <w:rPr>
          <w:color w:val="000000"/>
          <w:spacing w:val="-1"/>
          <w:sz w:val="28"/>
          <w:szCs w:val="28"/>
        </w:rPr>
        <w:t>Ук</w:t>
      </w:r>
      <w:r w:rsidR="0025070C">
        <w:rPr>
          <w:color w:val="000000"/>
          <w:spacing w:val="-1"/>
          <w:sz w:val="28"/>
          <w:szCs w:val="28"/>
        </w:rPr>
        <w:t>раїни, особливо  Харківського та Полтавського регіонів</w:t>
      </w:r>
      <w:r w:rsidR="00813A79" w:rsidRPr="00EA4BF7">
        <w:rPr>
          <w:color w:val="000000"/>
          <w:spacing w:val="-1"/>
          <w:sz w:val="28"/>
          <w:szCs w:val="28"/>
        </w:rPr>
        <w:t>.</w:t>
      </w:r>
    </w:p>
    <w:p w14:paraId="4670DABA" w14:textId="77777777" w:rsidR="008E006D" w:rsidRDefault="008E006D" w:rsidP="008E006D">
      <w:pPr>
        <w:shd w:val="clear" w:color="auto" w:fill="FFFFFF"/>
        <w:tabs>
          <w:tab w:val="left" w:pos="878"/>
        </w:tabs>
        <w:spacing w:line="317" w:lineRule="exact"/>
        <w:ind w:left="14"/>
      </w:pPr>
    </w:p>
    <w:p w14:paraId="2532EE4A" w14:textId="77777777" w:rsidR="008E006D" w:rsidRPr="00EA4BF7" w:rsidRDefault="008E006D" w:rsidP="008E006D">
      <w:pPr>
        <w:pStyle w:val="a3"/>
        <w:numPr>
          <w:ilvl w:val="0"/>
          <w:numId w:val="4"/>
        </w:numPr>
        <w:rPr>
          <w:b/>
          <w:bCs/>
        </w:rPr>
      </w:pPr>
      <w:r w:rsidRPr="00EA4BF7">
        <w:rPr>
          <w:b/>
          <w:bCs/>
        </w:rPr>
        <w:t>Загальна характеристика та основні положення проекту</w:t>
      </w:r>
    </w:p>
    <w:p w14:paraId="2DEC45FB" w14:textId="77777777" w:rsidR="004F13A3" w:rsidRPr="00B34ED9" w:rsidRDefault="004F13A3" w:rsidP="004F13A3">
      <w:pPr>
        <w:ind w:firstLine="720"/>
        <w:jc w:val="both"/>
        <w:rPr>
          <w:sz w:val="28"/>
          <w:szCs w:val="28"/>
        </w:rPr>
      </w:pPr>
      <w:r w:rsidRPr="00EA4BF7">
        <w:rPr>
          <w:sz w:val="28"/>
          <w:szCs w:val="28"/>
        </w:rPr>
        <w:t xml:space="preserve">Проектом Постанови пропонується </w:t>
      </w:r>
      <w:r w:rsidRPr="00B34ED9">
        <w:rPr>
          <w:sz w:val="28"/>
          <w:szCs w:val="28"/>
        </w:rPr>
        <w:t>Урочисто відзначити на державному рівні 300-річчя від дня</w:t>
      </w:r>
      <w:r>
        <w:rPr>
          <w:sz w:val="28"/>
          <w:szCs w:val="28"/>
        </w:rPr>
        <w:t xml:space="preserve"> </w:t>
      </w:r>
      <w:r w:rsidRPr="00B34ED9">
        <w:rPr>
          <w:sz w:val="28"/>
          <w:szCs w:val="28"/>
        </w:rPr>
        <w:t xml:space="preserve">народження </w:t>
      </w:r>
      <w:r w:rsidRPr="00B34ED9">
        <w:rPr>
          <w:color w:val="000000"/>
          <w:spacing w:val="13"/>
          <w:sz w:val="28"/>
          <w:szCs w:val="28"/>
        </w:rPr>
        <w:t>Григорія Савича Сковороди</w:t>
      </w:r>
      <w:r w:rsidRPr="00B34ED9">
        <w:rPr>
          <w:sz w:val="28"/>
          <w:szCs w:val="28"/>
        </w:rPr>
        <w:t>.</w:t>
      </w:r>
    </w:p>
    <w:p w14:paraId="5C457165" w14:textId="77777777" w:rsidR="004F13A3" w:rsidRDefault="004F13A3" w:rsidP="004F13A3">
      <w:pPr>
        <w:ind w:firstLine="720"/>
        <w:jc w:val="both"/>
        <w:rPr>
          <w:sz w:val="28"/>
          <w:szCs w:val="28"/>
        </w:rPr>
      </w:pPr>
      <w:r w:rsidRPr="00EA4BF7">
        <w:rPr>
          <w:sz w:val="28"/>
          <w:szCs w:val="28"/>
        </w:rPr>
        <w:t xml:space="preserve">Крім цього, пропонується </w:t>
      </w:r>
      <w:r>
        <w:rPr>
          <w:sz w:val="28"/>
          <w:szCs w:val="28"/>
        </w:rPr>
        <w:t>р</w:t>
      </w:r>
      <w:r w:rsidRPr="00B34ED9">
        <w:rPr>
          <w:sz w:val="28"/>
          <w:szCs w:val="28"/>
        </w:rPr>
        <w:t>екоменду</w:t>
      </w:r>
      <w:r w:rsidR="0025070C">
        <w:rPr>
          <w:sz w:val="28"/>
          <w:szCs w:val="28"/>
        </w:rPr>
        <w:t>вати Кабінету Міністрів України та відповідним міністерствам провести організаційні роботи</w:t>
      </w:r>
      <w:r w:rsidR="0025070C" w:rsidRPr="0025070C">
        <w:rPr>
          <w:rFonts w:ascii="Times Cyr" w:hAnsi="Times Cyr" w:cs="Times Cyr"/>
          <w:sz w:val="28"/>
          <w:szCs w:val="28"/>
        </w:rPr>
        <w:t xml:space="preserve"> </w:t>
      </w:r>
      <w:r w:rsidR="0025070C" w:rsidRPr="00B34ED9">
        <w:rPr>
          <w:rFonts w:ascii="Times Cyr" w:hAnsi="Times Cyr" w:cs="Times Cyr"/>
          <w:sz w:val="28"/>
          <w:szCs w:val="28"/>
        </w:rPr>
        <w:t xml:space="preserve">з підготовки та проведення заходів щодо відзначення на державному рівні </w:t>
      </w:r>
      <w:r w:rsidR="0025070C" w:rsidRPr="00B34ED9">
        <w:rPr>
          <w:sz w:val="28"/>
          <w:szCs w:val="28"/>
        </w:rPr>
        <w:t>300</w:t>
      </w:r>
      <w:r w:rsidR="0025070C" w:rsidRPr="00B34ED9">
        <w:rPr>
          <w:rFonts w:ascii="Times Cyr" w:hAnsi="Times Cyr" w:cs="Times Cyr"/>
          <w:sz w:val="28"/>
          <w:szCs w:val="28"/>
        </w:rPr>
        <w:t xml:space="preserve">-річчя від дня народження </w:t>
      </w:r>
      <w:r w:rsidR="0025070C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="0025070C">
        <w:rPr>
          <w:sz w:val="28"/>
          <w:szCs w:val="28"/>
        </w:rPr>
        <w:t xml:space="preserve"> та передбачити  необхідні видатки </w:t>
      </w:r>
      <w:r w:rsidR="0025070C">
        <w:rPr>
          <w:sz w:val="28"/>
          <w:szCs w:val="28"/>
        </w:rPr>
        <w:lastRenderedPageBreak/>
        <w:t xml:space="preserve">при опрацюванні проектів Державного бюджету на 2021 та 2022 роки для фінансування таких заходів. </w:t>
      </w:r>
    </w:p>
    <w:p w14:paraId="6F1C06E8" w14:textId="77777777" w:rsidR="004F13A3" w:rsidRPr="00B34ED9" w:rsidRDefault="004F13A3" w:rsidP="004F13A3">
      <w:pPr>
        <w:ind w:firstLine="720"/>
        <w:jc w:val="both"/>
        <w:rPr>
          <w:sz w:val="28"/>
          <w:szCs w:val="28"/>
        </w:rPr>
      </w:pPr>
      <w:r w:rsidRPr="00B34ED9">
        <w:rPr>
          <w:sz w:val="28"/>
          <w:szCs w:val="28"/>
        </w:rPr>
        <w:t>Державному комітету телебачення і радіомовлення Украї</w:t>
      </w:r>
      <w:r>
        <w:rPr>
          <w:sz w:val="28"/>
          <w:szCs w:val="28"/>
        </w:rPr>
        <w:t xml:space="preserve">ни пропонується організувати тематичні </w:t>
      </w:r>
      <w:proofErr w:type="spellStart"/>
      <w:r>
        <w:rPr>
          <w:sz w:val="28"/>
          <w:szCs w:val="28"/>
        </w:rPr>
        <w:t>теле</w:t>
      </w:r>
      <w:proofErr w:type="spellEnd"/>
      <w:r>
        <w:rPr>
          <w:sz w:val="28"/>
          <w:szCs w:val="28"/>
        </w:rPr>
        <w:t xml:space="preserve">- </w:t>
      </w:r>
      <w:r w:rsidRPr="00B34ED9">
        <w:rPr>
          <w:sz w:val="28"/>
          <w:szCs w:val="28"/>
        </w:rPr>
        <w:t xml:space="preserve">і радіопередачі, присвячені життю і творчості </w:t>
      </w:r>
      <w:r>
        <w:rPr>
          <w:sz w:val="28"/>
          <w:szCs w:val="28"/>
        </w:rPr>
        <w:t>Григорія Савича Сковороди</w:t>
      </w:r>
      <w:r w:rsidRPr="00B34ED9">
        <w:rPr>
          <w:sz w:val="28"/>
          <w:szCs w:val="28"/>
        </w:rPr>
        <w:t xml:space="preserve">, та забезпечити висвітлення через засоби масової інформації заходів, що проводитимуться у зв'язку з відзначенням </w:t>
      </w:r>
      <w:r>
        <w:rPr>
          <w:sz w:val="28"/>
          <w:szCs w:val="28"/>
        </w:rPr>
        <w:t>300</w:t>
      </w:r>
      <w:r w:rsidRPr="00B34ED9">
        <w:rPr>
          <w:sz w:val="28"/>
          <w:szCs w:val="28"/>
        </w:rPr>
        <w:t>-річчя від дня його народження.</w:t>
      </w:r>
    </w:p>
    <w:p w14:paraId="2141DC9B" w14:textId="77777777" w:rsidR="004F13A3" w:rsidRDefault="004F13A3" w:rsidP="004F13A3">
      <w:pPr>
        <w:ind w:firstLine="720"/>
        <w:jc w:val="both"/>
        <w:rPr>
          <w:sz w:val="28"/>
          <w:szCs w:val="28"/>
        </w:rPr>
      </w:pPr>
      <w:r w:rsidRPr="00B34ED9">
        <w:rPr>
          <w:sz w:val="28"/>
          <w:szCs w:val="28"/>
        </w:rPr>
        <w:t xml:space="preserve">Українському державному підприємству поштового зв'язку «Укрпошта» </w:t>
      </w:r>
      <w:r>
        <w:rPr>
          <w:sz w:val="28"/>
          <w:szCs w:val="28"/>
        </w:rPr>
        <w:t xml:space="preserve">запропоновано </w:t>
      </w:r>
      <w:r w:rsidRPr="00B34ED9">
        <w:rPr>
          <w:sz w:val="28"/>
          <w:szCs w:val="28"/>
        </w:rPr>
        <w:t xml:space="preserve">видати серію поштових марок, присвячених </w:t>
      </w:r>
      <w:r>
        <w:rPr>
          <w:sz w:val="28"/>
          <w:szCs w:val="28"/>
        </w:rPr>
        <w:t>300</w:t>
      </w:r>
      <w:r w:rsidRPr="00B34ED9">
        <w:rPr>
          <w:sz w:val="28"/>
          <w:szCs w:val="28"/>
        </w:rPr>
        <w:t>-річчю від</w:t>
      </w:r>
      <w:r>
        <w:rPr>
          <w:sz w:val="28"/>
          <w:szCs w:val="28"/>
        </w:rPr>
        <w:t xml:space="preserve"> </w:t>
      </w:r>
      <w:r w:rsidRPr="00B34ED9">
        <w:rPr>
          <w:sz w:val="28"/>
          <w:szCs w:val="28"/>
        </w:rPr>
        <w:t xml:space="preserve">дня народження </w:t>
      </w:r>
      <w:r>
        <w:rPr>
          <w:sz w:val="28"/>
          <w:szCs w:val="28"/>
        </w:rPr>
        <w:t>Григорія Савича Сковороди</w:t>
      </w:r>
      <w:r w:rsidRPr="00B34ED9">
        <w:rPr>
          <w:sz w:val="28"/>
          <w:szCs w:val="28"/>
        </w:rPr>
        <w:t>.</w:t>
      </w:r>
    </w:p>
    <w:p w14:paraId="76B8F68E" w14:textId="77777777" w:rsidR="004F13A3" w:rsidRPr="00EA4BF7" w:rsidRDefault="004F13A3" w:rsidP="004F13A3">
      <w:pPr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Крім того, пропонується р</w:t>
      </w:r>
      <w:r w:rsidRPr="00EA4BF7">
        <w:rPr>
          <w:color w:val="000000"/>
          <w:sz w:val="28"/>
          <w:szCs w:val="28"/>
          <w:shd w:val="clear" w:color="auto" w:fill="FFFFFF"/>
        </w:rPr>
        <w:t>екомендувати Національному банку України виготовити і ввести в обіг ювілейну монету, присвячену 300</w:t>
      </w:r>
      <w:r>
        <w:rPr>
          <w:color w:val="000000"/>
          <w:sz w:val="28"/>
          <w:szCs w:val="28"/>
          <w:shd w:val="clear" w:color="auto" w:fill="FFFFFF"/>
        </w:rPr>
        <w:t>-</w:t>
      </w:r>
      <w:r w:rsidRPr="00EA4BF7">
        <w:rPr>
          <w:color w:val="000000"/>
          <w:sz w:val="28"/>
          <w:szCs w:val="28"/>
          <w:shd w:val="clear" w:color="auto" w:fill="FFFFFF"/>
        </w:rPr>
        <w:t>річчю з дня народження Григорія Савича Сковороди.</w:t>
      </w:r>
    </w:p>
    <w:p w14:paraId="30D79408" w14:textId="77777777" w:rsidR="004F13A3" w:rsidRPr="00B34ED9" w:rsidRDefault="004F13A3" w:rsidP="002507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B34ED9">
        <w:rPr>
          <w:sz w:val="28"/>
          <w:szCs w:val="28"/>
        </w:rPr>
        <w:t xml:space="preserve">ісцевим державним адміністраціям та органам місцевого самоврядування </w:t>
      </w:r>
      <w:r>
        <w:rPr>
          <w:sz w:val="28"/>
          <w:szCs w:val="28"/>
        </w:rPr>
        <w:t xml:space="preserve">запропоновано </w:t>
      </w:r>
      <w:r w:rsidRPr="00B34ED9">
        <w:rPr>
          <w:sz w:val="28"/>
          <w:szCs w:val="28"/>
        </w:rPr>
        <w:t xml:space="preserve">розробити план заходів з відзначення </w:t>
      </w:r>
      <w:r>
        <w:rPr>
          <w:sz w:val="28"/>
          <w:szCs w:val="28"/>
        </w:rPr>
        <w:t>300</w:t>
      </w:r>
      <w:r w:rsidRPr="00B34ED9">
        <w:rPr>
          <w:sz w:val="28"/>
          <w:szCs w:val="28"/>
        </w:rPr>
        <w:t xml:space="preserve">-річчя від дня народження </w:t>
      </w:r>
      <w:r>
        <w:rPr>
          <w:sz w:val="28"/>
          <w:szCs w:val="28"/>
        </w:rPr>
        <w:t>Григорія Савича Сковороди</w:t>
      </w:r>
      <w:r w:rsidR="0025070C">
        <w:rPr>
          <w:sz w:val="28"/>
          <w:szCs w:val="28"/>
        </w:rPr>
        <w:t>.</w:t>
      </w:r>
    </w:p>
    <w:p w14:paraId="71179220" w14:textId="77777777" w:rsidR="008E006D" w:rsidRPr="00EA4BF7" w:rsidRDefault="008E006D" w:rsidP="008E006D">
      <w:pPr>
        <w:shd w:val="clear" w:color="auto" w:fill="FFFFFF"/>
        <w:tabs>
          <w:tab w:val="left" w:pos="979"/>
        </w:tabs>
        <w:spacing w:before="317" w:line="317" w:lineRule="exact"/>
        <w:ind w:left="706"/>
        <w:rPr>
          <w:sz w:val="28"/>
          <w:szCs w:val="28"/>
        </w:rPr>
      </w:pPr>
      <w:r w:rsidRPr="00EA4BF7">
        <w:rPr>
          <w:b/>
          <w:bCs/>
          <w:color w:val="000000"/>
          <w:spacing w:val="-11"/>
          <w:sz w:val="28"/>
          <w:szCs w:val="28"/>
        </w:rPr>
        <w:t>4.</w:t>
      </w:r>
      <w:r w:rsidRPr="00EA4BF7">
        <w:rPr>
          <w:b/>
          <w:bCs/>
          <w:color w:val="000000"/>
          <w:sz w:val="28"/>
          <w:szCs w:val="28"/>
        </w:rPr>
        <w:tab/>
      </w:r>
      <w:r w:rsidRPr="00EA4BF7">
        <w:rPr>
          <w:b/>
          <w:bCs/>
          <w:color w:val="000000"/>
          <w:spacing w:val="-3"/>
          <w:sz w:val="28"/>
          <w:szCs w:val="28"/>
        </w:rPr>
        <w:t>Фінансово-економічне обґрунтування</w:t>
      </w:r>
    </w:p>
    <w:p w14:paraId="304DDC46" w14:textId="77777777" w:rsidR="005F33E7" w:rsidRDefault="005F33E7" w:rsidP="005F33E7">
      <w:pPr>
        <w:spacing w:before="120" w:after="120"/>
        <w:ind w:firstLine="708"/>
        <w:jc w:val="both"/>
        <w:rPr>
          <w:sz w:val="28"/>
          <w:szCs w:val="28"/>
        </w:rPr>
      </w:pPr>
      <w:r w:rsidRPr="00EA4BF7">
        <w:rPr>
          <w:sz w:val="28"/>
          <w:szCs w:val="28"/>
        </w:rPr>
        <w:t xml:space="preserve">Реалізація цієї Постанови потребує виділення коштів в обсязі, який буде запропоновано організаційним комітетом і передбачено у </w:t>
      </w:r>
      <w:r w:rsidR="0025070C">
        <w:rPr>
          <w:sz w:val="28"/>
          <w:szCs w:val="28"/>
        </w:rPr>
        <w:t>державному та місцевих бюджетів на 2021- 2022 роки.</w:t>
      </w:r>
    </w:p>
    <w:p w14:paraId="36082CA4" w14:textId="77777777" w:rsidR="008E006D" w:rsidRPr="00EA4BF7" w:rsidRDefault="0030697D" w:rsidP="008E006D">
      <w:pPr>
        <w:shd w:val="clear" w:color="auto" w:fill="FFFFFF"/>
        <w:tabs>
          <w:tab w:val="left" w:pos="979"/>
        </w:tabs>
        <w:spacing w:before="317" w:line="317" w:lineRule="exact"/>
        <w:ind w:left="706"/>
        <w:rPr>
          <w:color w:val="000000"/>
          <w:spacing w:val="2"/>
          <w:sz w:val="28"/>
          <w:szCs w:val="28"/>
        </w:rPr>
      </w:pPr>
      <w:r w:rsidRPr="00EA4BF7">
        <w:rPr>
          <w:b/>
          <w:bCs/>
          <w:color w:val="000000"/>
          <w:spacing w:val="-11"/>
          <w:sz w:val="28"/>
          <w:szCs w:val="28"/>
        </w:rPr>
        <w:t>5</w:t>
      </w:r>
      <w:r w:rsidR="002F5B6A" w:rsidRPr="00EA4BF7">
        <w:rPr>
          <w:b/>
          <w:bCs/>
          <w:color w:val="000000"/>
          <w:spacing w:val="-11"/>
          <w:sz w:val="28"/>
          <w:szCs w:val="28"/>
        </w:rPr>
        <w:t>.</w:t>
      </w:r>
      <w:r w:rsidR="002F5B6A" w:rsidRPr="00EA4BF7">
        <w:rPr>
          <w:b/>
          <w:bCs/>
          <w:color w:val="000000"/>
          <w:sz w:val="28"/>
          <w:szCs w:val="28"/>
        </w:rPr>
        <w:tab/>
      </w:r>
      <w:r w:rsidR="008E006D" w:rsidRPr="00EA4BF7">
        <w:rPr>
          <w:b/>
          <w:bCs/>
          <w:sz w:val="28"/>
          <w:szCs w:val="28"/>
        </w:rPr>
        <w:t>Стан нормативно-правової бази</w:t>
      </w:r>
      <w:r w:rsidR="008E006D" w:rsidRPr="00EA4BF7">
        <w:rPr>
          <w:color w:val="000000"/>
          <w:spacing w:val="2"/>
          <w:sz w:val="28"/>
          <w:szCs w:val="28"/>
        </w:rPr>
        <w:t xml:space="preserve"> </w:t>
      </w:r>
    </w:p>
    <w:p w14:paraId="72A566CB" w14:textId="77777777" w:rsidR="008E006D" w:rsidRPr="00EA4BF7" w:rsidRDefault="008E006D" w:rsidP="0014330A">
      <w:pPr>
        <w:jc w:val="both"/>
        <w:rPr>
          <w:sz w:val="28"/>
          <w:szCs w:val="28"/>
        </w:rPr>
      </w:pPr>
      <w:r w:rsidRPr="00EA4BF7">
        <w:rPr>
          <w:b/>
          <w:bCs/>
          <w:color w:val="000000"/>
          <w:spacing w:val="-11"/>
          <w:sz w:val="28"/>
          <w:szCs w:val="28"/>
        </w:rPr>
        <w:tab/>
      </w:r>
      <w:r w:rsidRPr="00EA4BF7">
        <w:rPr>
          <w:sz w:val="28"/>
          <w:szCs w:val="28"/>
        </w:rPr>
        <w:t>Реалізація положень Постанови не потребує внесення змін до законів України.</w:t>
      </w:r>
    </w:p>
    <w:p w14:paraId="4E656412" w14:textId="77777777" w:rsidR="002F5B6A" w:rsidRPr="00EA4BF7" w:rsidRDefault="000735CF" w:rsidP="002F5B6A">
      <w:pPr>
        <w:shd w:val="clear" w:color="auto" w:fill="FFFFFF"/>
        <w:tabs>
          <w:tab w:val="left" w:pos="1123"/>
        </w:tabs>
        <w:spacing w:before="324" w:line="317" w:lineRule="exact"/>
        <w:ind w:left="713"/>
      </w:pPr>
      <w:r w:rsidRPr="00EA4BF7">
        <w:rPr>
          <w:b/>
          <w:bCs/>
          <w:color w:val="000000"/>
          <w:spacing w:val="-13"/>
          <w:sz w:val="28"/>
          <w:szCs w:val="28"/>
        </w:rPr>
        <w:t>6</w:t>
      </w:r>
      <w:r w:rsidR="002F5B6A" w:rsidRPr="00EA4BF7">
        <w:rPr>
          <w:b/>
          <w:bCs/>
          <w:color w:val="000000"/>
          <w:spacing w:val="-13"/>
          <w:sz w:val="28"/>
          <w:szCs w:val="28"/>
        </w:rPr>
        <w:t>.</w:t>
      </w:r>
      <w:r w:rsidRPr="00EA4BF7">
        <w:rPr>
          <w:b/>
          <w:bCs/>
          <w:color w:val="000000"/>
          <w:sz w:val="28"/>
          <w:szCs w:val="28"/>
        </w:rPr>
        <w:t xml:space="preserve"> </w:t>
      </w:r>
      <w:r w:rsidR="0030697D" w:rsidRPr="00EA4BF7">
        <w:rPr>
          <w:b/>
          <w:bCs/>
          <w:sz w:val="28"/>
          <w:szCs w:val="28"/>
        </w:rPr>
        <w:t>Прогноз соціально-економічних та інших наслідків</w:t>
      </w:r>
    </w:p>
    <w:p w14:paraId="22BCD6CA" w14:textId="541A83F6" w:rsidR="002F5B6A" w:rsidRPr="007024EA" w:rsidRDefault="002F5B6A" w:rsidP="007024EA">
      <w:pPr>
        <w:ind w:firstLine="709"/>
        <w:jc w:val="both"/>
        <w:rPr>
          <w:sz w:val="28"/>
          <w:szCs w:val="28"/>
        </w:rPr>
      </w:pPr>
      <w:r w:rsidRPr="007024EA">
        <w:rPr>
          <w:sz w:val="28"/>
          <w:szCs w:val="28"/>
        </w:rPr>
        <w:t xml:space="preserve">Прийняття Постанови забезпечить підвищення </w:t>
      </w:r>
      <w:r w:rsidR="00B227E0" w:rsidRPr="007024EA">
        <w:rPr>
          <w:sz w:val="28"/>
          <w:szCs w:val="28"/>
        </w:rPr>
        <w:t>і</w:t>
      </w:r>
      <w:r w:rsidRPr="007024EA">
        <w:rPr>
          <w:sz w:val="28"/>
          <w:szCs w:val="28"/>
        </w:rPr>
        <w:t xml:space="preserve">міджу </w:t>
      </w:r>
      <w:r w:rsidR="00194FBC" w:rsidRPr="007024EA">
        <w:rPr>
          <w:sz w:val="28"/>
          <w:szCs w:val="28"/>
        </w:rPr>
        <w:t>держави</w:t>
      </w:r>
      <w:r w:rsidRPr="007024EA">
        <w:rPr>
          <w:sz w:val="28"/>
          <w:szCs w:val="28"/>
        </w:rPr>
        <w:t>, с</w:t>
      </w:r>
      <w:r w:rsidR="002F331E" w:rsidRPr="007024EA">
        <w:rPr>
          <w:sz w:val="28"/>
          <w:szCs w:val="28"/>
        </w:rPr>
        <w:t xml:space="preserve">приятиме популяризації інтелектуального </w:t>
      </w:r>
      <w:r w:rsidRPr="007024EA">
        <w:rPr>
          <w:sz w:val="28"/>
          <w:szCs w:val="28"/>
        </w:rPr>
        <w:t xml:space="preserve">надбання </w:t>
      </w:r>
      <w:r w:rsidR="002F331E" w:rsidRPr="007024EA">
        <w:rPr>
          <w:sz w:val="28"/>
          <w:szCs w:val="28"/>
        </w:rPr>
        <w:t>Григорія Савича Сковороди</w:t>
      </w:r>
      <w:r w:rsidRPr="007024EA">
        <w:rPr>
          <w:sz w:val="28"/>
          <w:szCs w:val="28"/>
        </w:rPr>
        <w:t xml:space="preserve">, дозволить залучити широкі мистецькі та громадські кола до вивчення спадщини </w:t>
      </w:r>
      <w:r w:rsidR="00C4313D" w:rsidRPr="007024EA">
        <w:rPr>
          <w:sz w:val="28"/>
          <w:szCs w:val="28"/>
        </w:rPr>
        <w:t>філософа</w:t>
      </w:r>
      <w:r w:rsidRPr="007024EA">
        <w:rPr>
          <w:sz w:val="28"/>
          <w:szCs w:val="28"/>
        </w:rPr>
        <w:t>, підвищить туристичний потенціал України</w:t>
      </w:r>
      <w:r w:rsidR="00D16503">
        <w:rPr>
          <w:sz w:val="28"/>
          <w:szCs w:val="28"/>
        </w:rPr>
        <w:t>, зокрема Харківської та Полтавської областей</w:t>
      </w:r>
      <w:r w:rsidRPr="007024EA">
        <w:rPr>
          <w:sz w:val="28"/>
          <w:szCs w:val="28"/>
        </w:rPr>
        <w:t>.</w:t>
      </w:r>
    </w:p>
    <w:p w14:paraId="4188CB77" w14:textId="77777777" w:rsidR="002F5B6A" w:rsidRPr="007024EA" w:rsidRDefault="002F5B6A" w:rsidP="007024EA">
      <w:pPr>
        <w:ind w:firstLine="709"/>
        <w:jc w:val="both"/>
        <w:rPr>
          <w:sz w:val="28"/>
          <w:szCs w:val="28"/>
        </w:rPr>
      </w:pPr>
    </w:p>
    <w:p w14:paraId="37F26408" w14:textId="77777777" w:rsidR="0061597F" w:rsidRPr="00EA4BF7" w:rsidRDefault="0061597F" w:rsidP="0061597F">
      <w:pPr>
        <w:shd w:val="clear" w:color="auto" w:fill="FFFFFF"/>
      </w:pPr>
    </w:p>
    <w:p w14:paraId="68F44B8A" w14:textId="77777777" w:rsidR="0061597F" w:rsidRPr="00EA4BF7" w:rsidRDefault="0061597F" w:rsidP="0061597F">
      <w:pPr>
        <w:shd w:val="clear" w:color="auto" w:fill="FFFFFF"/>
      </w:pPr>
    </w:p>
    <w:p w14:paraId="7F02D5A7" w14:textId="4AB3EF88" w:rsidR="0061597F" w:rsidRPr="00EA4BF7" w:rsidRDefault="008F65CC" w:rsidP="0061597F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>Народні</w:t>
      </w:r>
      <w:r w:rsidR="0061597F" w:rsidRPr="00EA4BF7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="0061597F" w:rsidRPr="00EA4BF7">
        <w:rPr>
          <w:b/>
          <w:sz w:val="28"/>
          <w:szCs w:val="28"/>
        </w:rPr>
        <w:t xml:space="preserve"> України</w:t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</w:p>
    <w:sectPr w:rsidR="0061597F" w:rsidRPr="00EA4BF7" w:rsidSect="007024EA">
      <w:footerReference w:type="even" r:id="rId10"/>
      <w:footerReference w:type="default" r:id="rId11"/>
      <w:type w:val="continuous"/>
      <w:pgSz w:w="11909" w:h="16834"/>
      <w:pgMar w:top="1051" w:right="727" w:bottom="360" w:left="1678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132D0" w14:textId="77777777" w:rsidR="002D0F32" w:rsidRDefault="002D0F32">
      <w:r>
        <w:separator/>
      </w:r>
    </w:p>
  </w:endnote>
  <w:endnote w:type="continuationSeparator" w:id="0">
    <w:p w14:paraId="7F5569DF" w14:textId="77777777" w:rsidR="002D0F32" w:rsidRDefault="002D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Cy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F7080" w14:textId="77777777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A8BA8D5" w14:textId="77777777" w:rsidR="007024EA" w:rsidRDefault="007024EA" w:rsidP="007024EA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9E4D0" w14:textId="0FD41011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328AB">
      <w:rPr>
        <w:rStyle w:val="a9"/>
        <w:noProof/>
      </w:rPr>
      <w:t>2</w:t>
    </w:r>
    <w:r>
      <w:rPr>
        <w:rStyle w:val="a9"/>
      </w:rPr>
      <w:fldChar w:fldCharType="end"/>
    </w:r>
  </w:p>
  <w:p w14:paraId="5BEBF37A" w14:textId="77777777" w:rsidR="007024EA" w:rsidRDefault="007024EA" w:rsidP="007024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18C6A" w14:textId="77777777" w:rsidR="002D0F32" w:rsidRDefault="002D0F32">
      <w:r>
        <w:separator/>
      </w:r>
    </w:p>
  </w:footnote>
  <w:footnote w:type="continuationSeparator" w:id="0">
    <w:p w14:paraId="5C32FC83" w14:textId="77777777" w:rsidR="002D0F32" w:rsidRDefault="002D0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398F526"/>
    <w:lvl w:ilvl="0">
      <w:numFmt w:val="bullet"/>
      <w:lvlText w:val="*"/>
      <w:lvlJc w:val="left"/>
    </w:lvl>
  </w:abstractNum>
  <w:abstractNum w:abstractNumId="1" w15:restartNumberingAfterBreak="0">
    <w:nsid w:val="05193BF0"/>
    <w:multiLevelType w:val="hybridMultilevel"/>
    <w:tmpl w:val="B79A2990"/>
    <w:lvl w:ilvl="0" w:tplc="BD68F474">
      <w:start w:val="3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2" w15:restartNumberingAfterBreak="0">
    <w:nsid w:val="15C42326"/>
    <w:multiLevelType w:val="hybridMultilevel"/>
    <w:tmpl w:val="95A203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220540F"/>
    <w:multiLevelType w:val="hybridMultilevel"/>
    <w:tmpl w:val="58B0C1F6"/>
    <w:lvl w:ilvl="0" w:tplc="834EE6BC">
      <w:start w:val="1"/>
      <w:numFmt w:val="decimal"/>
      <w:lvlText w:val="%1."/>
      <w:lvlJc w:val="left"/>
      <w:pPr>
        <w:tabs>
          <w:tab w:val="num" w:pos="1087"/>
        </w:tabs>
        <w:ind w:left="10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1"/>
        <w:lvlJc w:val="left"/>
        <w:rPr>
          <w:rFonts w:ascii="Times New Roman" w:hAnsi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803"/>
    <w:rsid w:val="00016251"/>
    <w:rsid w:val="000417C5"/>
    <w:rsid w:val="000609F4"/>
    <w:rsid w:val="000652AB"/>
    <w:rsid w:val="000735CF"/>
    <w:rsid w:val="000B144A"/>
    <w:rsid w:val="000E4146"/>
    <w:rsid w:val="001136D8"/>
    <w:rsid w:val="00124F75"/>
    <w:rsid w:val="0014330A"/>
    <w:rsid w:val="00162F33"/>
    <w:rsid w:val="00194FBC"/>
    <w:rsid w:val="001D45BD"/>
    <w:rsid w:val="00212FF0"/>
    <w:rsid w:val="00226220"/>
    <w:rsid w:val="0025070C"/>
    <w:rsid w:val="00265803"/>
    <w:rsid w:val="002A4FF5"/>
    <w:rsid w:val="002C7861"/>
    <w:rsid w:val="002D0F32"/>
    <w:rsid w:val="002F331E"/>
    <w:rsid w:val="002F5B6A"/>
    <w:rsid w:val="00306032"/>
    <w:rsid w:val="0030697D"/>
    <w:rsid w:val="003328AB"/>
    <w:rsid w:val="0036682E"/>
    <w:rsid w:val="003777B7"/>
    <w:rsid w:val="003C2056"/>
    <w:rsid w:val="003E2A89"/>
    <w:rsid w:val="003E7288"/>
    <w:rsid w:val="00476018"/>
    <w:rsid w:val="00490E2A"/>
    <w:rsid w:val="004F13A3"/>
    <w:rsid w:val="004F4A70"/>
    <w:rsid w:val="00542CB4"/>
    <w:rsid w:val="005F33E7"/>
    <w:rsid w:val="006113BE"/>
    <w:rsid w:val="0061597F"/>
    <w:rsid w:val="006A1EBC"/>
    <w:rsid w:val="006E58D6"/>
    <w:rsid w:val="007024EA"/>
    <w:rsid w:val="007707D9"/>
    <w:rsid w:val="007E7BF4"/>
    <w:rsid w:val="00813A79"/>
    <w:rsid w:val="008A4321"/>
    <w:rsid w:val="008B0CB2"/>
    <w:rsid w:val="008E006D"/>
    <w:rsid w:val="008E7538"/>
    <w:rsid w:val="008F65CC"/>
    <w:rsid w:val="009C61FA"/>
    <w:rsid w:val="009C7B1D"/>
    <w:rsid w:val="00A15B03"/>
    <w:rsid w:val="00A252F9"/>
    <w:rsid w:val="00A86940"/>
    <w:rsid w:val="00AE06CE"/>
    <w:rsid w:val="00B227E0"/>
    <w:rsid w:val="00B305DB"/>
    <w:rsid w:val="00B34ED9"/>
    <w:rsid w:val="00B4200C"/>
    <w:rsid w:val="00B86B2B"/>
    <w:rsid w:val="00BA2963"/>
    <w:rsid w:val="00C4313D"/>
    <w:rsid w:val="00C85986"/>
    <w:rsid w:val="00CD3541"/>
    <w:rsid w:val="00CF6E74"/>
    <w:rsid w:val="00D16503"/>
    <w:rsid w:val="00D50E4B"/>
    <w:rsid w:val="00D91578"/>
    <w:rsid w:val="00D965E8"/>
    <w:rsid w:val="00DC2FD1"/>
    <w:rsid w:val="00DD1C2A"/>
    <w:rsid w:val="00DD52D7"/>
    <w:rsid w:val="00DE2027"/>
    <w:rsid w:val="00E05687"/>
    <w:rsid w:val="00E54A08"/>
    <w:rsid w:val="00EA4BF7"/>
    <w:rsid w:val="00EB6519"/>
    <w:rsid w:val="00EE718A"/>
    <w:rsid w:val="00F1476B"/>
    <w:rsid w:val="00F63666"/>
    <w:rsid w:val="00FA69C5"/>
    <w:rsid w:val="00FD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5E0133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E006D"/>
    <w:pPr>
      <w:widowControl/>
      <w:autoSpaceDE/>
      <w:autoSpaceDN/>
      <w:adjustRightInd/>
      <w:ind w:firstLine="900"/>
      <w:jc w:val="both"/>
    </w:pPr>
    <w:rPr>
      <w:sz w:val="28"/>
      <w:szCs w:val="24"/>
    </w:rPr>
  </w:style>
  <w:style w:type="character" w:customStyle="1" w:styleId="2">
    <w:name w:val="Основний текст з відступом 2 Знак"/>
    <w:basedOn w:val="a0"/>
    <w:link w:val="20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20">
    <w:name w:val="Body Text Indent 2"/>
    <w:basedOn w:val="a"/>
    <w:link w:val="2"/>
    <w:uiPriority w:val="99"/>
    <w:rsid w:val="008E006D"/>
    <w:pPr>
      <w:spacing w:after="120" w:line="480" w:lineRule="auto"/>
      <w:ind w:left="283"/>
    </w:pPr>
  </w:style>
  <w:style w:type="paragraph" w:styleId="a5">
    <w:name w:val="Balloon Text"/>
    <w:basedOn w:val="a"/>
    <w:link w:val="a6"/>
    <w:uiPriority w:val="99"/>
    <w:semiHidden/>
    <w:rsid w:val="00306032"/>
    <w:rPr>
      <w:rFonts w:ascii="Tahoma" w:hAnsi="Tahoma" w:cs="Tahoma"/>
      <w:sz w:val="16"/>
      <w:szCs w:val="16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E006D"/>
    <w:rPr>
      <w:rFonts w:cs="Times New Roman"/>
      <w:sz w:val="24"/>
      <w:szCs w:val="24"/>
      <w:lang w:val="uk-UA" w:eastAsia="ru-RU" w:bidi="ar-SA"/>
    </w:rPr>
  </w:style>
  <w:style w:type="character" w:customStyle="1" w:styleId="apple-converted-space">
    <w:name w:val="apple-converted-space"/>
    <w:basedOn w:val="a0"/>
    <w:uiPriority w:val="99"/>
    <w:rsid w:val="006E58D6"/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7">
    <w:name w:val="footer"/>
    <w:basedOn w:val="a"/>
    <w:link w:val="a8"/>
    <w:uiPriority w:val="99"/>
    <w:rsid w:val="007024EA"/>
    <w:pPr>
      <w:tabs>
        <w:tab w:val="center" w:pos="4819"/>
        <w:tab w:val="right" w:pos="9639"/>
      </w:tabs>
    </w:pPr>
  </w:style>
  <w:style w:type="character" w:styleId="a9">
    <w:name w:val="page number"/>
    <w:basedOn w:val="a0"/>
    <w:uiPriority w:val="99"/>
    <w:rsid w:val="007024EA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CBBA91-5F9E-4099-84FB-CA56D941CD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6612D7-8A1B-486C-AF8F-0808D70C65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92B6A3-84C9-4E7C-959A-050D1068F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2653</Words>
  <Characters>1513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2020-09-11T13:13:00Z</dcterms:created>
  <dcterms:modified xsi:type="dcterms:W3CDTF">2020-09-11T13:13:00Z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