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D1" w:rsidRPr="00907BED" w:rsidRDefault="00B158D1" w:rsidP="00B158D1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Pr="00907BED">
        <w:rPr>
          <w:rFonts w:ascii="Times New Roman" w:hAnsi="Times New Roman" w:cs="Times New Roman"/>
          <w:sz w:val="28"/>
          <w:szCs w:val="28"/>
        </w:rPr>
        <w:t>кт</w:t>
      </w:r>
      <w:proofErr w:type="spellEnd"/>
    </w:p>
    <w:p w:rsidR="00B158D1" w:rsidRPr="00907BED" w:rsidRDefault="00B158D1" w:rsidP="00B158D1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07BED">
        <w:rPr>
          <w:rFonts w:ascii="Times New Roman" w:hAnsi="Times New Roman" w:cs="Times New Roman"/>
          <w:sz w:val="28"/>
          <w:szCs w:val="28"/>
        </w:rPr>
        <w:t>вноситься народними</w:t>
      </w:r>
    </w:p>
    <w:p w:rsidR="00B158D1" w:rsidRPr="00907BED" w:rsidRDefault="00B158D1" w:rsidP="00B158D1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07BED">
        <w:rPr>
          <w:rFonts w:ascii="Times New Roman" w:hAnsi="Times New Roman" w:cs="Times New Roman"/>
          <w:sz w:val="28"/>
          <w:szCs w:val="28"/>
        </w:rPr>
        <w:t>депутатами України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158D1" w:rsidRPr="00907BED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Pr="00907BED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Pr="00907BED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Pr="00907BED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Pr="00907BED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Default="00B158D1" w:rsidP="00B158D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BED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B158D1" w:rsidRPr="00907BED" w:rsidRDefault="00B158D1" w:rsidP="00B158D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AB7" w:rsidRPr="00B158D1" w:rsidRDefault="00AF25BB" w:rsidP="00B158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8D1">
        <w:rPr>
          <w:rFonts w:ascii="Times New Roman" w:hAnsi="Times New Roman" w:cs="Times New Roman"/>
          <w:b/>
          <w:sz w:val="28"/>
          <w:szCs w:val="28"/>
        </w:rPr>
        <w:t xml:space="preserve">Про внесення змін </w:t>
      </w:r>
      <w:r w:rsidR="00B440A3" w:rsidRPr="00B158D1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AC7AB7" w:rsidRPr="00B158D1">
        <w:rPr>
          <w:rFonts w:ascii="Times New Roman" w:hAnsi="Times New Roman" w:cs="Times New Roman"/>
          <w:b/>
          <w:sz w:val="28"/>
          <w:szCs w:val="28"/>
        </w:rPr>
        <w:t>Закону України</w:t>
      </w:r>
    </w:p>
    <w:p w:rsidR="00822075" w:rsidRPr="00B158D1" w:rsidRDefault="00AC7AB7" w:rsidP="00B158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8D1">
        <w:rPr>
          <w:rFonts w:ascii="Times New Roman" w:hAnsi="Times New Roman" w:cs="Times New Roman"/>
          <w:b/>
          <w:sz w:val="28"/>
          <w:szCs w:val="28"/>
        </w:rPr>
        <w:t>«Про державну службу»</w:t>
      </w:r>
      <w:r w:rsidR="00822075" w:rsidRPr="00B158D1">
        <w:rPr>
          <w:rFonts w:ascii="Times New Roman" w:hAnsi="Times New Roman" w:cs="Times New Roman"/>
          <w:b/>
          <w:sz w:val="28"/>
          <w:szCs w:val="28"/>
        </w:rPr>
        <w:t xml:space="preserve"> щодо </w:t>
      </w:r>
      <w:r w:rsidR="00B158D1" w:rsidRPr="00B158D1">
        <w:rPr>
          <w:rFonts w:ascii="Times New Roman" w:hAnsi="Times New Roman" w:cs="Times New Roman"/>
          <w:b/>
          <w:sz w:val="28"/>
          <w:szCs w:val="28"/>
        </w:rPr>
        <w:t>зняття вікових обмежень для роботи на державній службі</w:t>
      </w:r>
    </w:p>
    <w:p w:rsidR="00AC7AB7" w:rsidRDefault="00AC7AB7">
      <w:pPr>
        <w:rPr>
          <w:rFonts w:ascii="Times New Roman" w:hAnsi="Times New Roman" w:cs="Times New Roman"/>
          <w:sz w:val="28"/>
          <w:szCs w:val="28"/>
        </w:rPr>
      </w:pPr>
    </w:p>
    <w:p w:rsidR="00AC7AB7" w:rsidRDefault="00AC7AB7">
      <w:pPr>
        <w:rPr>
          <w:rFonts w:ascii="Times New Roman" w:hAnsi="Times New Roman" w:cs="Times New Roman"/>
          <w:sz w:val="28"/>
          <w:szCs w:val="28"/>
        </w:rPr>
      </w:pPr>
    </w:p>
    <w:p w:rsidR="00AC7AB7" w:rsidRDefault="00AC7AB7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Верховна Раді України   п о с т а н о в л я є:</w:t>
      </w:r>
    </w:p>
    <w:p w:rsidR="00EB216C" w:rsidRDefault="00EB216C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25BB" w:rsidRDefault="00AF25BB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Закону України «Про державну службу» (Відомості Верховної Ради України, 2016 р., № 4, ст. 43;</w:t>
      </w:r>
      <w:r w:rsidR="00BE5412">
        <w:rPr>
          <w:rFonts w:ascii="Times New Roman" w:hAnsi="Times New Roman" w:cs="Times New Roman"/>
          <w:sz w:val="28"/>
          <w:szCs w:val="28"/>
        </w:rPr>
        <w:t xml:space="preserve"> 2019 р., № 43, ст. 250) такі зміни:</w:t>
      </w:r>
    </w:p>
    <w:p w:rsidR="00B440A3" w:rsidRDefault="00325B93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7AB7">
        <w:rPr>
          <w:rFonts w:ascii="Times New Roman" w:hAnsi="Times New Roman" w:cs="Times New Roman"/>
          <w:sz w:val="28"/>
          <w:szCs w:val="28"/>
        </w:rPr>
        <w:t>.</w:t>
      </w:r>
      <w:r w:rsidR="00B440A3">
        <w:rPr>
          <w:rFonts w:ascii="Times New Roman" w:hAnsi="Times New Roman" w:cs="Times New Roman"/>
          <w:sz w:val="28"/>
          <w:szCs w:val="28"/>
        </w:rPr>
        <w:t xml:space="preserve"> Пункт 1 частини другої статті 19 виключити.</w:t>
      </w:r>
    </w:p>
    <w:p w:rsidR="00F74017" w:rsidRDefault="00F74017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Частину другу статті 34 доповнити пунктом 4 такого змісту:</w:t>
      </w:r>
    </w:p>
    <w:p w:rsidR="00B440A3" w:rsidRDefault="00BE5412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017">
        <w:rPr>
          <w:rFonts w:ascii="Times New Roman" w:hAnsi="Times New Roman" w:cs="Times New Roman"/>
          <w:sz w:val="28"/>
          <w:szCs w:val="28"/>
        </w:rPr>
        <w:t xml:space="preserve">«4) призначення </w:t>
      </w:r>
      <w:r w:rsidR="00205278">
        <w:rPr>
          <w:rFonts w:ascii="Times New Roman" w:hAnsi="Times New Roman" w:cs="Times New Roman"/>
          <w:sz w:val="28"/>
          <w:szCs w:val="28"/>
        </w:rPr>
        <w:t xml:space="preserve">особи, яка досягла 65-річного віку, </w:t>
      </w:r>
      <w:r w:rsidR="00F74017">
        <w:rPr>
          <w:rFonts w:ascii="Times New Roman" w:hAnsi="Times New Roman" w:cs="Times New Roman"/>
          <w:sz w:val="28"/>
          <w:szCs w:val="28"/>
        </w:rPr>
        <w:t>на посаду державної служби</w:t>
      </w:r>
      <w:r w:rsidR="00205278">
        <w:rPr>
          <w:rFonts w:ascii="Times New Roman" w:hAnsi="Times New Roman" w:cs="Times New Roman"/>
          <w:sz w:val="28"/>
          <w:szCs w:val="28"/>
        </w:rPr>
        <w:t xml:space="preserve"> – на один рік з правом повторного призначення без </w:t>
      </w:r>
      <w:proofErr w:type="spellStart"/>
      <w:r w:rsidR="00205278">
        <w:rPr>
          <w:rFonts w:ascii="Times New Roman" w:hAnsi="Times New Roman" w:cs="Times New Roman"/>
          <w:sz w:val="28"/>
          <w:szCs w:val="28"/>
        </w:rPr>
        <w:t>обовʼязкового</w:t>
      </w:r>
      <w:proofErr w:type="spellEnd"/>
      <w:r w:rsidR="00205278">
        <w:rPr>
          <w:rFonts w:ascii="Times New Roman" w:hAnsi="Times New Roman" w:cs="Times New Roman"/>
          <w:sz w:val="28"/>
          <w:szCs w:val="28"/>
        </w:rPr>
        <w:t xml:space="preserve"> проведення конкурсу щорічно».</w:t>
      </w:r>
    </w:p>
    <w:p w:rsidR="00205278" w:rsidRDefault="00205278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 статті</w:t>
      </w:r>
      <w:r w:rsidR="00401CF6">
        <w:rPr>
          <w:rFonts w:ascii="Times New Roman" w:hAnsi="Times New Roman" w:cs="Times New Roman"/>
          <w:sz w:val="28"/>
          <w:szCs w:val="28"/>
        </w:rPr>
        <w:t xml:space="preserve"> 83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05278" w:rsidRDefault="00205278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7 частини першої викласти в такій редакції:</w:t>
      </w:r>
    </w:p>
    <w:p w:rsidR="00205278" w:rsidRDefault="00205278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«7) у разі виходу державного службовця на пенсію</w:t>
      </w:r>
      <w:r w:rsidR="00401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або д</w:t>
      </w:r>
      <w:r w:rsidR="00994B50">
        <w:rPr>
          <w:rFonts w:ascii="Times New Roman" w:hAnsi="Times New Roman" w:cs="Times New Roman"/>
          <w:sz w:val="28"/>
          <w:szCs w:val="28"/>
        </w:rPr>
        <w:t>осягнення ним 65-річного віку, якщо інше не передбачено законом»;</w:t>
      </w:r>
    </w:p>
    <w:p w:rsidR="00994B50" w:rsidRDefault="00994B50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частину третю доповнити реченням такого змісту: «Вихідна допомога державному службовцю, який звільняється на підставі пункту 7 частини першої цієї статті, виплачується одноразово за його бажанням»;</w:t>
      </w:r>
    </w:p>
    <w:p w:rsidR="003A4582" w:rsidRDefault="003A4582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доповнити частиною четвертою такого змісту:</w:t>
      </w:r>
    </w:p>
    <w:p w:rsidR="00401CF6" w:rsidRPr="00401CF6" w:rsidRDefault="00F666DF" w:rsidP="00994B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35EA">
        <w:rPr>
          <w:rFonts w:ascii="Times New Roman" w:hAnsi="Times New Roman" w:cs="Times New Roman"/>
          <w:sz w:val="28"/>
          <w:szCs w:val="28"/>
        </w:rPr>
        <w:t>«4. У зв’язку з потребами служби державний службовець за рішенням суб’єкта призначення може бути залишений на державній службі після досягнення 65-річного віку за його згодою. Рішення про продовження строку перебування на державній службі приймається суб’єктом призначення щороку, але не більш як до досягнення державним службовцем 70-річного віку.»</w:t>
      </w:r>
    </w:p>
    <w:p w:rsidR="00AC7AB7" w:rsidRDefault="00401CF6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C7AB7">
        <w:rPr>
          <w:rFonts w:ascii="Times New Roman" w:hAnsi="Times New Roman" w:cs="Times New Roman"/>
          <w:sz w:val="28"/>
          <w:szCs w:val="28"/>
        </w:rPr>
        <w:t>Абзац другий частини четвертої статті 91</w:t>
      </w:r>
      <w:r>
        <w:rPr>
          <w:rFonts w:ascii="Times New Roman" w:hAnsi="Times New Roman" w:cs="Times New Roman"/>
          <w:sz w:val="28"/>
          <w:szCs w:val="28"/>
        </w:rPr>
        <w:t xml:space="preserve"> викласти в такій редакції</w:t>
      </w:r>
      <w:r w:rsidR="00325B93">
        <w:rPr>
          <w:rFonts w:ascii="Times New Roman" w:hAnsi="Times New Roman" w:cs="Times New Roman"/>
          <w:sz w:val="28"/>
          <w:szCs w:val="28"/>
        </w:rPr>
        <w:t>:</w:t>
      </w:r>
    </w:p>
    <w:p w:rsidR="00325B93" w:rsidRDefault="00325B93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«Повноваження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субʼєкта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призначення стосовно Керівника Апарату Верховної Ради України, крім випадків, передбачених пунктом 35 частини першої статті 85 Конституції України, здійснює Голова Верховної Ради України.</w:t>
      </w:r>
    </w:p>
    <w:p w:rsidR="00B158D1" w:rsidRDefault="00B158D1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5B93" w:rsidRDefault="00401CF6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Прикінцеві та перехідні положення</w:t>
      </w:r>
    </w:p>
    <w:p w:rsidR="00325B93" w:rsidRPr="00401CF6" w:rsidRDefault="009A74E4" w:rsidP="009A7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25B93" w:rsidRPr="00401CF6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AC7AB7" w:rsidRDefault="009A74E4" w:rsidP="003A4A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2. Державні службовці, звільнені </w:t>
      </w:r>
      <w:r w:rsidR="0038144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381448">
        <w:rPr>
          <w:rFonts w:ascii="Times New Roman" w:hAnsi="Times New Roman" w:cs="Times New Roman"/>
          <w:sz w:val="28"/>
          <w:szCs w:val="28"/>
        </w:rPr>
        <w:t>звʼязку</w:t>
      </w:r>
      <w:proofErr w:type="spellEnd"/>
      <w:r w:rsidR="00381448">
        <w:rPr>
          <w:rFonts w:ascii="Times New Roman" w:hAnsi="Times New Roman" w:cs="Times New Roman"/>
          <w:sz w:val="28"/>
          <w:szCs w:val="28"/>
        </w:rPr>
        <w:t xml:space="preserve"> з виходом на пенсію після 1 травня 2016 року </w:t>
      </w:r>
      <w:r>
        <w:rPr>
          <w:rFonts w:ascii="Times New Roman" w:hAnsi="Times New Roman" w:cs="Times New Roman"/>
          <w:sz w:val="28"/>
          <w:szCs w:val="28"/>
        </w:rPr>
        <w:t xml:space="preserve">до набрання чинності цим Законом, можуть бути за рішенням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субʼєкта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призначення поновлені на державній службі на умовах, встановлених частиною четвертою статті 83 Закон</w:t>
      </w:r>
      <w:r w:rsidR="00B3636E">
        <w:rPr>
          <w:rFonts w:ascii="Times New Roman" w:hAnsi="Times New Roman" w:cs="Times New Roman"/>
          <w:sz w:val="28"/>
          <w:szCs w:val="28"/>
        </w:rPr>
        <w:t>у Укра</w:t>
      </w:r>
      <w:r w:rsidR="005B01A5">
        <w:rPr>
          <w:rFonts w:ascii="Times New Roman" w:hAnsi="Times New Roman" w:cs="Times New Roman"/>
          <w:sz w:val="28"/>
          <w:szCs w:val="28"/>
        </w:rPr>
        <w:t>їни «Про державну службу» для державних службовців, строк перебування на дер</w:t>
      </w:r>
      <w:r w:rsidR="007F0C71">
        <w:rPr>
          <w:rFonts w:ascii="Times New Roman" w:hAnsi="Times New Roman" w:cs="Times New Roman"/>
          <w:sz w:val="28"/>
          <w:szCs w:val="28"/>
        </w:rPr>
        <w:t>жавній службі яких продовжено</w:t>
      </w:r>
      <w:r w:rsidR="003A4A69">
        <w:rPr>
          <w:rFonts w:ascii="Times New Roman" w:hAnsi="Times New Roman" w:cs="Times New Roman"/>
          <w:sz w:val="28"/>
          <w:szCs w:val="28"/>
        </w:rPr>
        <w:t>.</w:t>
      </w:r>
    </w:p>
    <w:p w:rsidR="009B35EA" w:rsidRPr="009B35EA" w:rsidRDefault="009B35EA" w:rsidP="009B35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До призначення Верховною Радою України Керівника Апарату Верховної Ради України відповідно до пункту 35 частини першої статті 85 Конституції України повноваження суб’єкта призначення стосовно заступників Керівника Апарату </w:t>
      </w:r>
      <w:r w:rsidRPr="009B35EA">
        <w:rPr>
          <w:rFonts w:ascii="Times New Roman" w:hAnsi="Times New Roman" w:cs="Times New Roman"/>
          <w:sz w:val="28"/>
          <w:szCs w:val="28"/>
        </w:rPr>
        <w:t>Верховної Ради України</w:t>
      </w:r>
      <w:r>
        <w:rPr>
          <w:rFonts w:ascii="Times New Roman" w:hAnsi="Times New Roman" w:cs="Times New Roman"/>
          <w:sz w:val="28"/>
          <w:szCs w:val="28"/>
        </w:rPr>
        <w:t xml:space="preserve"> здійснює Голова Верховної Ради України.</w:t>
      </w:r>
    </w:p>
    <w:p w:rsidR="00AC7AB7" w:rsidRDefault="00AC7AB7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Default="00B158D1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Default="00B158D1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Default="00B158D1" w:rsidP="00B158D1">
      <w:pPr>
        <w:jc w:val="both"/>
        <w:rPr>
          <w:rFonts w:ascii="Times New Roman" w:hAnsi="Times New Roman"/>
          <w:b/>
          <w:sz w:val="28"/>
          <w:szCs w:val="28"/>
        </w:rPr>
      </w:pPr>
      <w:r w:rsidRPr="008D0BB9"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:rsidR="00B158D1" w:rsidRPr="008D0BB9" w:rsidRDefault="00B158D1" w:rsidP="00B158D1">
      <w:pPr>
        <w:ind w:left="707" w:firstLine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8D0BB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Д.О. Разумков </w:t>
      </w:r>
    </w:p>
    <w:p w:rsidR="00B158D1" w:rsidRPr="00AC0ED8" w:rsidRDefault="00B158D1" w:rsidP="00B158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8D1" w:rsidRPr="00AC7AB7" w:rsidRDefault="00B158D1" w:rsidP="00AC7A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158D1" w:rsidRPr="00AC7A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3514C"/>
    <w:multiLevelType w:val="hybridMultilevel"/>
    <w:tmpl w:val="F09C3FCA"/>
    <w:lvl w:ilvl="0" w:tplc="3D6E015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B7"/>
    <w:rsid w:val="000730CD"/>
    <w:rsid w:val="001848D2"/>
    <w:rsid w:val="0019664D"/>
    <w:rsid w:val="00205278"/>
    <w:rsid w:val="002261A6"/>
    <w:rsid w:val="0023451F"/>
    <w:rsid w:val="00236F1A"/>
    <w:rsid w:val="00325B93"/>
    <w:rsid w:val="00381448"/>
    <w:rsid w:val="003A4582"/>
    <w:rsid w:val="003A4A69"/>
    <w:rsid w:val="003F6ECD"/>
    <w:rsid w:val="00401CF6"/>
    <w:rsid w:val="004028CC"/>
    <w:rsid w:val="004A3137"/>
    <w:rsid w:val="0053377F"/>
    <w:rsid w:val="0058527C"/>
    <w:rsid w:val="005B01A5"/>
    <w:rsid w:val="006050EF"/>
    <w:rsid w:val="00637CE9"/>
    <w:rsid w:val="006A3D3A"/>
    <w:rsid w:val="007F0C71"/>
    <w:rsid w:val="0081011D"/>
    <w:rsid w:val="008203EB"/>
    <w:rsid w:val="00822075"/>
    <w:rsid w:val="0088512A"/>
    <w:rsid w:val="008B20B4"/>
    <w:rsid w:val="00967CE2"/>
    <w:rsid w:val="00994B50"/>
    <w:rsid w:val="009A2D96"/>
    <w:rsid w:val="009A74E4"/>
    <w:rsid w:val="009B35EA"/>
    <w:rsid w:val="00A116EF"/>
    <w:rsid w:val="00A96270"/>
    <w:rsid w:val="00AC2E39"/>
    <w:rsid w:val="00AC7AB7"/>
    <w:rsid w:val="00AF25BB"/>
    <w:rsid w:val="00B03740"/>
    <w:rsid w:val="00B158D1"/>
    <w:rsid w:val="00B3636E"/>
    <w:rsid w:val="00B43AFA"/>
    <w:rsid w:val="00B440A3"/>
    <w:rsid w:val="00BE5412"/>
    <w:rsid w:val="00DA6FB5"/>
    <w:rsid w:val="00E76902"/>
    <w:rsid w:val="00EB216C"/>
    <w:rsid w:val="00EC4BCE"/>
    <w:rsid w:val="00F666DF"/>
    <w:rsid w:val="00F74017"/>
    <w:rsid w:val="00F95FCF"/>
    <w:rsid w:val="00FD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A1D6A-24E7-47D1-977B-1A019FF1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C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207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220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3E525D-02AE-4C03-9255-04F806B82B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2C15B0-B28C-4A70-A05A-2447EF5B3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1775E8-DD23-4B08-A7FA-91E600D65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1625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2020-10-20T13:27:00Z</dcterms:created>
  <dcterms:modified xsi:type="dcterms:W3CDTF">2020-10-20T13:27:00Z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