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2E21" w:rsidRPr="00E73399" w:rsidRDefault="007E2E21" w:rsidP="00D465C4">
      <w:pPr>
        <w:spacing w:after="0" w:line="240" w:lineRule="auto"/>
        <w:jc w:val="center"/>
        <w:rPr>
          <w:b/>
          <w:bCs/>
          <w:sz w:val="28"/>
          <w:szCs w:val="28"/>
        </w:rPr>
      </w:pPr>
      <w:bookmarkStart w:id="0" w:name="_GoBack"/>
      <w:bookmarkEnd w:id="0"/>
      <w:r w:rsidRPr="00E73399">
        <w:rPr>
          <w:b/>
          <w:bCs/>
          <w:sz w:val="28"/>
          <w:szCs w:val="28"/>
        </w:rPr>
        <w:t>ПОРІВНЯЛЬНА ТАБЛИЦЯ</w:t>
      </w:r>
    </w:p>
    <w:p w:rsidR="00331CD0" w:rsidRPr="00E73399" w:rsidRDefault="007E2E21" w:rsidP="00D465C4">
      <w:pPr>
        <w:pStyle w:val="StyleZakonu"/>
        <w:spacing w:after="0" w:line="240" w:lineRule="auto"/>
        <w:ind w:firstLine="0"/>
        <w:jc w:val="center"/>
        <w:rPr>
          <w:b/>
          <w:bCs/>
          <w:sz w:val="28"/>
          <w:szCs w:val="28"/>
        </w:rPr>
      </w:pPr>
      <w:r w:rsidRPr="00E73399">
        <w:rPr>
          <w:b/>
          <w:bCs/>
          <w:sz w:val="28"/>
          <w:szCs w:val="28"/>
        </w:rPr>
        <w:t xml:space="preserve">до проекту Закону України "Про внесення змін </w:t>
      </w:r>
      <w:r w:rsidR="00F21AD5" w:rsidRPr="00E73399">
        <w:rPr>
          <w:b/>
          <w:sz w:val="28"/>
          <w:szCs w:val="28"/>
        </w:rPr>
        <w:t>до деяких законів України</w:t>
      </w:r>
      <w:r w:rsidR="00F21AD5" w:rsidRPr="00E73399">
        <w:rPr>
          <w:b/>
          <w:sz w:val="28"/>
          <w:szCs w:val="28"/>
          <w:shd w:val="clear" w:color="auto" w:fill="E8F5FE"/>
        </w:rPr>
        <w:t xml:space="preserve"> </w:t>
      </w:r>
    </w:p>
    <w:p w:rsidR="007E2E21" w:rsidRPr="00E73399" w:rsidRDefault="00595E08" w:rsidP="00D465C4">
      <w:pPr>
        <w:pStyle w:val="StyleZakonu"/>
        <w:spacing w:after="0" w:line="240" w:lineRule="auto"/>
        <w:ind w:firstLine="0"/>
        <w:jc w:val="center"/>
        <w:rPr>
          <w:b/>
          <w:bCs/>
          <w:sz w:val="28"/>
          <w:szCs w:val="28"/>
        </w:rPr>
      </w:pPr>
      <w:r w:rsidRPr="00C855DE">
        <w:rPr>
          <w:rStyle w:val="rvts23"/>
          <w:b/>
          <w:bCs/>
          <w:color w:val="000000"/>
          <w:sz w:val="28"/>
          <w:szCs w:val="28"/>
        </w:rPr>
        <w:t xml:space="preserve">щодо збільшення сум індексації  </w:t>
      </w:r>
      <w:r w:rsidRPr="00C855DE">
        <w:rPr>
          <w:b/>
          <w:color w:val="000000"/>
          <w:sz w:val="28"/>
          <w:szCs w:val="28"/>
          <w:shd w:val="clear" w:color="auto" w:fill="FFFFFF"/>
        </w:rPr>
        <w:t>заробітних плат, пенсій, стипендій, державної допомоги особам з інвалідністю, державної допомоги дітям-сиротам та дітям, позбавлених батьківського піклування, щомісячних страхових виплат потерпілим на виробництві та інших грошових доходів населення</w:t>
      </w:r>
      <w:r w:rsidR="007E2E21" w:rsidRPr="00E73399">
        <w:rPr>
          <w:b/>
          <w:bCs/>
          <w:sz w:val="28"/>
          <w:szCs w:val="28"/>
        </w:rPr>
        <w:t>"</w:t>
      </w:r>
    </w:p>
    <w:p w:rsidR="007E2E21" w:rsidRPr="00E73399" w:rsidRDefault="007E2E21" w:rsidP="00D465C4">
      <w:pPr>
        <w:pStyle w:val="NoSpacing1"/>
        <w:rPr>
          <w:sz w:val="28"/>
          <w:szCs w:val="28"/>
        </w:rPr>
      </w:pPr>
    </w:p>
    <w:tbl>
      <w:tblPr>
        <w:tblW w:w="1526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634"/>
        <w:gridCol w:w="7635"/>
      </w:tblGrid>
      <w:tr w:rsidR="003333FD" w:rsidRPr="00E73399" w:rsidTr="00413232">
        <w:tc>
          <w:tcPr>
            <w:tcW w:w="7634" w:type="dxa"/>
            <w:vAlign w:val="center"/>
          </w:tcPr>
          <w:p w:rsidR="006E0C59" w:rsidRPr="0056135F" w:rsidRDefault="006E0C59" w:rsidP="003135CF">
            <w:pPr>
              <w:spacing w:after="0" w:line="240" w:lineRule="auto"/>
              <w:jc w:val="center"/>
              <w:rPr>
                <w:rStyle w:val="rvts0"/>
                <w:b/>
                <w:bCs/>
                <w:sz w:val="28"/>
                <w:szCs w:val="28"/>
              </w:rPr>
            </w:pPr>
          </w:p>
          <w:p w:rsidR="007E2E21" w:rsidRPr="0056135F" w:rsidRDefault="007E2E21" w:rsidP="003135CF">
            <w:pPr>
              <w:spacing w:after="0" w:line="240" w:lineRule="auto"/>
              <w:jc w:val="center"/>
              <w:rPr>
                <w:rStyle w:val="rvts0"/>
                <w:b/>
                <w:bCs/>
                <w:sz w:val="28"/>
                <w:szCs w:val="28"/>
              </w:rPr>
            </w:pPr>
            <w:r w:rsidRPr="0056135F">
              <w:rPr>
                <w:rStyle w:val="rvts0"/>
                <w:b/>
                <w:bCs/>
                <w:sz w:val="28"/>
                <w:szCs w:val="28"/>
              </w:rPr>
              <w:t>Зміст положення акта законодавства</w:t>
            </w:r>
          </w:p>
          <w:p w:rsidR="006E0C59" w:rsidRPr="0056135F" w:rsidRDefault="006E0C59" w:rsidP="003135CF">
            <w:pPr>
              <w:spacing w:after="0" w:line="240" w:lineRule="auto"/>
              <w:jc w:val="center"/>
              <w:rPr>
                <w:rStyle w:val="rvts0"/>
                <w:b/>
                <w:bCs/>
                <w:sz w:val="28"/>
                <w:szCs w:val="28"/>
              </w:rPr>
            </w:pPr>
          </w:p>
        </w:tc>
        <w:tc>
          <w:tcPr>
            <w:tcW w:w="7635" w:type="dxa"/>
            <w:vAlign w:val="center"/>
          </w:tcPr>
          <w:p w:rsidR="007E2E21" w:rsidRPr="0056135F" w:rsidRDefault="007E2E21" w:rsidP="003135CF">
            <w:pPr>
              <w:spacing w:after="0" w:line="240" w:lineRule="auto"/>
              <w:jc w:val="center"/>
              <w:rPr>
                <w:rStyle w:val="rvts0"/>
                <w:b/>
                <w:bCs/>
                <w:sz w:val="28"/>
                <w:szCs w:val="28"/>
              </w:rPr>
            </w:pPr>
            <w:r w:rsidRPr="0056135F">
              <w:rPr>
                <w:rStyle w:val="rvts0"/>
                <w:b/>
                <w:bCs/>
                <w:sz w:val="28"/>
                <w:szCs w:val="28"/>
              </w:rPr>
              <w:t>Зміст відповідного положення проекту акта</w:t>
            </w:r>
          </w:p>
        </w:tc>
      </w:tr>
      <w:tr w:rsidR="00532124" w:rsidRPr="00E73399" w:rsidTr="00413232">
        <w:tc>
          <w:tcPr>
            <w:tcW w:w="15269" w:type="dxa"/>
            <w:gridSpan w:val="2"/>
          </w:tcPr>
          <w:p w:rsidR="00532124" w:rsidRPr="0056135F" w:rsidRDefault="00532124" w:rsidP="003135CF">
            <w:pPr>
              <w:pStyle w:val="rvps6"/>
              <w:spacing w:before="0" w:beforeAutospacing="0" w:after="0" w:afterAutospacing="0"/>
              <w:ind w:left="450" w:right="450" w:firstLine="709"/>
              <w:jc w:val="center"/>
              <w:rPr>
                <w:b/>
                <w:sz w:val="28"/>
                <w:szCs w:val="28"/>
                <w:lang w:val="uk-UA"/>
              </w:rPr>
            </w:pPr>
          </w:p>
          <w:p w:rsidR="00532124" w:rsidRPr="0056135F" w:rsidRDefault="00532124" w:rsidP="003135CF">
            <w:pPr>
              <w:pStyle w:val="rvps6"/>
              <w:spacing w:before="0" w:beforeAutospacing="0" w:after="0" w:afterAutospacing="0"/>
              <w:ind w:left="450" w:right="450" w:firstLine="709"/>
              <w:jc w:val="center"/>
              <w:rPr>
                <w:sz w:val="28"/>
                <w:szCs w:val="28"/>
                <w:lang w:val="uk-UA"/>
              </w:rPr>
            </w:pPr>
            <w:r w:rsidRPr="0056135F">
              <w:rPr>
                <w:b/>
                <w:sz w:val="28"/>
                <w:szCs w:val="28"/>
                <w:lang w:val="uk-UA"/>
              </w:rPr>
              <w:t>Закон України "</w:t>
            </w:r>
            <w:r w:rsidRPr="0056135F">
              <w:rPr>
                <w:rStyle w:val="rvts23"/>
                <w:b/>
                <w:bCs/>
                <w:sz w:val="28"/>
                <w:szCs w:val="28"/>
                <w:lang w:val="uk-UA"/>
              </w:rPr>
              <w:t>Про індексацію грошових доходів населення</w:t>
            </w:r>
            <w:r w:rsidRPr="0056135F">
              <w:rPr>
                <w:b/>
                <w:sz w:val="28"/>
                <w:szCs w:val="28"/>
                <w:lang w:val="uk-UA"/>
              </w:rPr>
              <w:t>"</w:t>
            </w:r>
          </w:p>
          <w:p w:rsidR="00532124" w:rsidRPr="0056135F" w:rsidRDefault="00532124" w:rsidP="003135CF">
            <w:pPr>
              <w:pStyle w:val="rvps7"/>
              <w:spacing w:before="0" w:beforeAutospacing="0" w:after="0" w:afterAutospacing="0"/>
              <w:ind w:left="450" w:right="450" w:firstLine="709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bookmarkStart w:id="1" w:name="n4"/>
            <w:bookmarkEnd w:id="1"/>
          </w:p>
        </w:tc>
      </w:tr>
      <w:tr w:rsidR="00532124" w:rsidRPr="00E73399" w:rsidTr="00413232">
        <w:tc>
          <w:tcPr>
            <w:tcW w:w="7634" w:type="dxa"/>
          </w:tcPr>
          <w:p w:rsidR="00532124" w:rsidRPr="0056135F" w:rsidRDefault="00532124" w:rsidP="003135CF">
            <w:pPr>
              <w:pStyle w:val="rvps2"/>
              <w:shd w:val="clear" w:color="auto" w:fill="FFFFFF"/>
              <w:spacing w:before="0" w:beforeAutospacing="0" w:after="0" w:afterAutospacing="0"/>
              <w:ind w:firstLine="510"/>
              <w:jc w:val="both"/>
              <w:rPr>
                <w:sz w:val="28"/>
                <w:szCs w:val="28"/>
              </w:rPr>
            </w:pPr>
            <w:r w:rsidRPr="0056135F">
              <w:rPr>
                <w:rStyle w:val="rvts9"/>
                <w:b/>
                <w:bCs/>
                <w:sz w:val="28"/>
                <w:szCs w:val="28"/>
              </w:rPr>
              <w:t>Стаття 2. </w:t>
            </w:r>
            <w:r w:rsidRPr="0056135F">
              <w:rPr>
                <w:sz w:val="28"/>
                <w:szCs w:val="28"/>
              </w:rPr>
              <w:t>Об'єкти індексації грошових доходів населення</w:t>
            </w:r>
          </w:p>
          <w:p w:rsidR="00532124" w:rsidRPr="0056135F" w:rsidRDefault="00532124" w:rsidP="003135CF">
            <w:pPr>
              <w:pStyle w:val="rvps2"/>
              <w:shd w:val="clear" w:color="auto" w:fill="FFFFFF"/>
              <w:spacing w:before="0" w:beforeAutospacing="0" w:after="0" w:afterAutospacing="0"/>
              <w:ind w:firstLine="510"/>
              <w:jc w:val="both"/>
              <w:rPr>
                <w:sz w:val="28"/>
                <w:szCs w:val="28"/>
              </w:rPr>
            </w:pPr>
            <w:bookmarkStart w:id="2" w:name="n21"/>
            <w:bookmarkEnd w:id="2"/>
            <w:r w:rsidRPr="0056135F">
              <w:rPr>
                <w:sz w:val="28"/>
                <w:szCs w:val="28"/>
              </w:rPr>
              <w:t>Індексації підлягають грошові доходи громадян, одержані ними в гривнях на території України і які не мають разового характеру:</w:t>
            </w:r>
          </w:p>
          <w:p w:rsidR="00532124" w:rsidRPr="0056135F" w:rsidRDefault="00532124" w:rsidP="003135CF">
            <w:pPr>
              <w:pStyle w:val="rvps2"/>
              <w:shd w:val="clear" w:color="auto" w:fill="FFFFFF"/>
              <w:spacing w:before="0" w:beforeAutospacing="0" w:after="0" w:afterAutospacing="0"/>
              <w:ind w:firstLine="510"/>
              <w:jc w:val="both"/>
              <w:rPr>
                <w:sz w:val="28"/>
                <w:szCs w:val="28"/>
              </w:rPr>
            </w:pPr>
            <w:bookmarkStart w:id="3" w:name="n22"/>
            <w:bookmarkEnd w:id="3"/>
            <w:r w:rsidRPr="0056135F">
              <w:rPr>
                <w:sz w:val="28"/>
                <w:szCs w:val="28"/>
              </w:rPr>
              <w:t>пенсії;</w:t>
            </w:r>
          </w:p>
          <w:p w:rsidR="00532124" w:rsidRPr="0056135F" w:rsidRDefault="00532124" w:rsidP="003135CF">
            <w:pPr>
              <w:pStyle w:val="rvps2"/>
              <w:shd w:val="clear" w:color="auto" w:fill="FFFFFF"/>
              <w:spacing w:before="0" w:beforeAutospacing="0" w:after="0" w:afterAutospacing="0"/>
              <w:ind w:firstLine="510"/>
              <w:jc w:val="both"/>
              <w:rPr>
                <w:sz w:val="28"/>
                <w:szCs w:val="28"/>
              </w:rPr>
            </w:pPr>
            <w:bookmarkStart w:id="4" w:name="n23"/>
            <w:bookmarkEnd w:id="4"/>
            <w:r w:rsidRPr="0056135F">
              <w:rPr>
                <w:sz w:val="28"/>
                <w:szCs w:val="28"/>
              </w:rPr>
              <w:t>стипендії;</w:t>
            </w:r>
          </w:p>
          <w:p w:rsidR="00532124" w:rsidRPr="0056135F" w:rsidRDefault="00532124" w:rsidP="003135CF">
            <w:pPr>
              <w:pStyle w:val="rvps2"/>
              <w:shd w:val="clear" w:color="auto" w:fill="FFFFFF"/>
              <w:spacing w:before="0" w:beforeAutospacing="0" w:after="0" w:afterAutospacing="0"/>
              <w:ind w:firstLine="510"/>
              <w:jc w:val="both"/>
              <w:rPr>
                <w:sz w:val="28"/>
                <w:szCs w:val="28"/>
              </w:rPr>
            </w:pPr>
            <w:bookmarkStart w:id="5" w:name="n24"/>
            <w:bookmarkEnd w:id="5"/>
            <w:r w:rsidRPr="0056135F">
              <w:rPr>
                <w:sz w:val="28"/>
                <w:szCs w:val="28"/>
              </w:rPr>
              <w:t>оплата праці (грошове забезпечення);</w:t>
            </w:r>
          </w:p>
          <w:p w:rsidR="00532124" w:rsidRPr="0056135F" w:rsidRDefault="00532124" w:rsidP="003135CF">
            <w:pPr>
              <w:pStyle w:val="rvps2"/>
              <w:shd w:val="clear" w:color="auto" w:fill="FFFFFF"/>
              <w:spacing w:before="0" w:beforeAutospacing="0" w:after="0" w:afterAutospacing="0"/>
              <w:ind w:firstLine="510"/>
              <w:jc w:val="both"/>
              <w:rPr>
                <w:sz w:val="28"/>
                <w:szCs w:val="28"/>
              </w:rPr>
            </w:pPr>
            <w:bookmarkStart w:id="6" w:name="n25"/>
            <w:bookmarkEnd w:id="6"/>
            <w:r w:rsidRPr="0056135F">
              <w:rPr>
                <w:sz w:val="28"/>
                <w:szCs w:val="28"/>
              </w:rPr>
              <w:t xml:space="preserve">суми виплат, що здійснюються відповідно до законодавства про загальнообов’язкове державне соціальне страхування, </w:t>
            </w:r>
            <w:r w:rsidRPr="0056135F">
              <w:rPr>
                <w:b/>
                <w:sz w:val="28"/>
                <w:szCs w:val="28"/>
                <w:u w:val="single"/>
              </w:rPr>
              <w:t>крім щомісячних страхових виплат потерпілим на виробництві (з урахуванням виплат на необхідний догляд за потерпілим) та членам їхніх сімей і пенсій, які індексуються відповідно до закону за цими видами страхування</w:t>
            </w:r>
            <w:r w:rsidRPr="0056135F">
              <w:rPr>
                <w:sz w:val="28"/>
                <w:szCs w:val="28"/>
              </w:rPr>
              <w:t>;</w:t>
            </w:r>
          </w:p>
          <w:p w:rsidR="00532124" w:rsidRPr="0056135F" w:rsidRDefault="00532124" w:rsidP="003135CF">
            <w:pPr>
              <w:pStyle w:val="rvps2"/>
              <w:shd w:val="clear" w:color="auto" w:fill="FFFFFF"/>
              <w:spacing w:before="0" w:beforeAutospacing="0" w:after="0" w:afterAutospacing="0"/>
              <w:ind w:firstLine="510"/>
              <w:jc w:val="both"/>
              <w:rPr>
                <w:sz w:val="28"/>
                <w:szCs w:val="28"/>
              </w:rPr>
            </w:pPr>
            <w:bookmarkStart w:id="7" w:name="n99"/>
            <w:bookmarkStart w:id="8" w:name="n26"/>
            <w:bookmarkEnd w:id="7"/>
            <w:bookmarkEnd w:id="8"/>
            <w:r w:rsidRPr="0056135F">
              <w:rPr>
                <w:sz w:val="28"/>
                <w:szCs w:val="28"/>
              </w:rPr>
              <w:t xml:space="preserve">суми відшкодування шкоди, заподіяної фізичній особі каліцтвом або іншим ушкодженням здоров’я, а також суми, що виплачуються особам, які мають право на відшкодування шкоди у разі втрати годувальника, </w:t>
            </w:r>
            <w:r w:rsidRPr="0056135F">
              <w:rPr>
                <w:b/>
                <w:sz w:val="28"/>
                <w:szCs w:val="28"/>
                <w:u w:val="single"/>
              </w:rPr>
              <w:t xml:space="preserve">крім суми виплат, що </w:t>
            </w:r>
            <w:r w:rsidRPr="0056135F">
              <w:rPr>
                <w:b/>
                <w:sz w:val="28"/>
                <w:szCs w:val="28"/>
                <w:u w:val="single"/>
              </w:rPr>
              <w:lastRenderedPageBreak/>
              <w:t>здійснюються відповідно до законодавства про загальнообов’язкове державне соціальне страхування</w:t>
            </w:r>
            <w:r w:rsidRPr="0056135F">
              <w:rPr>
                <w:sz w:val="28"/>
                <w:szCs w:val="28"/>
                <w:u w:val="single"/>
              </w:rPr>
              <w:t>;</w:t>
            </w:r>
          </w:p>
          <w:p w:rsidR="00532124" w:rsidRPr="0056135F" w:rsidRDefault="00532124" w:rsidP="003135CF">
            <w:pPr>
              <w:pStyle w:val="rvps2"/>
              <w:shd w:val="clear" w:color="auto" w:fill="FFFFFF"/>
              <w:spacing w:before="0" w:beforeAutospacing="0" w:after="0" w:afterAutospacing="0"/>
              <w:ind w:firstLine="510"/>
              <w:jc w:val="both"/>
              <w:rPr>
                <w:sz w:val="28"/>
                <w:szCs w:val="28"/>
              </w:rPr>
            </w:pPr>
            <w:bookmarkStart w:id="9" w:name="n100"/>
            <w:bookmarkStart w:id="10" w:name="n94"/>
            <w:bookmarkEnd w:id="9"/>
            <w:bookmarkEnd w:id="10"/>
            <w:r w:rsidRPr="0056135F">
              <w:rPr>
                <w:sz w:val="28"/>
                <w:szCs w:val="28"/>
              </w:rPr>
              <w:t>розмір аліментів, визначений судом у твердій грошовій сумі.</w:t>
            </w:r>
          </w:p>
          <w:p w:rsidR="00532124" w:rsidRPr="003135CF" w:rsidRDefault="00137B8F" w:rsidP="003135CF">
            <w:pPr>
              <w:pStyle w:val="rvps2"/>
              <w:shd w:val="clear" w:color="auto" w:fill="FFFFFF"/>
              <w:spacing w:before="0" w:beforeAutospacing="0" w:after="0" w:afterAutospacing="0"/>
              <w:ind w:firstLine="510"/>
              <w:jc w:val="both"/>
              <w:rPr>
                <w:i/>
                <w:iCs/>
                <w:sz w:val="28"/>
                <w:szCs w:val="28"/>
              </w:rPr>
            </w:pPr>
            <w:bookmarkStart w:id="11" w:name="n93"/>
            <w:bookmarkEnd w:id="11"/>
            <w:r w:rsidRPr="0056135F">
              <w:rPr>
                <w:rStyle w:val="rvts46"/>
                <w:i/>
                <w:iCs/>
                <w:sz w:val="28"/>
                <w:szCs w:val="28"/>
              </w:rPr>
              <w:t>…</w:t>
            </w:r>
          </w:p>
        </w:tc>
        <w:tc>
          <w:tcPr>
            <w:tcW w:w="7635" w:type="dxa"/>
            <w:shd w:val="clear" w:color="auto" w:fill="auto"/>
          </w:tcPr>
          <w:p w:rsidR="00532124" w:rsidRPr="0056135F" w:rsidRDefault="00532124" w:rsidP="003135CF">
            <w:pPr>
              <w:pStyle w:val="rvps2"/>
              <w:shd w:val="clear" w:color="auto" w:fill="FFFFFF"/>
              <w:spacing w:before="0" w:beforeAutospacing="0" w:after="0" w:afterAutospacing="0"/>
              <w:ind w:firstLine="510"/>
              <w:jc w:val="both"/>
              <w:rPr>
                <w:sz w:val="28"/>
                <w:szCs w:val="28"/>
              </w:rPr>
            </w:pPr>
            <w:r w:rsidRPr="0056135F">
              <w:rPr>
                <w:rStyle w:val="rvts9"/>
                <w:b/>
                <w:bCs/>
                <w:sz w:val="28"/>
                <w:szCs w:val="28"/>
              </w:rPr>
              <w:lastRenderedPageBreak/>
              <w:t>Стаття 2. </w:t>
            </w:r>
            <w:r w:rsidRPr="0056135F">
              <w:rPr>
                <w:sz w:val="28"/>
                <w:szCs w:val="28"/>
              </w:rPr>
              <w:t>Об'єкти індексації грошових доходів населення</w:t>
            </w:r>
          </w:p>
          <w:p w:rsidR="00532124" w:rsidRPr="0056135F" w:rsidRDefault="00532124" w:rsidP="003135CF">
            <w:pPr>
              <w:pStyle w:val="rvps2"/>
              <w:shd w:val="clear" w:color="auto" w:fill="FFFFFF"/>
              <w:spacing w:before="0" w:beforeAutospacing="0" w:after="0" w:afterAutospacing="0"/>
              <w:ind w:firstLine="510"/>
              <w:jc w:val="both"/>
              <w:rPr>
                <w:sz w:val="28"/>
                <w:szCs w:val="28"/>
              </w:rPr>
            </w:pPr>
            <w:r w:rsidRPr="0056135F">
              <w:rPr>
                <w:sz w:val="28"/>
                <w:szCs w:val="28"/>
              </w:rPr>
              <w:t>Індексації підлягають грошові доходи громадян, одержані ними в гривнях на території України і які не мають разового характеру:</w:t>
            </w:r>
          </w:p>
          <w:p w:rsidR="00532124" w:rsidRPr="0056135F" w:rsidRDefault="00532124" w:rsidP="003135CF">
            <w:pPr>
              <w:pStyle w:val="rvps2"/>
              <w:shd w:val="clear" w:color="auto" w:fill="FFFFFF"/>
              <w:spacing w:before="0" w:beforeAutospacing="0" w:after="0" w:afterAutospacing="0"/>
              <w:ind w:firstLine="510"/>
              <w:jc w:val="both"/>
              <w:rPr>
                <w:sz w:val="28"/>
                <w:szCs w:val="28"/>
              </w:rPr>
            </w:pPr>
            <w:r w:rsidRPr="0056135F">
              <w:rPr>
                <w:sz w:val="28"/>
                <w:szCs w:val="28"/>
              </w:rPr>
              <w:t>пенсії;</w:t>
            </w:r>
          </w:p>
          <w:p w:rsidR="00532124" w:rsidRPr="0056135F" w:rsidRDefault="00532124" w:rsidP="003135CF">
            <w:pPr>
              <w:pStyle w:val="rvps2"/>
              <w:shd w:val="clear" w:color="auto" w:fill="FFFFFF"/>
              <w:spacing w:before="0" w:beforeAutospacing="0" w:after="0" w:afterAutospacing="0"/>
              <w:ind w:firstLine="510"/>
              <w:jc w:val="both"/>
              <w:rPr>
                <w:sz w:val="28"/>
                <w:szCs w:val="28"/>
              </w:rPr>
            </w:pPr>
            <w:r w:rsidRPr="0056135F">
              <w:rPr>
                <w:sz w:val="28"/>
                <w:szCs w:val="28"/>
              </w:rPr>
              <w:t>стипендії;</w:t>
            </w:r>
          </w:p>
          <w:p w:rsidR="00532124" w:rsidRPr="0056135F" w:rsidRDefault="00532124" w:rsidP="003135CF">
            <w:pPr>
              <w:pStyle w:val="rvps2"/>
              <w:shd w:val="clear" w:color="auto" w:fill="FFFFFF"/>
              <w:spacing w:before="0" w:beforeAutospacing="0" w:after="0" w:afterAutospacing="0"/>
              <w:ind w:firstLine="510"/>
              <w:jc w:val="both"/>
              <w:rPr>
                <w:sz w:val="28"/>
                <w:szCs w:val="28"/>
              </w:rPr>
            </w:pPr>
            <w:r w:rsidRPr="0056135F">
              <w:rPr>
                <w:sz w:val="28"/>
                <w:szCs w:val="28"/>
              </w:rPr>
              <w:t>оплата праці (грошове забезпечення);</w:t>
            </w:r>
          </w:p>
          <w:p w:rsidR="008C631B" w:rsidRPr="0056135F" w:rsidRDefault="008C631B" w:rsidP="003135CF">
            <w:pPr>
              <w:spacing w:after="0" w:line="240" w:lineRule="auto"/>
              <w:ind w:firstLine="510"/>
              <w:jc w:val="both"/>
              <w:rPr>
                <w:b/>
                <w:sz w:val="28"/>
                <w:szCs w:val="28"/>
              </w:rPr>
            </w:pPr>
            <w:r w:rsidRPr="0056135F">
              <w:rPr>
                <w:sz w:val="28"/>
                <w:szCs w:val="28"/>
              </w:rPr>
              <w:t>суми виплат, що здійснюються відповідно до законодавства про загальнообов’язкове державне соціальне страхування;</w:t>
            </w:r>
          </w:p>
          <w:p w:rsidR="008C631B" w:rsidRPr="0056135F" w:rsidRDefault="008C631B" w:rsidP="003135CF">
            <w:pPr>
              <w:spacing w:after="0" w:line="240" w:lineRule="auto"/>
              <w:ind w:firstLine="510"/>
              <w:jc w:val="both"/>
              <w:rPr>
                <w:b/>
                <w:sz w:val="28"/>
                <w:szCs w:val="28"/>
              </w:rPr>
            </w:pPr>
          </w:p>
          <w:p w:rsidR="008C631B" w:rsidRPr="0056135F" w:rsidRDefault="008C631B" w:rsidP="003135CF">
            <w:pPr>
              <w:spacing w:after="0" w:line="240" w:lineRule="auto"/>
              <w:ind w:firstLine="510"/>
              <w:jc w:val="both"/>
              <w:rPr>
                <w:b/>
                <w:sz w:val="28"/>
                <w:szCs w:val="28"/>
              </w:rPr>
            </w:pPr>
          </w:p>
          <w:p w:rsidR="008C631B" w:rsidRPr="0056135F" w:rsidRDefault="008C631B" w:rsidP="003135CF">
            <w:pPr>
              <w:spacing w:after="0" w:line="240" w:lineRule="auto"/>
              <w:ind w:firstLine="510"/>
              <w:jc w:val="both"/>
              <w:rPr>
                <w:b/>
                <w:sz w:val="28"/>
                <w:szCs w:val="28"/>
              </w:rPr>
            </w:pPr>
          </w:p>
          <w:p w:rsidR="008C631B" w:rsidRPr="0056135F" w:rsidRDefault="008C631B" w:rsidP="003135CF">
            <w:pPr>
              <w:spacing w:after="0" w:line="240" w:lineRule="auto"/>
              <w:ind w:firstLine="510"/>
              <w:jc w:val="both"/>
              <w:rPr>
                <w:b/>
                <w:sz w:val="28"/>
                <w:szCs w:val="28"/>
              </w:rPr>
            </w:pPr>
          </w:p>
          <w:p w:rsidR="008C631B" w:rsidRPr="0056135F" w:rsidRDefault="008C631B" w:rsidP="003135CF">
            <w:pPr>
              <w:pStyle w:val="rvps2"/>
              <w:shd w:val="clear" w:color="auto" w:fill="FFFFFF"/>
              <w:spacing w:before="0" w:beforeAutospacing="0" w:after="0" w:afterAutospacing="0"/>
              <w:ind w:firstLine="510"/>
              <w:jc w:val="both"/>
              <w:rPr>
                <w:sz w:val="28"/>
                <w:szCs w:val="28"/>
              </w:rPr>
            </w:pPr>
            <w:r w:rsidRPr="0056135F">
              <w:rPr>
                <w:sz w:val="28"/>
                <w:szCs w:val="28"/>
              </w:rPr>
              <w:t>суми відшкодування шкоди, заподіяної фізичній особі каліцтвом або іншим ушкодженням здоров’я, а також суми, що виплачуються особам, які мають право на відшкодування шкоди у разі втрати годувальника;</w:t>
            </w:r>
          </w:p>
          <w:p w:rsidR="006E0C59" w:rsidRPr="0056135F" w:rsidRDefault="006E0C59" w:rsidP="003135CF">
            <w:pPr>
              <w:pStyle w:val="rvps2"/>
              <w:shd w:val="clear" w:color="auto" w:fill="FFFFFF"/>
              <w:spacing w:before="0" w:beforeAutospacing="0" w:after="0" w:afterAutospacing="0"/>
              <w:ind w:firstLine="510"/>
              <w:jc w:val="both"/>
              <w:rPr>
                <w:sz w:val="28"/>
                <w:szCs w:val="28"/>
              </w:rPr>
            </w:pPr>
          </w:p>
          <w:p w:rsidR="00413232" w:rsidRPr="0056135F" w:rsidRDefault="00413232" w:rsidP="003135CF">
            <w:pPr>
              <w:pStyle w:val="rvps2"/>
              <w:shd w:val="clear" w:color="auto" w:fill="FFFFFF"/>
              <w:spacing w:before="0" w:beforeAutospacing="0" w:after="0" w:afterAutospacing="0"/>
              <w:ind w:firstLine="510"/>
              <w:jc w:val="both"/>
              <w:rPr>
                <w:sz w:val="28"/>
                <w:szCs w:val="28"/>
              </w:rPr>
            </w:pPr>
          </w:p>
          <w:p w:rsidR="006E0C59" w:rsidRPr="0056135F" w:rsidRDefault="006E0C59" w:rsidP="003135CF">
            <w:pPr>
              <w:pStyle w:val="rvps2"/>
              <w:shd w:val="clear" w:color="auto" w:fill="FFFFFF"/>
              <w:spacing w:before="0" w:beforeAutospacing="0" w:after="0" w:afterAutospacing="0"/>
              <w:ind w:firstLine="510"/>
              <w:jc w:val="both"/>
              <w:rPr>
                <w:sz w:val="28"/>
                <w:szCs w:val="28"/>
              </w:rPr>
            </w:pPr>
            <w:r w:rsidRPr="0056135F">
              <w:rPr>
                <w:sz w:val="28"/>
                <w:szCs w:val="28"/>
              </w:rPr>
              <w:t>розмір аліментів, визначений судом у твердій грошовій сумі.</w:t>
            </w:r>
          </w:p>
          <w:p w:rsidR="00532124" w:rsidRPr="003135CF" w:rsidRDefault="006E0C59" w:rsidP="003135CF">
            <w:pPr>
              <w:pStyle w:val="rvps2"/>
              <w:shd w:val="clear" w:color="auto" w:fill="FFFFFF"/>
              <w:spacing w:before="0" w:beforeAutospacing="0" w:after="0" w:afterAutospacing="0"/>
              <w:ind w:firstLine="510"/>
              <w:jc w:val="both"/>
              <w:rPr>
                <w:sz w:val="28"/>
                <w:szCs w:val="28"/>
              </w:rPr>
            </w:pPr>
            <w:r w:rsidRPr="0056135F">
              <w:rPr>
                <w:rStyle w:val="rvts46"/>
                <w:i/>
                <w:iCs/>
                <w:sz w:val="28"/>
                <w:szCs w:val="28"/>
              </w:rPr>
              <w:t>…</w:t>
            </w:r>
          </w:p>
        </w:tc>
      </w:tr>
      <w:tr w:rsidR="00917601" w:rsidRPr="00E73399" w:rsidTr="00413232">
        <w:tc>
          <w:tcPr>
            <w:tcW w:w="7634" w:type="dxa"/>
          </w:tcPr>
          <w:p w:rsidR="00917601" w:rsidRPr="0056135F" w:rsidRDefault="00917601" w:rsidP="003135CF">
            <w:pPr>
              <w:shd w:val="clear" w:color="auto" w:fill="FFFFFF"/>
              <w:spacing w:after="0" w:line="240" w:lineRule="auto"/>
              <w:ind w:firstLine="510"/>
              <w:jc w:val="both"/>
              <w:rPr>
                <w:color w:val="000000"/>
                <w:sz w:val="28"/>
                <w:szCs w:val="28"/>
              </w:rPr>
            </w:pPr>
            <w:r w:rsidRPr="0056135F">
              <w:rPr>
                <w:color w:val="000000"/>
                <w:sz w:val="28"/>
                <w:szCs w:val="28"/>
              </w:rPr>
              <w:lastRenderedPageBreak/>
              <w:t>Стаття 4.</w:t>
            </w:r>
            <w:r w:rsidRPr="0056135F">
              <w:rPr>
                <w:b/>
                <w:bCs/>
                <w:color w:val="000000"/>
                <w:sz w:val="28"/>
                <w:szCs w:val="28"/>
                <w:lang w:val="ru-RU"/>
              </w:rPr>
              <w:t> </w:t>
            </w:r>
            <w:r w:rsidRPr="0056135F">
              <w:rPr>
                <w:color w:val="000000"/>
                <w:sz w:val="28"/>
                <w:szCs w:val="28"/>
              </w:rPr>
              <w:t>Підстави для проведення індексації</w:t>
            </w:r>
          </w:p>
          <w:p w:rsidR="00917601" w:rsidRPr="0056135F" w:rsidRDefault="00917601" w:rsidP="003135CF">
            <w:pPr>
              <w:shd w:val="clear" w:color="auto" w:fill="FFFFFF"/>
              <w:spacing w:after="0" w:line="240" w:lineRule="auto"/>
              <w:ind w:firstLine="510"/>
              <w:jc w:val="both"/>
              <w:rPr>
                <w:color w:val="000000"/>
                <w:sz w:val="28"/>
                <w:szCs w:val="28"/>
              </w:rPr>
            </w:pPr>
            <w:bookmarkStart w:id="12" w:name="n37"/>
            <w:bookmarkEnd w:id="12"/>
            <w:r w:rsidRPr="0056135F">
              <w:rPr>
                <w:color w:val="000000"/>
                <w:sz w:val="28"/>
                <w:szCs w:val="28"/>
              </w:rPr>
              <w:t xml:space="preserve">Індексація грошових доходів населення проводиться в разі, коли величина індексу споживчих цін перевищила поріг індексації, який установлюється в розмірі </w:t>
            </w:r>
            <w:r w:rsidRPr="003135CF">
              <w:rPr>
                <w:b/>
                <w:color w:val="000000"/>
                <w:sz w:val="28"/>
                <w:szCs w:val="28"/>
              </w:rPr>
              <w:t>103</w:t>
            </w:r>
            <w:r w:rsidRPr="0056135F">
              <w:rPr>
                <w:color w:val="000000"/>
                <w:sz w:val="28"/>
                <w:szCs w:val="28"/>
              </w:rPr>
              <w:t xml:space="preserve"> відсотка.</w:t>
            </w:r>
          </w:p>
        </w:tc>
        <w:tc>
          <w:tcPr>
            <w:tcW w:w="7635" w:type="dxa"/>
            <w:shd w:val="clear" w:color="auto" w:fill="auto"/>
          </w:tcPr>
          <w:p w:rsidR="00917601" w:rsidRPr="0056135F" w:rsidRDefault="00917601" w:rsidP="003135CF">
            <w:pPr>
              <w:shd w:val="clear" w:color="auto" w:fill="FFFFFF"/>
              <w:spacing w:after="0" w:line="240" w:lineRule="auto"/>
              <w:ind w:firstLine="510"/>
              <w:jc w:val="both"/>
              <w:rPr>
                <w:color w:val="000000"/>
                <w:sz w:val="28"/>
                <w:szCs w:val="28"/>
              </w:rPr>
            </w:pPr>
            <w:r w:rsidRPr="0056135F">
              <w:rPr>
                <w:color w:val="000000"/>
                <w:sz w:val="28"/>
                <w:szCs w:val="28"/>
              </w:rPr>
              <w:t>Стаття 4.</w:t>
            </w:r>
            <w:r w:rsidRPr="0056135F">
              <w:rPr>
                <w:b/>
                <w:bCs/>
                <w:color w:val="000000"/>
                <w:sz w:val="28"/>
                <w:szCs w:val="28"/>
                <w:lang w:val="ru-RU"/>
              </w:rPr>
              <w:t> </w:t>
            </w:r>
            <w:r w:rsidRPr="0056135F">
              <w:rPr>
                <w:color w:val="000000"/>
                <w:sz w:val="28"/>
                <w:szCs w:val="28"/>
              </w:rPr>
              <w:t>Підстави для проведення індексації</w:t>
            </w:r>
          </w:p>
          <w:p w:rsidR="00917601" w:rsidRPr="0056135F" w:rsidRDefault="00917601" w:rsidP="003135CF">
            <w:pPr>
              <w:pStyle w:val="rvps2"/>
              <w:spacing w:before="0" w:beforeAutospacing="0" w:after="0" w:afterAutospacing="0"/>
              <w:ind w:firstLine="510"/>
              <w:jc w:val="both"/>
              <w:rPr>
                <w:color w:val="000000"/>
                <w:sz w:val="28"/>
                <w:szCs w:val="28"/>
              </w:rPr>
            </w:pPr>
            <w:r w:rsidRPr="0056135F">
              <w:rPr>
                <w:color w:val="000000"/>
                <w:sz w:val="28"/>
                <w:szCs w:val="28"/>
              </w:rPr>
              <w:t xml:space="preserve">Індексація грошових доходів населення проводиться в разі, коли величина індексу споживчих цін перевищила поріг індексації, який установлюється в розмірі </w:t>
            </w:r>
            <w:r w:rsidRPr="0056135F">
              <w:rPr>
                <w:b/>
                <w:bCs/>
                <w:color w:val="000000"/>
                <w:sz w:val="28"/>
                <w:szCs w:val="28"/>
              </w:rPr>
              <w:t>101</w:t>
            </w:r>
            <w:r w:rsidRPr="0056135F">
              <w:rPr>
                <w:color w:val="000000"/>
                <w:sz w:val="28"/>
                <w:szCs w:val="28"/>
              </w:rPr>
              <w:t xml:space="preserve"> відсотка.</w:t>
            </w:r>
          </w:p>
        </w:tc>
      </w:tr>
      <w:tr w:rsidR="00917601" w:rsidRPr="00E73399" w:rsidTr="00413232">
        <w:tc>
          <w:tcPr>
            <w:tcW w:w="7634" w:type="dxa"/>
          </w:tcPr>
          <w:p w:rsidR="00917601" w:rsidRPr="0056135F" w:rsidRDefault="00917601" w:rsidP="003135CF">
            <w:pPr>
              <w:spacing w:after="0" w:line="240" w:lineRule="auto"/>
              <w:ind w:firstLine="510"/>
              <w:jc w:val="both"/>
              <w:rPr>
                <w:color w:val="000000"/>
                <w:sz w:val="28"/>
                <w:szCs w:val="28"/>
                <w:lang w:val="ru-RU"/>
              </w:rPr>
            </w:pPr>
            <w:r w:rsidRPr="0056135F">
              <w:rPr>
                <w:color w:val="000000"/>
                <w:sz w:val="28"/>
                <w:szCs w:val="28"/>
              </w:rPr>
              <w:t>Стаття 5. Джерела коштів на проведення індексації грошових доходів населення</w:t>
            </w:r>
          </w:p>
          <w:p w:rsidR="00917601" w:rsidRPr="0056135F" w:rsidRDefault="00917601" w:rsidP="003135CF">
            <w:pPr>
              <w:spacing w:after="0" w:line="240" w:lineRule="auto"/>
              <w:ind w:firstLine="510"/>
              <w:jc w:val="both"/>
              <w:rPr>
                <w:color w:val="000000"/>
                <w:sz w:val="28"/>
                <w:szCs w:val="28"/>
                <w:lang w:val="ru-RU"/>
              </w:rPr>
            </w:pPr>
            <w:r w:rsidRPr="0056135F">
              <w:rPr>
                <w:color w:val="000000"/>
                <w:sz w:val="28"/>
                <w:szCs w:val="28"/>
              </w:rPr>
              <w:t xml:space="preserve">Проведення індексації грошових доходів населення здійснюється </w:t>
            </w:r>
            <w:r w:rsidRPr="0056135F">
              <w:rPr>
                <w:b/>
                <w:bCs/>
                <w:color w:val="000000"/>
                <w:sz w:val="28"/>
                <w:szCs w:val="28"/>
              </w:rPr>
              <w:t>у межах фінансових ресурсів</w:t>
            </w:r>
            <w:r w:rsidRPr="0056135F">
              <w:rPr>
                <w:color w:val="000000"/>
                <w:sz w:val="28"/>
                <w:szCs w:val="28"/>
              </w:rPr>
              <w:t xml:space="preserve"> бюджетів усіх рівнів, бюджету Пенсійного фонду України та бюджетів інших фондів загальнообов’язкового державного соціального страхування </w:t>
            </w:r>
            <w:r w:rsidRPr="0056135F">
              <w:rPr>
                <w:b/>
                <w:bCs/>
                <w:color w:val="000000"/>
                <w:sz w:val="28"/>
                <w:szCs w:val="28"/>
              </w:rPr>
              <w:t>на відповідний рік.</w:t>
            </w:r>
          </w:p>
        </w:tc>
        <w:tc>
          <w:tcPr>
            <w:tcW w:w="7635" w:type="dxa"/>
            <w:shd w:val="clear" w:color="auto" w:fill="auto"/>
          </w:tcPr>
          <w:p w:rsidR="00917601" w:rsidRPr="0056135F" w:rsidRDefault="00917601" w:rsidP="003135CF">
            <w:pPr>
              <w:spacing w:after="0" w:line="240" w:lineRule="auto"/>
              <w:ind w:firstLine="510"/>
              <w:jc w:val="both"/>
              <w:rPr>
                <w:color w:val="000000"/>
                <w:sz w:val="28"/>
                <w:szCs w:val="28"/>
                <w:lang w:val="ru-RU"/>
              </w:rPr>
            </w:pPr>
            <w:r w:rsidRPr="0056135F">
              <w:rPr>
                <w:color w:val="000000"/>
                <w:sz w:val="28"/>
                <w:szCs w:val="28"/>
              </w:rPr>
              <w:t>Стаття 5. Джерела коштів на проведення індексації грошових доходів населення</w:t>
            </w:r>
          </w:p>
          <w:p w:rsidR="00917601" w:rsidRPr="0056135F" w:rsidRDefault="00917601" w:rsidP="003135CF">
            <w:pPr>
              <w:pStyle w:val="rvps2"/>
              <w:spacing w:before="0" w:beforeAutospacing="0" w:after="0" w:afterAutospacing="0"/>
              <w:ind w:firstLine="510"/>
              <w:jc w:val="both"/>
              <w:rPr>
                <w:color w:val="000000"/>
                <w:sz w:val="28"/>
                <w:szCs w:val="28"/>
              </w:rPr>
            </w:pPr>
            <w:r w:rsidRPr="0056135F">
              <w:rPr>
                <w:color w:val="000000"/>
                <w:sz w:val="28"/>
                <w:szCs w:val="28"/>
              </w:rPr>
              <w:t xml:space="preserve">Проведення індексації грошових доходів населення здійснюється </w:t>
            </w:r>
            <w:r w:rsidRPr="0056135F">
              <w:rPr>
                <w:b/>
                <w:bCs/>
                <w:color w:val="000000"/>
                <w:sz w:val="28"/>
                <w:szCs w:val="28"/>
              </w:rPr>
              <w:t xml:space="preserve">відповідно за рахунок </w:t>
            </w:r>
            <w:r w:rsidRPr="0056135F">
              <w:rPr>
                <w:color w:val="000000"/>
                <w:sz w:val="28"/>
                <w:szCs w:val="28"/>
              </w:rPr>
              <w:t>бюджетів усіх рівнів, бюджету Пенсійного фонду України та бюджетів інших фондів загальнообов’язкового державного соціального страхування.</w:t>
            </w:r>
          </w:p>
        </w:tc>
      </w:tr>
      <w:tr w:rsidR="00532124" w:rsidRPr="00E73399" w:rsidTr="00413232">
        <w:tc>
          <w:tcPr>
            <w:tcW w:w="15269" w:type="dxa"/>
            <w:gridSpan w:val="2"/>
          </w:tcPr>
          <w:p w:rsidR="00532124" w:rsidRPr="0056135F" w:rsidRDefault="00532124" w:rsidP="003135CF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center"/>
              <w:rPr>
                <w:b/>
                <w:sz w:val="28"/>
                <w:szCs w:val="28"/>
              </w:rPr>
            </w:pPr>
          </w:p>
          <w:p w:rsidR="00532124" w:rsidRPr="0056135F" w:rsidRDefault="00532124" w:rsidP="003135CF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center"/>
              <w:rPr>
                <w:b/>
                <w:sz w:val="28"/>
                <w:szCs w:val="28"/>
              </w:rPr>
            </w:pPr>
            <w:r w:rsidRPr="0056135F">
              <w:rPr>
                <w:b/>
                <w:sz w:val="28"/>
                <w:szCs w:val="28"/>
              </w:rPr>
              <w:t>Закон України "</w:t>
            </w:r>
            <w:r w:rsidRPr="0056135F">
              <w:rPr>
                <w:b/>
                <w:bCs/>
                <w:sz w:val="28"/>
                <w:szCs w:val="28"/>
              </w:rPr>
              <w:t>Про загальнообов’язкове державне соціальне страхування</w:t>
            </w:r>
            <w:r w:rsidRPr="0056135F">
              <w:rPr>
                <w:b/>
                <w:sz w:val="28"/>
                <w:szCs w:val="28"/>
              </w:rPr>
              <w:t>"</w:t>
            </w:r>
          </w:p>
          <w:p w:rsidR="00532124" w:rsidRPr="0056135F" w:rsidRDefault="00532124" w:rsidP="003135CF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center"/>
              <w:rPr>
                <w:rStyle w:val="rvts9"/>
                <w:b/>
                <w:bCs/>
                <w:color w:val="333333"/>
                <w:sz w:val="28"/>
                <w:szCs w:val="28"/>
              </w:rPr>
            </w:pPr>
          </w:p>
        </w:tc>
      </w:tr>
      <w:tr w:rsidR="00532124" w:rsidRPr="00E73399" w:rsidTr="00413232">
        <w:tc>
          <w:tcPr>
            <w:tcW w:w="7634" w:type="dxa"/>
          </w:tcPr>
          <w:p w:rsidR="00532124" w:rsidRPr="0056135F" w:rsidRDefault="00532124" w:rsidP="003135CF">
            <w:pPr>
              <w:spacing w:after="0" w:line="240" w:lineRule="auto"/>
              <w:ind w:firstLine="567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56135F">
              <w:rPr>
                <w:sz w:val="28"/>
                <w:szCs w:val="28"/>
              </w:rPr>
              <w:t xml:space="preserve">Стаття 42. </w:t>
            </w:r>
            <w:r w:rsidRPr="0056135F">
              <w:rPr>
                <w:color w:val="000000"/>
                <w:sz w:val="28"/>
                <w:szCs w:val="28"/>
                <w:shd w:val="clear" w:color="auto" w:fill="FFFFFF"/>
              </w:rPr>
              <w:t>Щомісячні страхові виплати та інші витрати на відшкодування шкоди</w:t>
            </w:r>
          </w:p>
          <w:p w:rsidR="00532124" w:rsidRPr="0056135F" w:rsidRDefault="00532124" w:rsidP="003135CF">
            <w:pPr>
              <w:spacing w:after="0" w:line="240" w:lineRule="auto"/>
              <w:ind w:firstLine="567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56135F">
              <w:rPr>
                <w:color w:val="000000"/>
                <w:sz w:val="28"/>
                <w:szCs w:val="28"/>
                <w:shd w:val="clear" w:color="auto" w:fill="FFFFFF"/>
              </w:rPr>
              <w:t>…</w:t>
            </w:r>
          </w:p>
          <w:p w:rsidR="00532124" w:rsidRPr="0056135F" w:rsidRDefault="00532124" w:rsidP="003135CF">
            <w:pPr>
              <w:spacing w:after="0" w:line="240" w:lineRule="auto"/>
              <w:ind w:firstLine="567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56135F">
              <w:rPr>
                <w:color w:val="000000"/>
                <w:sz w:val="28"/>
                <w:szCs w:val="28"/>
                <w:shd w:val="clear" w:color="auto" w:fill="FFFFFF"/>
              </w:rPr>
              <w:t xml:space="preserve">15. Індексація суми страхової виплати проводиться </w:t>
            </w:r>
            <w:r w:rsidRPr="0056135F">
              <w:rPr>
                <w:b/>
                <w:color w:val="000000"/>
                <w:sz w:val="28"/>
                <w:szCs w:val="28"/>
                <w:u w:val="single"/>
                <w:shd w:val="clear" w:color="auto" w:fill="FFFFFF"/>
              </w:rPr>
              <w:t>відповідно до </w:t>
            </w:r>
            <w:hyperlink r:id="rId10" w:anchor="n412" w:history="1">
              <w:r w:rsidRPr="0056135F">
                <w:rPr>
                  <w:rStyle w:val="aa"/>
                  <w:b/>
                  <w:sz w:val="28"/>
                  <w:szCs w:val="28"/>
                  <w:u w:val="single"/>
                  <w:shd w:val="clear" w:color="auto" w:fill="FFFFFF"/>
                </w:rPr>
                <w:t>частини другої</w:t>
              </w:r>
            </w:hyperlink>
            <w:r w:rsidRPr="0056135F">
              <w:rPr>
                <w:b/>
                <w:sz w:val="28"/>
                <w:szCs w:val="28"/>
                <w:u w:val="single"/>
                <w:shd w:val="clear" w:color="auto" w:fill="FFFFFF"/>
              </w:rPr>
              <w:t> </w:t>
            </w:r>
            <w:r w:rsidRPr="0056135F">
              <w:rPr>
                <w:b/>
                <w:color w:val="000000"/>
                <w:sz w:val="28"/>
                <w:szCs w:val="28"/>
                <w:u w:val="single"/>
                <w:shd w:val="clear" w:color="auto" w:fill="FFFFFF"/>
              </w:rPr>
              <w:t>статті 37 цього Закону</w:t>
            </w:r>
            <w:r w:rsidRPr="0056135F">
              <w:rPr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  <w:p w:rsidR="00532124" w:rsidRPr="0056135F" w:rsidRDefault="00532124" w:rsidP="003135CF">
            <w:pPr>
              <w:spacing w:after="0" w:line="240" w:lineRule="auto"/>
              <w:ind w:firstLine="567"/>
              <w:jc w:val="both"/>
              <w:rPr>
                <w:sz w:val="28"/>
                <w:szCs w:val="28"/>
              </w:rPr>
            </w:pPr>
            <w:r w:rsidRPr="0056135F">
              <w:rPr>
                <w:color w:val="000000"/>
                <w:sz w:val="28"/>
                <w:szCs w:val="28"/>
                <w:shd w:val="clear" w:color="auto" w:fill="FFFFFF"/>
              </w:rPr>
              <w:t>…</w:t>
            </w:r>
          </w:p>
        </w:tc>
        <w:tc>
          <w:tcPr>
            <w:tcW w:w="7635" w:type="dxa"/>
          </w:tcPr>
          <w:p w:rsidR="00532124" w:rsidRPr="0056135F" w:rsidRDefault="00532124" w:rsidP="003135CF">
            <w:pPr>
              <w:spacing w:after="0" w:line="240" w:lineRule="auto"/>
              <w:ind w:firstLine="567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56135F">
              <w:rPr>
                <w:sz w:val="28"/>
                <w:szCs w:val="28"/>
              </w:rPr>
              <w:t xml:space="preserve">Стаття 42. </w:t>
            </w:r>
            <w:r w:rsidRPr="0056135F">
              <w:rPr>
                <w:color w:val="000000"/>
                <w:sz w:val="28"/>
                <w:szCs w:val="28"/>
                <w:shd w:val="clear" w:color="auto" w:fill="FFFFFF"/>
              </w:rPr>
              <w:t>Щомісячні страхові виплати та інші витрати на відшкодування шкоди</w:t>
            </w:r>
          </w:p>
          <w:p w:rsidR="00532124" w:rsidRPr="0056135F" w:rsidRDefault="00532124" w:rsidP="003135CF">
            <w:pPr>
              <w:spacing w:after="0" w:line="240" w:lineRule="auto"/>
              <w:ind w:firstLine="567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56135F">
              <w:rPr>
                <w:color w:val="000000"/>
                <w:sz w:val="28"/>
                <w:szCs w:val="28"/>
                <w:shd w:val="clear" w:color="auto" w:fill="FFFFFF"/>
              </w:rPr>
              <w:t>…</w:t>
            </w:r>
          </w:p>
          <w:p w:rsidR="00532124" w:rsidRPr="0056135F" w:rsidRDefault="00532124" w:rsidP="003135CF">
            <w:pPr>
              <w:spacing w:after="0" w:line="240" w:lineRule="auto"/>
              <w:ind w:firstLine="567"/>
              <w:jc w:val="both"/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56135F">
              <w:rPr>
                <w:color w:val="000000"/>
                <w:sz w:val="28"/>
                <w:szCs w:val="28"/>
                <w:shd w:val="clear" w:color="auto" w:fill="FFFFFF"/>
              </w:rPr>
              <w:t xml:space="preserve">15. Індексація суми страхової виплати проводиться </w:t>
            </w:r>
            <w:r w:rsidRPr="0056135F">
              <w:rPr>
                <w:bCs/>
                <w:color w:val="000000"/>
                <w:sz w:val="28"/>
                <w:szCs w:val="28"/>
                <w:shd w:val="clear" w:color="auto" w:fill="FFFFFF"/>
              </w:rPr>
              <w:t>відповідно до</w:t>
            </w:r>
            <w:r w:rsidRPr="0056135F"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  <w:t xml:space="preserve"> Закону України </w:t>
            </w:r>
            <w:r w:rsidRPr="0056135F">
              <w:rPr>
                <w:b/>
                <w:sz w:val="28"/>
                <w:szCs w:val="28"/>
              </w:rPr>
              <w:t>"</w:t>
            </w:r>
            <w:r w:rsidRPr="0056135F"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  <w:t>Про індексацію грошових доходів населення</w:t>
            </w:r>
            <w:r w:rsidRPr="0056135F">
              <w:rPr>
                <w:b/>
                <w:sz w:val="28"/>
                <w:szCs w:val="28"/>
              </w:rPr>
              <w:t>"</w:t>
            </w:r>
            <w:r w:rsidRPr="0056135F"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  <w:p w:rsidR="00532124" w:rsidRPr="003135CF" w:rsidRDefault="00532124" w:rsidP="003135CF">
            <w:pPr>
              <w:spacing w:after="0" w:line="240" w:lineRule="auto"/>
              <w:ind w:firstLine="567"/>
              <w:jc w:val="both"/>
              <w:rPr>
                <w:sz w:val="28"/>
                <w:szCs w:val="28"/>
              </w:rPr>
            </w:pPr>
            <w:r w:rsidRPr="003135CF">
              <w:rPr>
                <w:bCs/>
                <w:color w:val="000000"/>
                <w:sz w:val="28"/>
                <w:szCs w:val="28"/>
                <w:shd w:val="clear" w:color="auto" w:fill="FFFFFF"/>
              </w:rPr>
              <w:t>…</w:t>
            </w:r>
          </w:p>
        </w:tc>
      </w:tr>
    </w:tbl>
    <w:p w:rsidR="003135CF" w:rsidRDefault="003135CF" w:rsidP="00D465C4">
      <w:pPr>
        <w:pStyle w:val="NoSpacing1"/>
        <w:jc w:val="center"/>
        <w:rPr>
          <w:b/>
          <w:bCs/>
          <w:sz w:val="28"/>
          <w:szCs w:val="28"/>
        </w:rPr>
      </w:pPr>
    </w:p>
    <w:p w:rsidR="003135CF" w:rsidRDefault="003135CF" w:rsidP="00D465C4">
      <w:pPr>
        <w:pStyle w:val="NoSpacing1"/>
        <w:jc w:val="center"/>
        <w:rPr>
          <w:b/>
          <w:bCs/>
          <w:sz w:val="28"/>
          <w:szCs w:val="28"/>
        </w:rPr>
      </w:pPr>
    </w:p>
    <w:p w:rsidR="007E2E21" w:rsidRPr="00E73399" w:rsidRDefault="007E2E21" w:rsidP="00D465C4">
      <w:pPr>
        <w:pStyle w:val="NoSpacing1"/>
        <w:jc w:val="center"/>
        <w:rPr>
          <w:b/>
          <w:bCs/>
          <w:sz w:val="28"/>
          <w:szCs w:val="28"/>
        </w:rPr>
      </w:pPr>
      <w:r w:rsidRPr="00E73399">
        <w:rPr>
          <w:b/>
          <w:bCs/>
          <w:sz w:val="28"/>
          <w:szCs w:val="28"/>
        </w:rPr>
        <w:t>Народний депутат України                                                                         Королевська Н.Ю.</w:t>
      </w:r>
    </w:p>
    <w:sectPr w:rsidR="007E2E21" w:rsidRPr="00E73399" w:rsidSect="003135CF">
      <w:headerReference w:type="default" r:id="rId11"/>
      <w:type w:val="continuous"/>
      <w:pgSz w:w="16838" w:h="11906" w:orient="landscape"/>
      <w:pgMar w:top="964" w:right="851" w:bottom="964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3A95" w:rsidRDefault="00043A95">
      <w:r>
        <w:separator/>
      </w:r>
    </w:p>
  </w:endnote>
  <w:endnote w:type="continuationSeparator" w:id="0">
    <w:p w:rsidR="00043A95" w:rsidRDefault="00043A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3A95" w:rsidRDefault="00043A95">
      <w:r>
        <w:separator/>
      </w:r>
    </w:p>
  </w:footnote>
  <w:footnote w:type="continuationSeparator" w:id="0">
    <w:p w:rsidR="00043A95" w:rsidRDefault="00043A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2E21" w:rsidRPr="000A3889" w:rsidRDefault="007E2E21" w:rsidP="00413232">
    <w:pPr>
      <w:pStyle w:val="a5"/>
      <w:framePr w:wrap="auto" w:vAnchor="text" w:hAnchor="margin" w:xAlign="center" w:y="1"/>
      <w:spacing w:after="0" w:line="240" w:lineRule="auto"/>
      <w:jc w:val="center"/>
      <w:rPr>
        <w:rStyle w:val="a7"/>
        <w:sz w:val="24"/>
        <w:szCs w:val="24"/>
      </w:rPr>
    </w:pPr>
    <w:r w:rsidRPr="000A3889">
      <w:rPr>
        <w:rStyle w:val="a7"/>
        <w:sz w:val="24"/>
        <w:szCs w:val="24"/>
      </w:rPr>
      <w:fldChar w:fldCharType="begin"/>
    </w:r>
    <w:r w:rsidRPr="000A3889">
      <w:rPr>
        <w:rStyle w:val="a7"/>
        <w:sz w:val="24"/>
        <w:szCs w:val="24"/>
      </w:rPr>
      <w:instrText xml:space="preserve">PAGE  </w:instrText>
    </w:r>
    <w:r w:rsidRPr="000A3889">
      <w:rPr>
        <w:rStyle w:val="a7"/>
        <w:sz w:val="24"/>
        <w:szCs w:val="24"/>
      </w:rPr>
      <w:fldChar w:fldCharType="separate"/>
    </w:r>
    <w:r w:rsidR="00672DFE">
      <w:rPr>
        <w:rStyle w:val="a7"/>
        <w:noProof/>
        <w:sz w:val="24"/>
        <w:szCs w:val="24"/>
      </w:rPr>
      <w:t>2</w:t>
    </w:r>
    <w:r w:rsidRPr="000A3889">
      <w:rPr>
        <w:rStyle w:val="a7"/>
        <w:sz w:val="24"/>
        <w:szCs w:val="24"/>
      </w:rPr>
      <w:fldChar w:fldCharType="end"/>
    </w:r>
  </w:p>
  <w:p w:rsidR="007E2E21" w:rsidRDefault="007E2E21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3A74E9D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FEC46C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878A1AA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0A04A4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43FED8B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5" w15:restartNumberingAfterBreak="0">
    <w:nsid w:val="FFFFFF81"/>
    <w:multiLevelType w:val="singleLevel"/>
    <w:tmpl w:val="42FC2DF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6" w15:restartNumberingAfterBreak="0">
    <w:nsid w:val="FFFFFF82"/>
    <w:multiLevelType w:val="singleLevel"/>
    <w:tmpl w:val="314A712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7" w15:restartNumberingAfterBreak="0">
    <w:nsid w:val="FFFFFF83"/>
    <w:multiLevelType w:val="singleLevel"/>
    <w:tmpl w:val="D84EC6E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8" w15:restartNumberingAfterBreak="0">
    <w:nsid w:val="FFFFFF88"/>
    <w:multiLevelType w:val="singleLevel"/>
    <w:tmpl w:val="C68A3E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E1E831E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 w15:restartNumberingAfterBreak="0">
    <w:nsid w:val="07B3186E"/>
    <w:multiLevelType w:val="hybridMultilevel"/>
    <w:tmpl w:val="D7D6C41A"/>
    <w:lvl w:ilvl="0" w:tplc="7AFEDF16">
      <w:start w:val="1"/>
      <w:numFmt w:val="decimal"/>
      <w:lvlText w:val="%1."/>
      <w:lvlJc w:val="left"/>
      <w:pPr>
        <w:tabs>
          <w:tab w:val="num" w:pos="910"/>
        </w:tabs>
        <w:ind w:left="91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30"/>
        </w:tabs>
        <w:ind w:left="163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50"/>
        </w:tabs>
        <w:ind w:left="235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70"/>
        </w:tabs>
        <w:ind w:left="307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90"/>
        </w:tabs>
        <w:ind w:left="379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10"/>
        </w:tabs>
        <w:ind w:left="451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30"/>
        </w:tabs>
        <w:ind w:left="523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50"/>
        </w:tabs>
        <w:ind w:left="595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70"/>
        </w:tabs>
        <w:ind w:left="6670" w:hanging="180"/>
      </w:pPr>
    </w:lvl>
  </w:abstractNum>
  <w:abstractNum w:abstractNumId="11" w15:restartNumberingAfterBreak="0">
    <w:nsid w:val="100D7A12"/>
    <w:multiLevelType w:val="hybridMultilevel"/>
    <w:tmpl w:val="ABC64676"/>
    <w:lvl w:ilvl="0" w:tplc="0422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1647" w:hanging="360"/>
      </w:pPr>
    </w:lvl>
    <w:lvl w:ilvl="2" w:tplc="0422001B">
      <w:start w:val="1"/>
      <w:numFmt w:val="lowerRoman"/>
      <w:lvlText w:val="%3."/>
      <w:lvlJc w:val="right"/>
      <w:pPr>
        <w:ind w:left="2367" w:hanging="180"/>
      </w:pPr>
    </w:lvl>
    <w:lvl w:ilvl="3" w:tplc="0422000F">
      <w:start w:val="1"/>
      <w:numFmt w:val="decimal"/>
      <w:lvlText w:val="%4."/>
      <w:lvlJc w:val="left"/>
      <w:pPr>
        <w:ind w:left="3087" w:hanging="360"/>
      </w:pPr>
    </w:lvl>
    <w:lvl w:ilvl="4" w:tplc="04220019">
      <w:start w:val="1"/>
      <w:numFmt w:val="lowerLetter"/>
      <w:lvlText w:val="%5."/>
      <w:lvlJc w:val="left"/>
      <w:pPr>
        <w:ind w:left="3807" w:hanging="360"/>
      </w:pPr>
    </w:lvl>
    <w:lvl w:ilvl="5" w:tplc="0422001B">
      <w:start w:val="1"/>
      <w:numFmt w:val="lowerRoman"/>
      <w:lvlText w:val="%6."/>
      <w:lvlJc w:val="right"/>
      <w:pPr>
        <w:ind w:left="4527" w:hanging="180"/>
      </w:pPr>
    </w:lvl>
    <w:lvl w:ilvl="6" w:tplc="0422000F">
      <w:start w:val="1"/>
      <w:numFmt w:val="decimal"/>
      <w:lvlText w:val="%7."/>
      <w:lvlJc w:val="left"/>
      <w:pPr>
        <w:ind w:left="5247" w:hanging="360"/>
      </w:pPr>
    </w:lvl>
    <w:lvl w:ilvl="7" w:tplc="04220019">
      <w:start w:val="1"/>
      <w:numFmt w:val="lowerLetter"/>
      <w:lvlText w:val="%8."/>
      <w:lvlJc w:val="left"/>
      <w:pPr>
        <w:ind w:left="5967" w:hanging="360"/>
      </w:pPr>
    </w:lvl>
    <w:lvl w:ilvl="8" w:tplc="0422001B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126B4AAC"/>
    <w:multiLevelType w:val="hybridMultilevel"/>
    <w:tmpl w:val="055028CA"/>
    <w:lvl w:ilvl="0" w:tplc="453808F6">
      <w:start w:val="1"/>
      <w:numFmt w:val="decimal"/>
      <w:lvlText w:val="%1."/>
      <w:lvlJc w:val="left"/>
      <w:pPr>
        <w:ind w:left="910" w:hanging="360"/>
      </w:pPr>
      <w:rPr>
        <w:rFonts w:hint="default"/>
        <w:sz w:val="27"/>
        <w:szCs w:val="27"/>
      </w:rPr>
    </w:lvl>
    <w:lvl w:ilvl="1" w:tplc="04190019">
      <w:start w:val="1"/>
      <w:numFmt w:val="lowerLetter"/>
      <w:lvlText w:val="%2."/>
      <w:lvlJc w:val="left"/>
      <w:pPr>
        <w:ind w:left="1630" w:hanging="360"/>
      </w:pPr>
    </w:lvl>
    <w:lvl w:ilvl="2" w:tplc="0419001B">
      <w:start w:val="1"/>
      <w:numFmt w:val="lowerRoman"/>
      <w:lvlText w:val="%3."/>
      <w:lvlJc w:val="right"/>
      <w:pPr>
        <w:ind w:left="2350" w:hanging="180"/>
      </w:pPr>
    </w:lvl>
    <w:lvl w:ilvl="3" w:tplc="0419000F">
      <w:start w:val="1"/>
      <w:numFmt w:val="decimal"/>
      <w:lvlText w:val="%4."/>
      <w:lvlJc w:val="left"/>
      <w:pPr>
        <w:ind w:left="3070" w:hanging="360"/>
      </w:pPr>
    </w:lvl>
    <w:lvl w:ilvl="4" w:tplc="04190019">
      <w:start w:val="1"/>
      <w:numFmt w:val="lowerLetter"/>
      <w:lvlText w:val="%5."/>
      <w:lvlJc w:val="left"/>
      <w:pPr>
        <w:ind w:left="3790" w:hanging="360"/>
      </w:pPr>
    </w:lvl>
    <w:lvl w:ilvl="5" w:tplc="0419001B">
      <w:start w:val="1"/>
      <w:numFmt w:val="lowerRoman"/>
      <w:lvlText w:val="%6."/>
      <w:lvlJc w:val="right"/>
      <w:pPr>
        <w:ind w:left="4510" w:hanging="180"/>
      </w:pPr>
    </w:lvl>
    <w:lvl w:ilvl="6" w:tplc="0419000F">
      <w:start w:val="1"/>
      <w:numFmt w:val="decimal"/>
      <w:lvlText w:val="%7."/>
      <w:lvlJc w:val="left"/>
      <w:pPr>
        <w:ind w:left="5230" w:hanging="360"/>
      </w:pPr>
    </w:lvl>
    <w:lvl w:ilvl="7" w:tplc="04190019">
      <w:start w:val="1"/>
      <w:numFmt w:val="lowerLetter"/>
      <w:lvlText w:val="%8."/>
      <w:lvlJc w:val="left"/>
      <w:pPr>
        <w:ind w:left="5950" w:hanging="360"/>
      </w:pPr>
    </w:lvl>
    <w:lvl w:ilvl="8" w:tplc="0419001B">
      <w:start w:val="1"/>
      <w:numFmt w:val="lowerRoman"/>
      <w:lvlText w:val="%9."/>
      <w:lvlJc w:val="right"/>
      <w:pPr>
        <w:ind w:left="6670" w:hanging="180"/>
      </w:pPr>
    </w:lvl>
  </w:abstractNum>
  <w:abstractNum w:abstractNumId="13" w15:restartNumberingAfterBreak="0">
    <w:nsid w:val="1B792067"/>
    <w:multiLevelType w:val="hybridMultilevel"/>
    <w:tmpl w:val="BC2442F0"/>
    <w:lvl w:ilvl="0" w:tplc="AF82BFE2">
      <w:start w:val="8"/>
      <w:numFmt w:val="decimal"/>
      <w:lvlText w:val="%1."/>
      <w:lvlJc w:val="left"/>
      <w:pPr>
        <w:tabs>
          <w:tab w:val="num" w:pos="1057"/>
        </w:tabs>
        <w:ind w:left="1057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777"/>
        </w:tabs>
        <w:ind w:left="1777" w:hanging="360"/>
      </w:pPr>
    </w:lvl>
    <w:lvl w:ilvl="2" w:tplc="0422001B">
      <w:start w:val="1"/>
      <w:numFmt w:val="lowerRoman"/>
      <w:lvlText w:val="%3."/>
      <w:lvlJc w:val="right"/>
      <w:pPr>
        <w:tabs>
          <w:tab w:val="num" w:pos="2497"/>
        </w:tabs>
        <w:ind w:left="2497" w:hanging="180"/>
      </w:pPr>
    </w:lvl>
    <w:lvl w:ilvl="3" w:tplc="0422000F">
      <w:start w:val="1"/>
      <w:numFmt w:val="decimal"/>
      <w:lvlText w:val="%4."/>
      <w:lvlJc w:val="left"/>
      <w:pPr>
        <w:tabs>
          <w:tab w:val="num" w:pos="3217"/>
        </w:tabs>
        <w:ind w:left="3217" w:hanging="360"/>
      </w:pPr>
    </w:lvl>
    <w:lvl w:ilvl="4" w:tplc="04220019">
      <w:start w:val="1"/>
      <w:numFmt w:val="lowerLetter"/>
      <w:lvlText w:val="%5."/>
      <w:lvlJc w:val="left"/>
      <w:pPr>
        <w:tabs>
          <w:tab w:val="num" w:pos="3937"/>
        </w:tabs>
        <w:ind w:left="3937" w:hanging="360"/>
      </w:pPr>
    </w:lvl>
    <w:lvl w:ilvl="5" w:tplc="0422001B">
      <w:start w:val="1"/>
      <w:numFmt w:val="lowerRoman"/>
      <w:lvlText w:val="%6."/>
      <w:lvlJc w:val="right"/>
      <w:pPr>
        <w:tabs>
          <w:tab w:val="num" w:pos="4657"/>
        </w:tabs>
        <w:ind w:left="4657" w:hanging="180"/>
      </w:pPr>
    </w:lvl>
    <w:lvl w:ilvl="6" w:tplc="0422000F">
      <w:start w:val="1"/>
      <w:numFmt w:val="decimal"/>
      <w:lvlText w:val="%7."/>
      <w:lvlJc w:val="left"/>
      <w:pPr>
        <w:tabs>
          <w:tab w:val="num" w:pos="5377"/>
        </w:tabs>
        <w:ind w:left="5377" w:hanging="360"/>
      </w:pPr>
    </w:lvl>
    <w:lvl w:ilvl="7" w:tplc="04220019">
      <w:start w:val="1"/>
      <w:numFmt w:val="lowerLetter"/>
      <w:lvlText w:val="%8."/>
      <w:lvlJc w:val="left"/>
      <w:pPr>
        <w:tabs>
          <w:tab w:val="num" w:pos="6097"/>
        </w:tabs>
        <w:ind w:left="6097" w:hanging="360"/>
      </w:pPr>
    </w:lvl>
    <w:lvl w:ilvl="8" w:tplc="0422001B">
      <w:start w:val="1"/>
      <w:numFmt w:val="lowerRoman"/>
      <w:lvlText w:val="%9."/>
      <w:lvlJc w:val="right"/>
      <w:pPr>
        <w:tabs>
          <w:tab w:val="num" w:pos="6817"/>
        </w:tabs>
        <w:ind w:left="6817" w:hanging="180"/>
      </w:pPr>
    </w:lvl>
  </w:abstractNum>
  <w:abstractNum w:abstractNumId="14" w15:restartNumberingAfterBreak="0">
    <w:nsid w:val="44B508D5"/>
    <w:multiLevelType w:val="hybridMultilevel"/>
    <w:tmpl w:val="A5260E64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lowerRoman"/>
      <w:lvlText w:val="%3."/>
      <w:lvlJc w:val="right"/>
      <w:pPr>
        <w:ind w:left="1800" w:hanging="180"/>
      </w:pPr>
    </w:lvl>
    <w:lvl w:ilvl="3" w:tplc="0422000F">
      <w:start w:val="1"/>
      <w:numFmt w:val="decimal"/>
      <w:lvlText w:val="%4."/>
      <w:lvlJc w:val="left"/>
      <w:pPr>
        <w:ind w:left="2520" w:hanging="360"/>
      </w:pPr>
    </w:lvl>
    <w:lvl w:ilvl="4" w:tplc="04220019">
      <w:start w:val="1"/>
      <w:numFmt w:val="lowerLetter"/>
      <w:lvlText w:val="%5."/>
      <w:lvlJc w:val="left"/>
      <w:pPr>
        <w:ind w:left="3240" w:hanging="360"/>
      </w:pPr>
    </w:lvl>
    <w:lvl w:ilvl="5" w:tplc="0422001B">
      <w:start w:val="1"/>
      <w:numFmt w:val="lowerRoman"/>
      <w:lvlText w:val="%6."/>
      <w:lvlJc w:val="right"/>
      <w:pPr>
        <w:ind w:left="3960" w:hanging="180"/>
      </w:pPr>
    </w:lvl>
    <w:lvl w:ilvl="6" w:tplc="0422000F">
      <w:start w:val="1"/>
      <w:numFmt w:val="decimal"/>
      <w:lvlText w:val="%7."/>
      <w:lvlJc w:val="left"/>
      <w:pPr>
        <w:ind w:left="4680" w:hanging="360"/>
      </w:pPr>
    </w:lvl>
    <w:lvl w:ilvl="7" w:tplc="04220019">
      <w:start w:val="1"/>
      <w:numFmt w:val="lowerLetter"/>
      <w:lvlText w:val="%8."/>
      <w:lvlJc w:val="left"/>
      <w:pPr>
        <w:ind w:left="5400" w:hanging="360"/>
      </w:pPr>
    </w:lvl>
    <w:lvl w:ilvl="8" w:tplc="0422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7C3D7D81"/>
    <w:multiLevelType w:val="hybridMultilevel"/>
    <w:tmpl w:val="CF46358C"/>
    <w:lvl w:ilvl="0" w:tplc="C5A257EE">
      <w:start w:val="1"/>
      <w:numFmt w:val="decimal"/>
      <w:lvlText w:val="%1."/>
      <w:lvlJc w:val="left"/>
      <w:pPr>
        <w:tabs>
          <w:tab w:val="num" w:pos="1056"/>
        </w:tabs>
        <w:ind w:left="105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76"/>
        </w:tabs>
        <w:ind w:left="1776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96"/>
        </w:tabs>
        <w:ind w:left="2496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16"/>
        </w:tabs>
        <w:ind w:left="3216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36"/>
        </w:tabs>
        <w:ind w:left="3936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56"/>
        </w:tabs>
        <w:ind w:left="4656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76"/>
        </w:tabs>
        <w:ind w:left="5376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96"/>
        </w:tabs>
        <w:ind w:left="6096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16"/>
        </w:tabs>
        <w:ind w:left="6816" w:hanging="180"/>
      </w:pPr>
    </w:lvl>
  </w:abstractNum>
  <w:num w:numId="1">
    <w:abstractNumId w:val="14"/>
  </w:num>
  <w:num w:numId="2">
    <w:abstractNumId w:val="11"/>
  </w:num>
  <w:num w:numId="3">
    <w:abstractNumId w:val="15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3"/>
  </w:num>
  <w:num w:numId="15">
    <w:abstractNumId w:val="10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9"/>
  <w:hyphenationZone w:val="425"/>
  <w:doNotHyphenateCaps/>
  <w:drawingGridHorizontalSpacing w:val="110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5459"/>
    <w:rsid w:val="000002C6"/>
    <w:rsid w:val="00002D49"/>
    <w:rsid w:val="00010C2F"/>
    <w:rsid w:val="000151AC"/>
    <w:rsid w:val="00021258"/>
    <w:rsid w:val="00027028"/>
    <w:rsid w:val="00043040"/>
    <w:rsid w:val="00043A95"/>
    <w:rsid w:val="00046C21"/>
    <w:rsid w:val="00051C4C"/>
    <w:rsid w:val="000537AD"/>
    <w:rsid w:val="000550F7"/>
    <w:rsid w:val="000571FC"/>
    <w:rsid w:val="00061A14"/>
    <w:rsid w:val="00062B6E"/>
    <w:rsid w:val="000652A1"/>
    <w:rsid w:val="0006588D"/>
    <w:rsid w:val="00067660"/>
    <w:rsid w:val="00083A1A"/>
    <w:rsid w:val="000869AD"/>
    <w:rsid w:val="000A3620"/>
    <w:rsid w:val="000A3889"/>
    <w:rsid w:val="000A4C69"/>
    <w:rsid w:val="000A77DF"/>
    <w:rsid w:val="000B5894"/>
    <w:rsid w:val="000C4C52"/>
    <w:rsid w:val="000D4ABD"/>
    <w:rsid w:val="000E1161"/>
    <w:rsid w:val="000E73F0"/>
    <w:rsid w:val="000F77FB"/>
    <w:rsid w:val="00102739"/>
    <w:rsid w:val="001103E5"/>
    <w:rsid w:val="00117676"/>
    <w:rsid w:val="00120C20"/>
    <w:rsid w:val="001317ED"/>
    <w:rsid w:val="00133658"/>
    <w:rsid w:val="0013547D"/>
    <w:rsid w:val="00137B8F"/>
    <w:rsid w:val="00153B12"/>
    <w:rsid w:val="00164138"/>
    <w:rsid w:val="0017254B"/>
    <w:rsid w:val="00182E22"/>
    <w:rsid w:val="00183F1B"/>
    <w:rsid w:val="001856AE"/>
    <w:rsid w:val="00187BBE"/>
    <w:rsid w:val="001A5A8F"/>
    <w:rsid w:val="001A5EEF"/>
    <w:rsid w:val="001B0901"/>
    <w:rsid w:val="001B12EF"/>
    <w:rsid w:val="001B2B47"/>
    <w:rsid w:val="001B5C18"/>
    <w:rsid w:val="001B6ADF"/>
    <w:rsid w:val="001C35B5"/>
    <w:rsid w:val="001E0B5B"/>
    <w:rsid w:val="001E7D55"/>
    <w:rsid w:val="001F5BCB"/>
    <w:rsid w:val="00214D55"/>
    <w:rsid w:val="00230D46"/>
    <w:rsid w:val="0024535D"/>
    <w:rsid w:val="00246C06"/>
    <w:rsid w:val="002511DD"/>
    <w:rsid w:val="00251754"/>
    <w:rsid w:val="002535BA"/>
    <w:rsid w:val="0025366D"/>
    <w:rsid w:val="00253891"/>
    <w:rsid w:val="00257783"/>
    <w:rsid w:val="002857E8"/>
    <w:rsid w:val="00291E9F"/>
    <w:rsid w:val="00293885"/>
    <w:rsid w:val="002A1C1A"/>
    <w:rsid w:val="002B14A7"/>
    <w:rsid w:val="002B18FC"/>
    <w:rsid w:val="002B38F4"/>
    <w:rsid w:val="002B5908"/>
    <w:rsid w:val="002B6A0E"/>
    <w:rsid w:val="002C05A7"/>
    <w:rsid w:val="002C2583"/>
    <w:rsid w:val="002D5C2A"/>
    <w:rsid w:val="002D6221"/>
    <w:rsid w:val="002D7C31"/>
    <w:rsid w:val="002E7FA1"/>
    <w:rsid w:val="002F1121"/>
    <w:rsid w:val="00306042"/>
    <w:rsid w:val="00307AE6"/>
    <w:rsid w:val="003100D6"/>
    <w:rsid w:val="003135CF"/>
    <w:rsid w:val="0031531F"/>
    <w:rsid w:val="0031701B"/>
    <w:rsid w:val="00323E44"/>
    <w:rsid w:val="00331CD0"/>
    <w:rsid w:val="003321BE"/>
    <w:rsid w:val="003333FD"/>
    <w:rsid w:val="00333D35"/>
    <w:rsid w:val="003343D2"/>
    <w:rsid w:val="00335499"/>
    <w:rsid w:val="00337EAF"/>
    <w:rsid w:val="0034126E"/>
    <w:rsid w:val="00350C68"/>
    <w:rsid w:val="003521E0"/>
    <w:rsid w:val="00352A80"/>
    <w:rsid w:val="003553DF"/>
    <w:rsid w:val="003642A9"/>
    <w:rsid w:val="003645A4"/>
    <w:rsid w:val="003655E6"/>
    <w:rsid w:val="00381DA0"/>
    <w:rsid w:val="00382FAF"/>
    <w:rsid w:val="00386AB7"/>
    <w:rsid w:val="00386F74"/>
    <w:rsid w:val="00387CE8"/>
    <w:rsid w:val="00397881"/>
    <w:rsid w:val="003A36B6"/>
    <w:rsid w:val="003B2F48"/>
    <w:rsid w:val="003C28EC"/>
    <w:rsid w:val="003C7453"/>
    <w:rsid w:val="003D6D7A"/>
    <w:rsid w:val="003E74D2"/>
    <w:rsid w:val="003F3237"/>
    <w:rsid w:val="003F3FAA"/>
    <w:rsid w:val="00412121"/>
    <w:rsid w:val="00413232"/>
    <w:rsid w:val="00415459"/>
    <w:rsid w:val="004310ED"/>
    <w:rsid w:val="004433C6"/>
    <w:rsid w:val="00443504"/>
    <w:rsid w:val="00453CE4"/>
    <w:rsid w:val="00457514"/>
    <w:rsid w:val="00467CA2"/>
    <w:rsid w:val="004721AA"/>
    <w:rsid w:val="00475CE5"/>
    <w:rsid w:val="00490399"/>
    <w:rsid w:val="00496824"/>
    <w:rsid w:val="004978B4"/>
    <w:rsid w:val="004A1453"/>
    <w:rsid w:val="004A2741"/>
    <w:rsid w:val="004A69BD"/>
    <w:rsid w:val="004A7A57"/>
    <w:rsid w:val="004B02A3"/>
    <w:rsid w:val="004B0A32"/>
    <w:rsid w:val="004C1D6D"/>
    <w:rsid w:val="004D4537"/>
    <w:rsid w:val="004D5F57"/>
    <w:rsid w:val="004D6EB0"/>
    <w:rsid w:val="004E70FA"/>
    <w:rsid w:val="004F2CE9"/>
    <w:rsid w:val="004F3C46"/>
    <w:rsid w:val="004F523C"/>
    <w:rsid w:val="004F6E89"/>
    <w:rsid w:val="00500E27"/>
    <w:rsid w:val="00510161"/>
    <w:rsid w:val="00511B7D"/>
    <w:rsid w:val="005155BC"/>
    <w:rsid w:val="005157B8"/>
    <w:rsid w:val="005200EB"/>
    <w:rsid w:val="00526868"/>
    <w:rsid w:val="00526BDF"/>
    <w:rsid w:val="00531D62"/>
    <w:rsid w:val="00532124"/>
    <w:rsid w:val="00532B53"/>
    <w:rsid w:val="0053301F"/>
    <w:rsid w:val="005336D4"/>
    <w:rsid w:val="00537543"/>
    <w:rsid w:val="0054104B"/>
    <w:rsid w:val="00541C63"/>
    <w:rsid w:val="005421B0"/>
    <w:rsid w:val="00551911"/>
    <w:rsid w:val="00557EE0"/>
    <w:rsid w:val="0056049E"/>
    <w:rsid w:val="0056135F"/>
    <w:rsid w:val="00561964"/>
    <w:rsid w:val="00565A2E"/>
    <w:rsid w:val="00580A7A"/>
    <w:rsid w:val="00594DF6"/>
    <w:rsid w:val="00595E08"/>
    <w:rsid w:val="005963E8"/>
    <w:rsid w:val="005A7CC5"/>
    <w:rsid w:val="005B35FD"/>
    <w:rsid w:val="005B466F"/>
    <w:rsid w:val="005C2A3C"/>
    <w:rsid w:val="005C67F7"/>
    <w:rsid w:val="005D330B"/>
    <w:rsid w:val="005D5FFA"/>
    <w:rsid w:val="005E0142"/>
    <w:rsid w:val="005E1CC2"/>
    <w:rsid w:val="005E23EF"/>
    <w:rsid w:val="005E27AE"/>
    <w:rsid w:val="005E7CD2"/>
    <w:rsid w:val="005E7EE3"/>
    <w:rsid w:val="005F0A83"/>
    <w:rsid w:val="005F5DF6"/>
    <w:rsid w:val="00601C2D"/>
    <w:rsid w:val="00602BCD"/>
    <w:rsid w:val="006047C8"/>
    <w:rsid w:val="00605F90"/>
    <w:rsid w:val="00607ED6"/>
    <w:rsid w:val="0063120E"/>
    <w:rsid w:val="0063358B"/>
    <w:rsid w:val="0064225F"/>
    <w:rsid w:val="0064706B"/>
    <w:rsid w:val="00650531"/>
    <w:rsid w:val="00661A3C"/>
    <w:rsid w:val="0066462C"/>
    <w:rsid w:val="00672DFE"/>
    <w:rsid w:val="0067348D"/>
    <w:rsid w:val="00673A73"/>
    <w:rsid w:val="00681BE7"/>
    <w:rsid w:val="00686493"/>
    <w:rsid w:val="006916C9"/>
    <w:rsid w:val="00693371"/>
    <w:rsid w:val="006B6BEF"/>
    <w:rsid w:val="006C3BFC"/>
    <w:rsid w:val="006D1F85"/>
    <w:rsid w:val="006E0C59"/>
    <w:rsid w:val="00701611"/>
    <w:rsid w:val="00707A9E"/>
    <w:rsid w:val="00710E5A"/>
    <w:rsid w:val="00711C31"/>
    <w:rsid w:val="0071533B"/>
    <w:rsid w:val="00716A61"/>
    <w:rsid w:val="00726405"/>
    <w:rsid w:val="0074154E"/>
    <w:rsid w:val="00743855"/>
    <w:rsid w:val="0075233E"/>
    <w:rsid w:val="00756D78"/>
    <w:rsid w:val="0076680D"/>
    <w:rsid w:val="00766E10"/>
    <w:rsid w:val="007670C7"/>
    <w:rsid w:val="00775B83"/>
    <w:rsid w:val="00785FD0"/>
    <w:rsid w:val="00791735"/>
    <w:rsid w:val="007A0011"/>
    <w:rsid w:val="007A13B3"/>
    <w:rsid w:val="007A3695"/>
    <w:rsid w:val="007A6E11"/>
    <w:rsid w:val="007A722C"/>
    <w:rsid w:val="007B0EAF"/>
    <w:rsid w:val="007B2B54"/>
    <w:rsid w:val="007B38BA"/>
    <w:rsid w:val="007B3943"/>
    <w:rsid w:val="007B66AC"/>
    <w:rsid w:val="007D4A58"/>
    <w:rsid w:val="007D5F05"/>
    <w:rsid w:val="007D613E"/>
    <w:rsid w:val="007E02CC"/>
    <w:rsid w:val="007E2E21"/>
    <w:rsid w:val="007E3B89"/>
    <w:rsid w:val="00804C0E"/>
    <w:rsid w:val="00827C71"/>
    <w:rsid w:val="00830736"/>
    <w:rsid w:val="00834A3B"/>
    <w:rsid w:val="00840B13"/>
    <w:rsid w:val="00842E9A"/>
    <w:rsid w:val="00855EB5"/>
    <w:rsid w:val="008579DB"/>
    <w:rsid w:val="0086359A"/>
    <w:rsid w:val="00871298"/>
    <w:rsid w:val="0088088C"/>
    <w:rsid w:val="00880B56"/>
    <w:rsid w:val="00880F12"/>
    <w:rsid w:val="008852F6"/>
    <w:rsid w:val="00890D48"/>
    <w:rsid w:val="00897C0C"/>
    <w:rsid w:val="008B0D7B"/>
    <w:rsid w:val="008B557E"/>
    <w:rsid w:val="008C26E8"/>
    <w:rsid w:val="008C631B"/>
    <w:rsid w:val="008C7D61"/>
    <w:rsid w:val="008D42B3"/>
    <w:rsid w:val="008D726A"/>
    <w:rsid w:val="008E1DA1"/>
    <w:rsid w:val="008F6D29"/>
    <w:rsid w:val="009046B1"/>
    <w:rsid w:val="0090631D"/>
    <w:rsid w:val="009079D8"/>
    <w:rsid w:val="00917601"/>
    <w:rsid w:val="0092322D"/>
    <w:rsid w:val="009240D7"/>
    <w:rsid w:val="00925F86"/>
    <w:rsid w:val="00930181"/>
    <w:rsid w:val="00930D9D"/>
    <w:rsid w:val="0093199F"/>
    <w:rsid w:val="00933D7B"/>
    <w:rsid w:val="0093625F"/>
    <w:rsid w:val="00945D7A"/>
    <w:rsid w:val="00953431"/>
    <w:rsid w:val="00953577"/>
    <w:rsid w:val="00954C2D"/>
    <w:rsid w:val="00961C27"/>
    <w:rsid w:val="00962986"/>
    <w:rsid w:val="00966FCD"/>
    <w:rsid w:val="00967677"/>
    <w:rsid w:val="00971D1F"/>
    <w:rsid w:val="00976EF9"/>
    <w:rsid w:val="009872CB"/>
    <w:rsid w:val="009A3509"/>
    <w:rsid w:val="009A5D12"/>
    <w:rsid w:val="009B6F75"/>
    <w:rsid w:val="009D116B"/>
    <w:rsid w:val="009D22C4"/>
    <w:rsid w:val="009E0AB9"/>
    <w:rsid w:val="009E3213"/>
    <w:rsid w:val="009E7D64"/>
    <w:rsid w:val="009F006F"/>
    <w:rsid w:val="009F7B7E"/>
    <w:rsid w:val="00A01812"/>
    <w:rsid w:val="00A019A5"/>
    <w:rsid w:val="00A05F9C"/>
    <w:rsid w:val="00A0714F"/>
    <w:rsid w:val="00A119FC"/>
    <w:rsid w:val="00A160D8"/>
    <w:rsid w:val="00A23104"/>
    <w:rsid w:val="00A27CFF"/>
    <w:rsid w:val="00A36E2C"/>
    <w:rsid w:val="00A43604"/>
    <w:rsid w:val="00A4391E"/>
    <w:rsid w:val="00A44074"/>
    <w:rsid w:val="00A458BF"/>
    <w:rsid w:val="00A45927"/>
    <w:rsid w:val="00A473B6"/>
    <w:rsid w:val="00A57B10"/>
    <w:rsid w:val="00A70379"/>
    <w:rsid w:val="00A752B2"/>
    <w:rsid w:val="00A77856"/>
    <w:rsid w:val="00A87CDC"/>
    <w:rsid w:val="00A97B11"/>
    <w:rsid w:val="00AA32F4"/>
    <w:rsid w:val="00AA3F94"/>
    <w:rsid w:val="00AA54B8"/>
    <w:rsid w:val="00AB1DB0"/>
    <w:rsid w:val="00AB3D9F"/>
    <w:rsid w:val="00AB4C30"/>
    <w:rsid w:val="00AB60BC"/>
    <w:rsid w:val="00AB662B"/>
    <w:rsid w:val="00AC0A73"/>
    <w:rsid w:val="00AC0CE0"/>
    <w:rsid w:val="00AC21EF"/>
    <w:rsid w:val="00AC31DA"/>
    <w:rsid w:val="00AC34A6"/>
    <w:rsid w:val="00AC3537"/>
    <w:rsid w:val="00AD5220"/>
    <w:rsid w:val="00AE15F5"/>
    <w:rsid w:val="00AF003E"/>
    <w:rsid w:val="00AF1D20"/>
    <w:rsid w:val="00AF57A3"/>
    <w:rsid w:val="00AF592A"/>
    <w:rsid w:val="00AF666C"/>
    <w:rsid w:val="00AF7515"/>
    <w:rsid w:val="00B00C15"/>
    <w:rsid w:val="00B031F3"/>
    <w:rsid w:val="00B0487C"/>
    <w:rsid w:val="00B16782"/>
    <w:rsid w:val="00B21A48"/>
    <w:rsid w:val="00B2208F"/>
    <w:rsid w:val="00B2427D"/>
    <w:rsid w:val="00B32DF4"/>
    <w:rsid w:val="00B35274"/>
    <w:rsid w:val="00B35B1D"/>
    <w:rsid w:val="00B4538B"/>
    <w:rsid w:val="00B563AC"/>
    <w:rsid w:val="00B632B1"/>
    <w:rsid w:val="00B65660"/>
    <w:rsid w:val="00B9048B"/>
    <w:rsid w:val="00B95E7F"/>
    <w:rsid w:val="00B95EE2"/>
    <w:rsid w:val="00B961C3"/>
    <w:rsid w:val="00B96941"/>
    <w:rsid w:val="00B973A2"/>
    <w:rsid w:val="00BA5EB8"/>
    <w:rsid w:val="00BB1323"/>
    <w:rsid w:val="00BB6C77"/>
    <w:rsid w:val="00BB703C"/>
    <w:rsid w:val="00BC36E8"/>
    <w:rsid w:val="00BD1E85"/>
    <w:rsid w:val="00BD5DE3"/>
    <w:rsid w:val="00BE661E"/>
    <w:rsid w:val="00BE69DB"/>
    <w:rsid w:val="00BE7DAA"/>
    <w:rsid w:val="00BF7D68"/>
    <w:rsid w:val="00C036C6"/>
    <w:rsid w:val="00C071CE"/>
    <w:rsid w:val="00C07425"/>
    <w:rsid w:val="00C13ECF"/>
    <w:rsid w:val="00C155FA"/>
    <w:rsid w:val="00C21170"/>
    <w:rsid w:val="00C242E2"/>
    <w:rsid w:val="00C25BDA"/>
    <w:rsid w:val="00C32DE4"/>
    <w:rsid w:val="00C4011A"/>
    <w:rsid w:val="00C40F06"/>
    <w:rsid w:val="00C571A4"/>
    <w:rsid w:val="00C65771"/>
    <w:rsid w:val="00C74C80"/>
    <w:rsid w:val="00C83DC0"/>
    <w:rsid w:val="00C90C8B"/>
    <w:rsid w:val="00C922E8"/>
    <w:rsid w:val="00C9367F"/>
    <w:rsid w:val="00CA036F"/>
    <w:rsid w:val="00CA4741"/>
    <w:rsid w:val="00CA7FD6"/>
    <w:rsid w:val="00CB6D43"/>
    <w:rsid w:val="00CC023A"/>
    <w:rsid w:val="00CD371F"/>
    <w:rsid w:val="00CD5141"/>
    <w:rsid w:val="00CD701A"/>
    <w:rsid w:val="00CE062A"/>
    <w:rsid w:val="00CE0BFE"/>
    <w:rsid w:val="00CE5CA9"/>
    <w:rsid w:val="00CF216D"/>
    <w:rsid w:val="00CF38DB"/>
    <w:rsid w:val="00D13BCF"/>
    <w:rsid w:val="00D14E98"/>
    <w:rsid w:val="00D23EE6"/>
    <w:rsid w:val="00D2456D"/>
    <w:rsid w:val="00D360B4"/>
    <w:rsid w:val="00D368B1"/>
    <w:rsid w:val="00D36E48"/>
    <w:rsid w:val="00D36EAA"/>
    <w:rsid w:val="00D40A75"/>
    <w:rsid w:val="00D44F1B"/>
    <w:rsid w:val="00D465C4"/>
    <w:rsid w:val="00D546FF"/>
    <w:rsid w:val="00D56087"/>
    <w:rsid w:val="00D71A88"/>
    <w:rsid w:val="00D7276D"/>
    <w:rsid w:val="00D77E95"/>
    <w:rsid w:val="00D8037A"/>
    <w:rsid w:val="00D81FD8"/>
    <w:rsid w:val="00D820F1"/>
    <w:rsid w:val="00D85135"/>
    <w:rsid w:val="00D91280"/>
    <w:rsid w:val="00D934C6"/>
    <w:rsid w:val="00DA04AE"/>
    <w:rsid w:val="00DA2FCF"/>
    <w:rsid w:val="00DC1D03"/>
    <w:rsid w:val="00DD0260"/>
    <w:rsid w:val="00DD1A3B"/>
    <w:rsid w:val="00DD27C3"/>
    <w:rsid w:val="00DD5872"/>
    <w:rsid w:val="00DD5C18"/>
    <w:rsid w:val="00DD654E"/>
    <w:rsid w:val="00DD77FE"/>
    <w:rsid w:val="00DE1CDE"/>
    <w:rsid w:val="00DF219A"/>
    <w:rsid w:val="00DF6949"/>
    <w:rsid w:val="00E011F4"/>
    <w:rsid w:val="00E10911"/>
    <w:rsid w:val="00E12D1F"/>
    <w:rsid w:val="00E13BA9"/>
    <w:rsid w:val="00E146A4"/>
    <w:rsid w:val="00E170D3"/>
    <w:rsid w:val="00E20CD5"/>
    <w:rsid w:val="00E372FD"/>
    <w:rsid w:val="00E374C8"/>
    <w:rsid w:val="00E44387"/>
    <w:rsid w:val="00E449B9"/>
    <w:rsid w:val="00E4506C"/>
    <w:rsid w:val="00E5376D"/>
    <w:rsid w:val="00E712FA"/>
    <w:rsid w:val="00E73399"/>
    <w:rsid w:val="00E755F9"/>
    <w:rsid w:val="00E81D74"/>
    <w:rsid w:val="00E90EB7"/>
    <w:rsid w:val="00E941D4"/>
    <w:rsid w:val="00E9696C"/>
    <w:rsid w:val="00E96D70"/>
    <w:rsid w:val="00EA4CF8"/>
    <w:rsid w:val="00EB15ED"/>
    <w:rsid w:val="00EB2508"/>
    <w:rsid w:val="00EB5A58"/>
    <w:rsid w:val="00EB63E4"/>
    <w:rsid w:val="00EC3A04"/>
    <w:rsid w:val="00EC3FDB"/>
    <w:rsid w:val="00EC500A"/>
    <w:rsid w:val="00EC6C26"/>
    <w:rsid w:val="00ED0AA3"/>
    <w:rsid w:val="00ED7110"/>
    <w:rsid w:val="00EE5CA7"/>
    <w:rsid w:val="00EF0FC5"/>
    <w:rsid w:val="00EF103D"/>
    <w:rsid w:val="00EF3DE7"/>
    <w:rsid w:val="00EF7F74"/>
    <w:rsid w:val="00F00122"/>
    <w:rsid w:val="00F04422"/>
    <w:rsid w:val="00F05D6A"/>
    <w:rsid w:val="00F06AB7"/>
    <w:rsid w:val="00F11237"/>
    <w:rsid w:val="00F21AD5"/>
    <w:rsid w:val="00F30F6A"/>
    <w:rsid w:val="00F37F0D"/>
    <w:rsid w:val="00F43389"/>
    <w:rsid w:val="00F44CE5"/>
    <w:rsid w:val="00F464FF"/>
    <w:rsid w:val="00F46D85"/>
    <w:rsid w:val="00F502C1"/>
    <w:rsid w:val="00F6799F"/>
    <w:rsid w:val="00F80955"/>
    <w:rsid w:val="00F854D0"/>
    <w:rsid w:val="00F94CB6"/>
    <w:rsid w:val="00F97DD3"/>
    <w:rsid w:val="00FA5ECC"/>
    <w:rsid w:val="00FC1BD7"/>
    <w:rsid w:val="00FC3B98"/>
    <w:rsid w:val="00FD582E"/>
    <w:rsid w:val="00FE3E90"/>
    <w:rsid w:val="00FE4071"/>
    <w:rsid w:val="00FF1AFA"/>
    <w:rsid w:val="00FF23BD"/>
    <w:rsid w:val="00FF4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E7D151F4-5484-4620-849C-290DDD2184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7028"/>
    <w:pPr>
      <w:spacing w:after="200" w:line="276" w:lineRule="auto"/>
    </w:pPr>
    <w:rPr>
      <w:rFonts w:eastAsia="Times New Roman"/>
      <w:lang w:val="uk-UA"/>
    </w:rPr>
  </w:style>
  <w:style w:type="paragraph" w:styleId="3">
    <w:name w:val="heading 3"/>
    <w:basedOn w:val="a"/>
    <w:next w:val="a"/>
    <w:link w:val="30"/>
    <w:uiPriority w:val="99"/>
    <w:qFormat/>
    <w:locked/>
    <w:rsid w:val="00A160D8"/>
    <w:pPr>
      <w:keepNext/>
      <w:spacing w:after="0" w:line="240" w:lineRule="auto"/>
      <w:outlineLvl w:val="2"/>
    </w:pPr>
    <w:rPr>
      <w:b/>
      <w:bCs/>
      <w:color w:val="000000"/>
      <w:u w:val="single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locked/>
    <w:rsid w:val="00A160D8"/>
    <w:rPr>
      <w:rFonts w:eastAsia="Times New Roman"/>
      <w:b/>
      <w:bCs/>
      <w:color w:val="000000"/>
      <w:sz w:val="24"/>
      <w:szCs w:val="24"/>
      <w:u w:val="single"/>
      <w:lang w:val="uk-UA"/>
    </w:rPr>
  </w:style>
  <w:style w:type="paragraph" w:customStyle="1" w:styleId="NoSpacing1">
    <w:name w:val="No Spacing1"/>
    <w:uiPriority w:val="99"/>
    <w:rsid w:val="00415459"/>
    <w:rPr>
      <w:rFonts w:eastAsia="Times New Roman"/>
      <w:lang w:val="uk-UA"/>
    </w:rPr>
  </w:style>
  <w:style w:type="paragraph" w:customStyle="1" w:styleId="ListParagraph1">
    <w:name w:val="List Paragraph1"/>
    <w:basedOn w:val="a"/>
    <w:uiPriority w:val="99"/>
    <w:rsid w:val="00415459"/>
    <w:pPr>
      <w:ind w:left="720"/>
    </w:pPr>
  </w:style>
  <w:style w:type="paragraph" w:styleId="a3">
    <w:name w:val="Balloon Text"/>
    <w:basedOn w:val="a"/>
    <w:link w:val="a4"/>
    <w:uiPriority w:val="99"/>
    <w:semiHidden/>
    <w:rsid w:val="00953577"/>
    <w:pPr>
      <w:spacing w:after="0" w:line="240" w:lineRule="auto"/>
    </w:pPr>
    <w:rPr>
      <w:rFonts w:ascii="Tahoma" w:eastAsia="Calibri" w:hAnsi="Tahoma" w:cs="Tahoma"/>
      <w:sz w:val="16"/>
      <w:szCs w:val="16"/>
      <w:lang w:val="en-US" w:eastAsia="ru-RU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953577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rsid w:val="00EF0FC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val="ru-RU" w:eastAsia="ru-RU"/>
    </w:rPr>
  </w:style>
  <w:style w:type="character" w:customStyle="1" w:styleId="HTML0">
    <w:name w:val="Стандартний HTML Знак"/>
    <w:basedOn w:val="a0"/>
    <w:link w:val="HTML"/>
    <w:uiPriority w:val="99"/>
    <w:semiHidden/>
    <w:rsid w:val="004A11E2"/>
    <w:rPr>
      <w:rFonts w:ascii="Courier New" w:eastAsia="Times New Roman" w:hAnsi="Courier New" w:cs="Courier New"/>
      <w:sz w:val="20"/>
      <w:szCs w:val="20"/>
      <w:lang w:val="uk-UA"/>
    </w:rPr>
  </w:style>
  <w:style w:type="paragraph" w:customStyle="1" w:styleId="CharCharCharChar">
    <w:name w:val="Char Знак Знак Char Знак Знак Char Знак Знак Char Знак Знак Знак Знак Знак Знак"/>
    <w:basedOn w:val="a"/>
    <w:uiPriority w:val="99"/>
    <w:rsid w:val="00AC31DA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customStyle="1" w:styleId="1">
    <w:name w:val="Знак1 Знак Знак Знак"/>
    <w:basedOn w:val="a"/>
    <w:uiPriority w:val="99"/>
    <w:rsid w:val="00E170D3"/>
    <w:pPr>
      <w:spacing w:after="0" w:line="240" w:lineRule="auto"/>
    </w:pPr>
    <w:rPr>
      <w:rFonts w:ascii="Verdana" w:eastAsia="MS Mincho" w:hAnsi="Verdana" w:cs="Verdana"/>
      <w:sz w:val="20"/>
      <w:szCs w:val="20"/>
      <w:lang w:val="en-US"/>
    </w:rPr>
  </w:style>
  <w:style w:type="paragraph" w:customStyle="1" w:styleId="10">
    <w:name w:val="Без інтервалів1"/>
    <w:uiPriority w:val="99"/>
    <w:rsid w:val="00E170D3"/>
    <w:rPr>
      <w:lang w:val="uk-UA"/>
    </w:rPr>
  </w:style>
  <w:style w:type="paragraph" w:styleId="a5">
    <w:name w:val="header"/>
    <w:basedOn w:val="a"/>
    <w:link w:val="a6"/>
    <w:uiPriority w:val="99"/>
    <w:rsid w:val="00062B6E"/>
    <w:pPr>
      <w:tabs>
        <w:tab w:val="center" w:pos="4819"/>
        <w:tab w:val="right" w:pos="9639"/>
      </w:tabs>
    </w:pPr>
  </w:style>
  <w:style w:type="character" w:customStyle="1" w:styleId="a6">
    <w:name w:val="Верхній колонтитул Знак"/>
    <w:basedOn w:val="a0"/>
    <w:link w:val="a5"/>
    <w:uiPriority w:val="99"/>
    <w:semiHidden/>
    <w:rsid w:val="004A11E2"/>
    <w:rPr>
      <w:rFonts w:eastAsia="Times New Roman"/>
      <w:lang w:val="uk-UA"/>
    </w:rPr>
  </w:style>
  <w:style w:type="character" w:styleId="a7">
    <w:name w:val="page number"/>
    <w:basedOn w:val="a0"/>
    <w:uiPriority w:val="99"/>
    <w:rsid w:val="00062B6E"/>
  </w:style>
  <w:style w:type="paragraph" w:styleId="a8">
    <w:name w:val="footer"/>
    <w:basedOn w:val="a"/>
    <w:link w:val="a9"/>
    <w:uiPriority w:val="99"/>
    <w:rsid w:val="00062B6E"/>
    <w:pPr>
      <w:tabs>
        <w:tab w:val="center" w:pos="4819"/>
        <w:tab w:val="right" w:pos="9639"/>
      </w:tabs>
    </w:pPr>
  </w:style>
  <w:style w:type="character" w:customStyle="1" w:styleId="a9">
    <w:name w:val="Нижній колонтитул Знак"/>
    <w:basedOn w:val="a0"/>
    <w:link w:val="a8"/>
    <w:uiPriority w:val="99"/>
    <w:semiHidden/>
    <w:rsid w:val="004A11E2"/>
    <w:rPr>
      <w:rFonts w:eastAsia="Times New Roman"/>
      <w:lang w:val="uk-UA"/>
    </w:rPr>
  </w:style>
  <w:style w:type="character" w:styleId="aa">
    <w:name w:val="Hyperlink"/>
    <w:basedOn w:val="a0"/>
    <w:uiPriority w:val="99"/>
    <w:rsid w:val="00CD701A"/>
    <w:rPr>
      <w:color w:val="auto"/>
      <w:u w:val="none"/>
      <w:effect w:val="none"/>
    </w:rPr>
  </w:style>
  <w:style w:type="paragraph" w:styleId="ab">
    <w:name w:val="Normal (Web)"/>
    <w:basedOn w:val="a"/>
    <w:uiPriority w:val="99"/>
    <w:rsid w:val="00102739"/>
    <w:rPr>
      <w:sz w:val="24"/>
      <w:szCs w:val="24"/>
    </w:rPr>
  </w:style>
  <w:style w:type="character" w:customStyle="1" w:styleId="rvts23">
    <w:name w:val="rvts23"/>
    <w:basedOn w:val="a0"/>
    <w:uiPriority w:val="99"/>
    <w:rsid w:val="005F0A83"/>
  </w:style>
  <w:style w:type="character" w:customStyle="1" w:styleId="rvts0">
    <w:name w:val="rvts0"/>
    <w:basedOn w:val="a0"/>
    <w:uiPriority w:val="99"/>
    <w:rsid w:val="00AC34A6"/>
  </w:style>
  <w:style w:type="paragraph" w:customStyle="1" w:styleId="rvps2">
    <w:name w:val="rvps2"/>
    <w:basedOn w:val="a"/>
    <w:link w:val="rvps20"/>
    <w:uiPriority w:val="99"/>
    <w:rsid w:val="000571FC"/>
    <w:pPr>
      <w:spacing w:before="100" w:beforeAutospacing="1" w:after="100" w:afterAutospacing="1" w:line="240" w:lineRule="auto"/>
    </w:pPr>
    <w:rPr>
      <w:sz w:val="24"/>
      <w:szCs w:val="24"/>
      <w:lang w:eastAsia="uk-UA"/>
    </w:rPr>
  </w:style>
  <w:style w:type="paragraph" w:customStyle="1" w:styleId="ac">
    <w:name w:val="Назва документа"/>
    <w:basedOn w:val="a"/>
    <w:next w:val="a"/>
    <w:uiPriority w:val="99"/>
    <w:rsid w:val="00F464FF"/>
    <w:pPr>
      <w:keepNext/>
      <w:keepLines/>
      <w:spacing w:before="240" w:after="240" w:line="240" w:lineRule="auto"/>
      <w:jc w:val="center"/>
    </w:pPr>
    <w:rPr>
      <w:rFonts w:ascii="Antiqua" w:hAnsi="Antiqua" w:cs="Antiqua"/>
      <w:b/>
      <w:bCs/>
      <w:sz w:val="26"/>
      <w:szCs w:val="26"/>
      <w:lang w:eastAsia="ru-RU"/>
    </w:rPr>
  </w:style>
  <w:style w:type="paragraph" w:customStyle="1" w:styleId="11">
    <w:name w:val="1"/>
    <w:basedOn w:val="a"/>
    <w:uiPriority w:val="99"/>
    <w:rsid w:val="00F464FF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character" w:customStyle="1" w:styleId="rvts52">
    <w:name w:val="rvts52"/>
    <w:basedOn w:val="a0"/>
    <w:uiPriority w:val="99"/>
    <w:rsid w:val="00F464FF"/>
  </w:style>
  <w:style w:type="character" w:customStyle="1" w:styleId="rvts15">
    <w:name w:val="rvts15"/>
    <w:basedOn w:val="a0"/>
    <w:uiPriority w:val="99"/>
    <w:rsid w:val="008C7D61"/>
  </w:style>
  <w:style w:type="paragraph" w:styleId="ad">
    <w:name w:val="Body Text Indent"/>
    <w:basedOn w:val="a"/>
    <w:link w:val="ae"/>
    <w:uiPriority w:val="99"/>
    <w:rsid w:val="00253891"/>
    <w:pPr>
      <w:suppressAutoHyphens/>
      <w:spacing w:after="0" w:line="240" w:lineRule="auto"/>
      <w:ind w:right="-324" w:firstLine="720"/>
      <w:jc w:val="both"/>
    </w:pPr>
    <w:rPr>
      <w:rFonts w:ascii="Arial" w:hAnsi="Arial" w:cs="Arial"/>
      <w:sz w:val="28"/>
      <w:szCs w:val="28"/>
      <w:lang w:eastAsia="zh-CN"/>
    </w:rPr>
  </w:style>
  <w:style w:type="character" w:customStyle="1" w:styleId="ae">
    <w:name w:val="Основний текст з відступом Знак"/>
    <w:basedOn w:val="a0"/>
    <w:link w:val="ad"/>
    <w:uiPriority w:val="99"/>
    <w:locked/>
    <w:rsid w:val="00253891"/>
    <w:rPr>
      <w:rFonts w:ascii="Arial" w:hAnsi="Arial" w:cs="Arial"/>
      <w:sz w:val="24"/>
      <w:szCs w:val="24"/>
      <w:lang w:val="uk-UA" w:eastAsia="zh-CN"/>
    </w:rPr>
  </w:style>
  <w:style w:type="character" w:customStyle="1" w:styleId="s3">
    <w:name w:val="s3"/>
    <w:uiPriority w:val="99"/>
    <w:rsid w:val="00F43389"/>
  </w:style>
  <w:style w:type="table" w:styleId="af">
    <w:name w:val="Table Grid"/>
    <w:basedOn w:val="a1"/>
    <w:uiPriority w:val="99"/>
    <w:locked/>
    <w:rsid w:val="000002C6"/>
    <w:pPr>
      <w:spacing w:after="200" w:line="276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W8Num1z0">
    <w:name w:val="WW8Num1z0"/>
    <w:uiPriority w:val="99"/>
    <w:rsid w:val="000002C6"/>
  </w:style>
  <w:style w:type="character" w:customStyle="1" w:styleId="rvts9">
    <w:name w:val="rvts9"/>
    <w:basedOn w:val="a0"/>
    <w:rsid w:val="000002C6"/>
  </w:style>
  <w:style w:type="paragraph" w:customStyle="1" w:styleId="StyleZakonu">
    <w:name w:val="StyleZakonu"/>
    <w:basedOn w:val="a"/>
    <w:uiPriority w:val="99"/>
    <w:rsid w:val="000002C6"/>
    <w:pPr>
      <w:suppressAutoHyphens/>
      <w:spacing w:after="60" w:line="220" w:lineRule="exact"/>
      <w:ind w:firstLine="284"/>
      <w:jc w:val="both"/>
    </w:pPr>
    <w:rPr>
      <w:sz w:val="20"/>
      <w:szCs w:val="20"/>
      <w:lang w:eastAsia="zh-CN"/>
    </w:rPr>
  </w:style>
  <w:style w:type="paragraph" w:customStyle="1" w:styleId="StyleProp">
    <w:name w:val="StyleProp"/>
    <w:basedOn w:val="a"/>
    <w:rsid w:val="00412121"/>
    <w:pPr>
      <w:spacing w:after="0" w:line="200" w:lineRule="exact"/>
      <w:ind w:firstLine="227"/>
      <w:jc w:val="both"/>
    </w:pPr>
    <w:rPr>
      <w:sz w:val="18"/>
      <w:szCs w:val="20"/>
      <w:lang w:eastAsia="ru-RU"/>
    </w:rPr>
  </w:style>
  <w:style w:type="character" w:customStyle="1" w:styleId="apple-converted-space">
    <w:name w:val="apple-converted-space"/>
    <w:basedOn w:val="a0"/>
    <w:uiPriority w:val="99"/>
    <w:rsid w:val="00412121"/>
  </w:style>
  <w:style w:type="character" w:customStyle="1" w:styleId="rvts37">
    <w:name w:val="rvts37"/>
    <w:rsid w:val="00412121"/>
  </w:style>
  <w:style w:type="character" w:customStyle="1" w:styleId="rvts46">
    <w:name w:val="rvts46"/>
    <w:basedOn w:val="a0"/>
    <w:rsid w:val="00DD654E"/>
  </w:style>
  <w:style w:type="character" w:customStyle="1" w:styleId="rvps20">
    <w:name w:val="rvps2 Знак"/>
    <w:link w:val="rvps2"/>
    <w:uiPriority w:val="99"/>
    <w:locked/>
    <w:rsid w:val="00532124"/>
    <w:rPr>
      <w:rFonts w:eastAsia="Times New Roman"/>
      <w:sz w:val="24"/>
      <w:szCs w:val="24"/>
      <w:lang w:val="uk-UA" w:eastAsia="uk-UA"/>
    </w:rPr>
  </w:style>
  <w:style w:type="paragraph" w:customStyle="1" w:styleId="rvps6">
    <w:name w:val="rvps6"/>
    <w:basedOn w:val="a"/>
    <w:rsid w:val="00532124"/>
    <w:pPr>
      <w:spacing w:before="100" w:beforeAutospacing="1" w:after="100" w:afterAutospacing="1" w:line="240" w:lineRule="auto"/>
    </w:pPr>
    <w:rPr>
      <w:sz w:val="24"/>
      <w:szCs w:val="24"/>
      <w:lang w:val="ru-RU" w:eastAsia="ru-RU"/>
    </w:rPr>
  </w:style>
  <w:style w:type="paragraph" w:customStyle="1" w:styleId="rvps7">
    <w:name w:val="rvps7"/>
    <w:basedOn w:val="a"/>
    <w:rsid w:val="00532124"/>
    <w:pPr>
      <w:spacing w:before="100" w:beforeAutospacing="1" w:after="100" w:afterAutospacing="1" w:line="240" w:lineRule="auto"/>
    </w:pPr>
    <w:rPr>
      <w:sz w:val="24"/>
      <w:szCs w:val="24"/>
      <w:lang w:val="ru-RU" w:eastAsia="ru-RU"/>
    </w:rPr>
  </w:style>
  <w:style w:type="character" w:customStyle="1" w:styleId="rvts44">
    <w:name w:val="rvts44"/>
    <w:basedOn w:val="a0"/>
    <w:rsid w:val="005321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14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4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43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43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54331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543312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119354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35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3543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354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1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s://zakon.rada.gov.ua/laws/show/1105-14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F4DBC9-91AF-414F-8334-8B338108EB3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B1FC5CB-999A-4D82-A987-1DBDA5AE9D6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68C5D3E-5CBB-425A-B46A-ECF0F441143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2408</Words>
  <Characters>1373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Проект</vt:lpstr>
    </vt:vector>
  </TitlesOfParts>
  <Company/>
  <LinksUpToDate>false</LinksUpToDate>
  <CharactersWithSpaces>3774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2020-09-17T14:58:00Z</dcterms:created>
  <dcterms:modified xsi:type="dcterms:W3CDTF">2020-09-17T14:58:00Z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