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F00634" w:rsidRDefault="00061C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53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 </w:t>
      </w:r>
    </w:p>
    <w:p w14:paraId="00000002" w14:textId="77777777" w:rsidR="00F00634" w:rsidRDefault="00061C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530" w:firstLine="1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вноситься народним депутатом України –</w:t>
      </w:r>
    </w:p>
    <w:p w14:paraId="00000003" w14:textId="77777777" w:rsidR="00F00634" w:rsidRDefault="00061C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530" w:firstLine="15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Г.М. Третьяковою (посв. № 53) </w:t>
      </w:r>
    </w:p>
    <w:p w14:paraId="00000004" w14:textId="77777777" w:rsidR="00F00634" w:rsidRDefault="00F00634">
      <w:pPr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0000005" w14:textId="77777777" w:rsidR="00F00634" w:rsidRDefault="00F0063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6" w14:textId="77777777" w:rsidR="00F00634" w:rsidRDefault="00061C0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ЗАКОН  УКРАЇНИ</w:t>
      </w:r>
    </w:p>
    <w:p w14:paraId="00000007" w14:textId="7C08A805" w:rsidR="00F00634" w:rsidRDefault="00061C0C">
      <w:pPr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441CE8">
        <w:rPr>
          <w:rFonts w:ascii="Times New Roman" w:eastAsia="Times New Roman" w:hAnsi="Times New Roman" w:cs="Times New Roman"/>
          <w:b/>
          <w:sz w:val="28"/>
          <w:szCs w:val="28"/>
        </w:rPr>
        <w:t>Про</w:t>
      </w:r>
      <w:r w:rsidR="00441CE8" w:rsidRPr="00FF1791">
        <w:rPr>
          <w:rFonts w:ascii="Times New Roman" w:eastAsia="Times New Roman" w:hAnsi="Times New Roman" w:cs="Times New Roman"/>
          <w:b/>
          <w:sz w:val="28"/>
          <w:szCs w:val="28"/>
        </w:rPr>
        <w:t xml:space="preserve"> внесення змін до Податкового</w:t>
      </w:r>
      <w:r w:rsidR="00441CE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кодексу</w:t>
      </w:r>
      <w:r w:rsidR="00441CE8" w:rsidRPr="00FF1791"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 </w:t>
      </w:r>
      <w:r w:rsidR="00441CE8">
        <w:rPr>
          <w:rFonts w:ascii="Times New Roman" w:eastAsia="Times New Roman" w:hAnsi="Times New Roman" w:cs="Times New Roman"/>
          <w:b/>
          <w:sz w:val="28"/>
          <w:szCs w:val="28"/>
        </w:rPr>
        <w:t>щодо врегулювання деяких аспектів оподаткування самогоноваріння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00000008" w14:textId="77777777" w:rsidR="00F00634" w:rsidRDefault="00F0063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9" w14:textId="724406BD" w:rsidR="00F00634" w:rsidRDefault="00061C0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Верховна Рада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постановляє:</w:t>
      </w:r>
    </w:p>
    <w:p w14:paraId="36C38848" w14:textId="77777777" w:rsidR="00441CE8" w:rsidRDefault="00441CE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9FDBE95" w14:textId="07AC263F" w:rsidR="00441CE8" w:rsidRDefault="00441CE8" w:rsidP="00441CE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bookmarkStart w:id="1" w:name="gjdgxs" w:colFirst="0" w:colLast="0"/>
      <w:bookmarkEnd w:id="1"/>
      <w:r>
        <w:rPr>
          <w:color w:val="000000"/>
          <w:sz w:val="28"/>
          <w:szCs w:val="28"/>
          <w:highlight w:val="white"/>
          <w:lang w:val="uk-UA"/>
        </w:rPr>
        <w:t xml:space="preserve">І. </w:t>
      </w:r>
      <w:r w:rsidR="00061C0C">
        <w:rPr>
          <w:color w:val="000000"/>
          <w:sz w:val="28"/>
          <w:szCs w:val="28"/>
          <w:highlight w:val="white"/>
        </w:rPr>
        <w:t xml:space="preserve">Внести зміни до </w:t>
      </w:r>
      <w:r>
        <w:rPr>
          <w:rStyle w:val="normaltextrun"/>
          <w:color w:val="000000"/>
          <w:sz w:val="28"/>
          <w:szCs w:val="28"/>
          <w:lang w:val="uk-UA"/>
        </w:rPr>
        <w:t>Податкового кодексу України (Відомості Верховної Ради України (ВВР), 2011, № 13-14, № 15-16, № 17, ст.112):</w:t>
      </w:r>
      <w:r>
        <w:rPr>
          <w:rStyle w:val="eop"/>
          <w:color w:val="000000"/>
          <w:sz w:val="28"/>
          <w:szCs w:val="28"/>
        </w:rPr>
        <w:t> </w:t>
      </w:r>
    </w:p>
    <w:p w14:paraId="76853769" w14:textId="77777777" w:rsidR="00441CE8" w:rsidRDefault="00441CE8" w:rsidP="00441CE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14:paraId="6FABBCD0" w14:textId="77777777" w:rsidR="00441CE8" w:rsidRDefault="00441CE8" w:rsidP="00441CE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  <w:sz w:val="28"/>
          <w:szCs w:val="28"/>
          <w:lang w:val="uk-UA"/>
        </w:rPr>
        <w:t>1) Пункт 225.1 статті 225 після слів “за ставками для цієї продукції” доповнити знаками та слова “, якщо інше не передбачене законом”.</w:t>
      </w:r>
      <w:r>
        <w:rPr>
          <w:rStyle w:val="eop"/>
          <w:color w:val="000000"/>
          <w:sz w:val="28"/>
          <w:szCs w:val="28"/>
        </w:rPr>
        <w:t> </w:t>
      </w:r>
    </w:p>
    <w:p w14:paraId="2A777991" w14:textId="77777777" w:rsidR="00441CE8" w:rsidRDefault="00441CE8" w:rsidP="00441CE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14:paraId="447F68D9" w14:textId="77777777" w:rsidR="00441CE8" w:rsidRDefault="00441CE8" w:rsidP="00441CE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  <w:sz w:val="28"/>
          <w:szCs w:val="28"/>
          <w:lang w:val="uk-UA"/>
        </w:rPr>
        <w:t>2) Підпункт 229.1.1 пункту 229.1 статті 229 доповнити підпунктом “и” у такій редакції:</w:t>
      </w:r>
      <w:r>
        <w:rPr>
          <w:rStyle w:val="eop"/>
          <w:color w:val="000000"/>
          <w:sz w:val="28"/>
          <w:szCs w:val="28"/>
        </w:rPr>
        <w:t> </w:t>
      </w:r>
    </w:p>
    <w:p w14:paraId="66E61702" w14:textId="77777777" w:rsidR="00441CE8" w:rsidRDefault="00441CE8" w:rsidP="00441CE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14:paraId="240DA130" w14:textId="1F61825C" w:rsidR="00441CE8" w:rsidRDefault="00441CE8" w:rsidP="00441CE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  <w:sz w:val="28"/>
          <w:szCs w:val="28"/>
          <w:lang w:val="uk-UA"/>
        </w:rPr>
        <w:t>“и) самогону, за умови виготовлення суб’єктом господарювання (у тому числі іноземними суб’єктами господарювання, які діють через свої зареєстровані постійні представництва) - фізичними особами - підприємцями, зайнятими самогоноварінням, молочної продукції з розрахунку не менше 1 тон</w:t>
      </w:r>
      <w:r w:rsidR="00CC03E6">
        <w:rPr>
          <w:rStyle w:val="normaltextrun"/>
          <w:color w:val="000000"/>
          <w:sz w:val="28"/>
          <w:szCs w:val="28"/>
          <w:lang w:val="uk-UA"/>
        </w:rPr>
        <w:t>н</w:t>
      </w:r>
      <w:r>
        <w:rPr>
          <w:rStyle w:val="normaltextrun"/>
          <w:color w:val="000000"/>
          <w:sz w:val="28"/>
          <w:szCs w:val="28"/>
          <w:lang w:val="uk-UA"/>
        </w:rPr>
        <w:t>и молочної сировини для фізичної особи - підприємця на місяць”.</w:t>
      </w:r>
      <w:r>
        <w:rPr>
          <w:rStyle w:val="eop"/>
          <w:color w:val="000000"/>
          <w:sz w:val="28"/>
          <w:szCs w:val="28"/>
        </w:rPr>
        <w:t> </w:t>
      </w:r>
    </w:p>
    <w:p w14:paraId="39ED72C6" w14:textId="77777777" w:rsidR="00441CE8" w:rsidRDefault="00441CE8" w:rsidP="00441CE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14:paraId="6558E294" w14:textId="77777777" w:rsidR="00441CE8" w:rsidRDefault="00441CE8" w:rsidP="00441CE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  <w:sz w:val="28"/>
          <w:szCs w:val="28"/>
          <w:lang w:val="uk-UA"/>
        </w:rPr>
        <w:t>3) Підпункт 229.1.5 пункту 229.1 статті 229 доповнити підпунктом “ж” у такій редакції:</w:t>
      </w:r>
      <w:r>
        <w:rPr>
          <w:rStyle w:val="eop"/>
          <w:color w:val="000000"/>
          <w:sz w:val="28"/>
          <w:szCs w:val="28"/>
        </w:rPr>
        <w:t> </w:t>
      </w:r>
    </w:p>
    <w:p w14:paraId="1DF94101" w14:textId="77777777" w:rsidR="00441CE8" w:rsidRDefault="00441CE8" w:rsidP="00441CE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14:paraId="0000008C" w14:textId="6AF44096" w:rsidR="00F00634" w:rsidRPr="00441CE8" w:rsidRDefault="00441CE8" w:rsidP="00441CE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  <w:sz w:val="28"/>
          <w:szCs w:val="28"/>
          <w:lang w:val="uk-UA"/>
        </w:rPr>
        <w:t>“ж) Виробникам молочної продукції, за умов передбачених підпунктом и  пункту 229.1 статті 229 цього Кодексу”.</w:t>
      </w:r>
      <w:r>
        <w:rPr>
          <w:rStyle w:val="eop"/>
          <w:color w:val="000000"/>
          <w:sz w:val="28"/>
          <w:szCs w:val="28"/>
        </w:rPr>
        <w:t> </w:t>
      </w:r>
    </w:p>
    <w:p w14:paraId="0000008D" w14:textId="77777777" w:rsidR="00F00634" w:rsidRDefault="00F0063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8E" w14:textId="0BDDD1B1" w:rsidR="00F00634" w:rsidRDefault="00441CE8" w:rsidP="00441CE8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ІІ. </w:t>
      </w:r>
      <w:r w:rsidR="00061C0C">
        <w:rPr>
          <w:rFonts w:ascii="Times New Roman" w:eastAsia="Times New Roman" w:hAnsi="Times New Roman" w:cs="Times New Roman"/>
          <w:color w:val="000000"/>
          <w:sz w:val="28"/>
          <w:szCs w:val="28"/>
        </w:rPr>
        <w:t>Цей закон набирає чинності з дня наступного після його опублікування.</w:t>
      </w:r>
    </w:p>
    <w:p w14:paraId="0000008F" w14:textId="77777777" w:rsidR="00F00634" w:rsidRDefault="00F0063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90" w14:textId="77777777" w:rsidR="00F00634" w:rsidRDefault="00F0063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91" w14:textId="77777777" w:rsidR="00F00634" w:rsidRDefault="00F0063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92" w14:textId="77777777" w:rsidR="00F00634" w:rsidRDefault="00061C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Голова </w:t>
      </w:r>
    </w:p>
    <w:p w14:paraId="00000093" w14:textId="6A1EA63E" w:rsidR="00F00634" w:rsidRDefault="00061C0C" w:rsidP="022244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2" w:name="_3j2qqm3" w:colFirst="0" w:colLast="0"/>
      <w:bookmarkEnd w:id="2"/>
      <w:r w:rsidRPr="022244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Верховної Ради України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B03F52" w:rsidRPr="00942B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                                                </w:t>
      </w:r>
      <w:r w:rsidR="00B03F52" w:rsidRPr="022244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Дмитро Разумков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Pr="022244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Pr="022244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Pr="022244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</w:t>
      </w:r>
    </w:p>
    <w:sectPr w:rsidR="00F00634">
      <w:headerReference w:type="default" r:id="rId10"/>
      <w:pgSz w:w="11906" w:h="16838"/>
      <w:pgMar w:top="1134" w:right="567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3CC4F0" w14:textId="77777777" w:rsidR="00113DA7" w:rsidRDefault="00113DA7">
      <w:pPr>
        <w:spacing w:after="0" w:line="240" w:lineRule="auto"/>
      </w:pPr>
      <w:r>
        <w:separator/>
      </w:r>
    </w:p>
  </w:endnote>
  <w:endnote w:type="continuationSeparator" w:id="0">
    <w:p w14:paraId="22EF1E17" w14:textId="77777777" w:rsidR="00113DA7" w:rsidRDefault="00113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C262C6" w14:textId="77777777" w:rsidR="00113DA7" w:rsidRDefault="00113DA7">
      <w:pPr>
        <w:spacing w:after="0" w:line="240" w:lineRule="auto"/>
      </w:pPr>
      <w:r>
        <w:separator/>
      </w:r>
    </w:p>
  </w:footnote>
  <w:footnote w:type="continuationSeparator" w:id="0">
    <w:p w14:paraId="611F5A09" w14:textId="77777777" w:rsidR="00113DA7" w:rsidRDefault="00113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94" w14:textId="1CC56AD3" w:rsidR="00F00634" w:rsidRDefault="00061C0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41CE8">
      <w:rPr>
        <w:noProof/>
        <w:color w:val="000000"/>
      </w:rPr>
      <w:t>5</w:t>
    </w:r>
    <w:r>
      <w:rPr>
        <w:color w:val="000000"/>
      </w:rPr>
      <w:fldChar w:fldCharType="end"/>
    </w:r>
  </w:p>
  <w:p w14:paraId="00000095" w14:textId="77777777" w:rsidR="00F00634" w:rsidRDefault="00F0063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8D6716"/>
    <w:multiLevelType w:val="multilevel"/>
    <w:tmpl w:val="119E1780"/>
    <w:lvl w:ilvl="0">
      <w:start w:val="1"/>
      <w:numFmt w:val="decimal"/>
      <w:lvlText w:val="%1)"/>
      <w:lvlJc w:val="left"/>
      <w:pPr>
        <w:ind w:left="1788" w:hanging="360"/>
      </w:pPr>
    </w:lvl>
    <w:lvl w:ilvl="1">
      <w:start w:val="1"/>
      <w:numFmt w:val="lowerLetter"/>
      <w:lvlText w:val="%2."/>
      <w:lvlJc w:val="left"/>
      <w:pPr>
        <w:ind w:left="2508" w:hanging="360"/>
      </w:pPr>
    </w:lvl>
    <w:lvl w:ilvl="2">
      <w:start w:val="1"/>
      <w:numFmt w:val="lowerRoman"/>
      <w:lvlText w:val="%3."/>
      <w:lvlJc w:val="right"/>
      <w:pPr>
        <w:ind w:left="3228" w:hanging="180"/>
      </w:pPr>
    </w:lvl>
    <w:lvl w:ilvl="3">
      <w:start w:val="1"/>
      <w:numFmt w:val="decimal"/>
      <w:lvlText w:val="%4."/>
      <w:lvlJc w:val="left"/>
      <w:pPr>
        <w:ind w:left="3948" w:hanging="360"/>
      </w:pPr>
    </w:lvl>
    <w:lvl w:ilvl="4">
      <w:start w:val="1"/>
      <w:numFmt w:val="lowerLetter"/>
      <w:lvlText w:val="%5."/>
      <w:lvlJc w:val="left"/>
      <w:pPr>
        <w:ind w:left="4668" w:hanging="360"/>
      </w:pPr>
    </w:lvl>
    <w:lvl w:ilvl="5">
      <w:start w:val="1"/>
      <w:numFmt w:val="lowerRoman"/>
      <w:lvlText w:val="%6."/>
      <w:lvlJc w:val="right"/>
      <w:pPr>
        <w:ind w:left="5388" w:hanging="180"/>
      </w:pPr>
    </w:lvl>
    <w:lvl w:ilvl="6">
      <w:start w:val="1"/>
      <w:numFmt w:val="decimal"/>
      <w:lvlText w:val="%7."/>
      <w:lvlJc w:val="left"/>
      <w:pPr>
        <w:ind w:left="6108" w:hanging="360"/>
      </w:pPr>
    </w:lvl>
    <w:lvl w:ilvl="7">
      <w:start w:val="1"/>
      <w:numFmt w:val="lowerLetter"/>
      <w:lvlText w:val="%8."/>
      <w:lvlJc w:val="left"/>
      <w:pPr>
        <w:ind w:left="6828" w:hanging="360"/>
      </w:pPr>
    </w:lvl>
    <w:lvl w:ilvl="8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39495F60"/>
    <w:multiLevelType w:val="multilevel"/>
    <w:tmpl w:val="7B36312C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EAC37D9"/>
    <w:multiLevelType w:val="multilevel"/>
    <w:tmpl w:val="9B64B8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6D5199"/>
    <w:multiLevelType w:val="multilevel"/>
    <w:tmpl w:val="3CD4F188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EDC4B6F"/>
    <w:multiLevelType w:val="multilevel"/>
    <w:tmpl w:val="41F6F41E"/>
    <w:lvl w:ilvl="0">
      <w:start w:val="1"/>
      <w:numFmt w:val="upperRoman"/>
      <w:lvlText w:val="%1."/>
      <w:lvlJc w:val="left"/>
      <w:pPr>
        <w:ind w:left="1428" w:hanging="719"/>
      </w:pPr>
      <w:rPr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2244DE"/>
    <w:rsid w:val="00044FF1"/>
    <w:rsid w:val="00061C0C"/>
    <w:rsid w:val="00113DA7"/>
    <w:rsid w:val="0039219E"/>
    <w:rsid w:val="00441CE8"/>
    <w:rsid w:val="004A012F"/>
    <w:rsid w:val="004E78E0"/>
    <w:rsid w:val="006F6FB6"/>
    <w:rsid w:val="00942BAB"/>
    <w:rsid w:val="0099730F"/>
    <w:rsid w:val="00A80D14"/>
    <w:rsid w:val="00B03F52"/>
    <w:rsid w:val="00CC03E6"/>
    <w:rsid w:val="00F00634"/>
    <w:rsid w:val="022244DE"/>
    <w:rsid w:val="685C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C1D42"/>
  <w15:docId w15:val="{76720224-3B37-450F-9D22-B680F73D6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4A012F"/>
    <w:pPr>
      <w:ind w:left="720"/>
      <w:contextualSpacing/>
    </w:pPr>
  </w:style>
  <w:style w:type="character" w:customStyle="1" w:styleId="normaltextrun">
    <w:name w:val="normaltextrun"/>
    <w:basedOn w:val="a0"/>
    <w:rsid w:val="004E78E0"/>
  </w:style>
  <w:style w:type="character" w:customStyle="1" w:styleId="eop">
    <w:name w:val="eop"/>
    <w:basedOn w:val="a0"/>
    <w:rsid w:val="004E78E0"/>
  </w:style>
  <w:style w:type="paragraph" w:customStyle="1" w:styleId="paragraph">
    <w:name w:val="paragraph"/>
    <w:basedOn w:val="a"/>
    <w:rsid w:val="00441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1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3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3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515EDF-5DD7-48F4-BA4B-2B197A2B79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8FBA2C-E875-4DD3-BF96-0326608CF9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991685-4467-45D0-9E83-56CDAC4B92B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897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2020-09-18T13:33:00Z</dcterms:created>
  <dcterms:modified xsi:type="dcterms:W3CDTF">2020-09-18T13:33:00Z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