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F00634" w:rsidRPr="008E46F0" w:rsidRDefault="00061C0C" w:rsidP="00255E70">
      <w:pPr>
        <w:pBdr>
          <w:top w:val="nil"/>
          <w:left w:val="nil"/>
          <w:bottom w:val="nil"/>
          <w:right w:val="nil"/>
          <w:between w:val="nil"/>
        </w:pBdr>
        <w:spacing w:after="0" w:line="240" w:lineRule="auto"/>
        <w:ind w:left="4530"/>
        <w:jc w:val="right"/>
        <w:rPr>
          <w:rFonts w:ascii="Times New Roman" w:eastAsia="Times New Roman" w:hAnsi="Times New Roman" w:cs="Times New Roman"/>
          <w:color w:val="000000"/>
          <w:sz w:val="28"/>
          <w:szCs w:val="28"/>
        </w:rPr>
      </w:pPr>
      <w:bookmarkStart w:id="0" w:name="_GoBack"/>
      <w:bookmarkEnd w:id="0"/>
      <w:r w:rsidRPr="008E46F0">
        <w:rPr>
          <w:rFonts w:ascii="Times New Roman" w:eastAsia="Times New Roman" w:hAnsi="Times New Roman" w:cs="Times New Roman"/>
          <w:color w:val="000000"/>
          <w:sz w:val="28"/>
          <w:szCs w:val="28"/>
        </w:rPr>
        <w:t>Проект </w:t>
      </w:r>
    </w:p>
    <w:p w14:paraId="00000002" w14:textId="77777777" w:rsidR="00F00634" w:rsidRPr="008E46F0" w:rsidRDefault="00061C0C" w:rsidP="00255E70">
      <w:pPr>
        <w:pBdr>
          <w:top w:val="nil"/>
          <w:left w:val="nil"/>
          <w:bottom w:val="nil"/>
          <w:right w:val="nil"/>
          <w:between w:val="nil"/>
        </w:pBdr>
        <w:spacing w:after="0" w:line="240" w:lineRule="auto"/>
        <w:ind w:left="4530" w:firstLine="15"/>
        <w:jc w:val="right"/>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sz w:val="28"/>
          <w:szCs w:val="28"/>
        </w:rPr>
        <w:t>вноситься народним депутатом України –</w:t>
      </w:r>
    </w:p>
    <w:p w14:paraId="00000003" w14:textId="77777777" w:rsidR="00F00634" w:rsidRPr="008E46F0" w:rsidRDefault="00061C0C" w:rsidP="00255E70">
      <w:pPr>
        <w:pBdr>
          <w:top w:val="nil"/>
          <w:left w:val="nil"/>
          <w:bottom w:val="nil"/>
          <w:right w:val="nil"/>
          <w:between w:val="nil"/>
        </w:pBdr>
        <w:spacing w:after="0" w:line="240" w:lineRule="auto"/>
        <w:ind w:left="4530" w:firstLine="15"/>
        <w:jc w:val="right"/>
        <w:rPr>
          <w:rFonts w:ascii="Times New Roman" w:eastAsia="Times New Roman" w:hAnsi="Times New Roman" w:cs="Times New Roman"/>
          <w:b/>
          <w:color w:val="000000"/>
          <w:sz w:val="28"/>
          <w:szCs w:val="28"/>
        </w:rPr>
      </w:pPr>
      <w:r w:rsidRPr="008E46F0">
        <w:rPr>
          <w:rFonts w:ascii="Times New Roman" w:eastAsia="Times New Roman" w:hAnsi="Times New Roman" w:cs="Times New Roman"/>
          <w:b/>
          <w:color w:val="000000"/>
          <w:sz w:val="28"/>
          <w:szCs w:val="28"/>
        </w:rPr>
        <w:t>Г.М. Третьяковою (посв. № 53) </w:t>
      </w:r>
    </w:p>
    <w:p w14:paraId="00000004" w14:textId="77777777" w:rsidR="00F00634" w:rsidRPr="008E46F0" w:rsidRDefault="00F00634">
      <w:pPr>
        <w:spacing w:after="0"/>
        <w:ind w:firstLine="709"/>
        <w:jc w:val="right"/>
        <w:rPr>
          <w:rFonts w:ascii="Times New Roman" w:eastAsia="Times New Roman" w:hAnsi="Times New Roman" w:cs="Times New Roman"/>
          <w:sz w:val="28"/>
          <w:szCs w:val="28"/>
        </w:rPr>
      </w:pPr>
    </w:p>
    <w:p w14:paraId="00000005" w14:textId="77777777" w:rsidR="00F00634" w:rsidRPr="008E46F0" w:rsidRDefault="00F00634">
      <w:pPr>
        <w:jc w:val="both"/>
        <w:rPr>
          <w:rFonts w:ascii="Times New Roman" w:eastAsia="Times New Roman" w:hAnsi="Times New Roman" w:cs="Times New Roman"/>
          <w:sz w:val="28"/>
          <w:szCs w:val="28"/>
        </w:rPr>
      </w:pPr>
    </w:p>
    <w:p w14:paraId="00000006" w14:textId="77777777" w:rsidR="00F00634" w:rsidRPr="008E46F0" w:rsidRDefault="00061C0C">
      <w:pPr>
        <w:jc w:val="center"/>
        <w:rPr>
          <w:rFonts w:ascii="Times New Roman" w:eastAsia="Times New Roman" w:hAnsi="Times New Roman" w:cs="Times New Roman"/>
          <w:b/>
          <w:sz w:val="28"/>
          <w:szCs w:val="28"/>
        </w:rPr>
      </w:pPr>
      <w:r w:rsidRPr="008E46F0">
        <w:rPr>
          <w:rFonts w:ascii="Times New Roman" w:eastAsia="Times New Roman" w:hAnsi="Times New Roman" w:cs="Times New Roman"/>
          <w:b/>
          <w:sz w:val="28"/>
          <w:szCs w:val="28"/>
        </w:rPr>
        <w:t>ЗАКОН  УКРАЇНИ</w:t>
      </w:r>
    </w:p>
    <w:p w14:paraId="00000007" w14:textId="020BF0D6" w:rsidR="00F00634" w:rsidRPr="008E46F0" w:rsidRDefault="00061C0C">
      <w:pPr>
        <w:ind w:left="567"/>
        <w:jc w:val="center"/>
        <w:rPr>
          <w:rFonts w:ascii="Times New Roman" w:eastAsia="Times New Roman" w:hAnsi="Times New Roman" w:cs="Times New Roman"/>
          <w:b/>
          <w:sz w:val="28"/>
          <w:szCs w:val="28"/>
        </w:rPr>
      </w:pPr>
      <w:r w:rsidRPr="008E46F0">
        <w:rPr>
          <w:rFonts w:ascii="Times New Roman" w:eastAsia="Times New Roman" w:hAnsi="Times New Roman" w:cs="Times New Roman"/>
          <w:b/>
          <w:sz w:val="28"/>
          <w:szCs w:val="28"/>
        </w:rPr>
        <w:t>«</w:t>
      </w:r>
      <w:r w:rsidR="00441CE8" w:rsidRPr="008E46F0">
        <w:rPr>
          <w:rFonts w:ascii="Times New Roman" w:eastAsia="Times New Roman" w:hAnsi="Times New Roman" w:cs="Times New Roman"/>
          <w:b/>
          <w:sz w:val="28"/>
          <w:szCs w:val="28"/>
        </w:rPr>
        <w:t>Про внесення змін до Податкового кодексу України щодо врегулювання деяких аспектів</w:t>
      </w:r>
      <w:r w:rsidR="00480C21" w:rsidRPr="008E46F0">
        <w:rPr>
          <w:rFonts w:ascii="Times New Roman" w:eastAsia="Times New Roman" w:hAnsi="Times New Roman" w:cs="Times New Roman"/>
          <w:b/>
          <w:sz w:val="28"/>
          <w:szCs w:val="28"/>
        </w:rPr>
        <w:t xml:space="preserve"> самогоноваріння та ринку молока</w:t>
      </w:r>
      <w:r w:rsidRPr="008E46F0">
        <w:rPr>
          <w:rFonts w:ascii="Times New Roman" w:eastAsia="Times New Roman" w:hAnsi="Times New Roman" w:cs="Times New Roman"/>
          <w:b/>
          <w:sz w:val="28"/>
          <w:szCs w:val="28"/>
        </w:rPr>
        <w:t>»</w:t>
      </w:r>
    </w:p>
    <w:p w14:paraId="1F22FC7D" w14:textId="77777777" w:rsidR="00480C21" w:rsidRPr="008E46F0" w:rsidRDefault="00480C21">
      <w:pPr>
        <w:ind w:left="567"/>
        <w:jc w:val="center"/>
        <w:rPr>
          <w:rFonts w:ascii="Times New Roman" w:eastAsia="Times New Roman" w:hAnsi="Times New Roman" w:cs="Times New Roman"/>
          <w:b/>
          <w:sz w:val="28"/>
          <w:szCs w:val="28"/>
        </w:rPr>
      </w:pPr>
    </w:p>
    <w:p w14:paraId="00000009" w14:textId="724406BD" w:rsidR="00F00634" w:rsidRPr="008E46F0" w:rsidRDefault="00061C0C">
      <w:pPr>
        <w:tabs>
          <w:tab w:val="left" w:pos="993"/>
        </w:tabs>
        <w:spacing w:after="0" w:line="240" w:lineRule="auto"/>
        <w:ind w:firstLine="567"/>
        <w:jc w:val="both"/>
        <w:rPr>
          <w:rFonts w:ascii="Times New Roman" w:eastAsia="Times New Roman" w:hAnsi="Times New Roman" w:cs="Times New Roman"/>
          <w:b/>
          <w:sz w:val="28"/>
          <w:szCs w:val="28"/>
        </w:rPr>
      </w:pPr>
      <w:r w:rsidRPr="008E46F0">
        <w:rPr>
          <w:rFonts w:ascii="Times New Roman" w:eastAsia="Times New Roman" w:hAnsi="Times New Roman" w:cs="Times New Roman"/>
          <w:sz w:val="28"/>
          <w:szCs w:val="28"/>
        </w:rPr>
        <w:t xml:space="preserve">Верховна Рада України </w:t>
      </w:r>
      <w:r w:rsidRPr="008E46F0">
        <w:rPr>
          <w:rFonts w:ascii="Times New Roman" w:eastAsia="Times New Roman" w:hAnsi="Times New Roman" w:cs="Times New Roman"/>
          <w:b/>
          <w:sz w:val="28"/>
          <w:szCs w:val="28"/>
        </w:rPr>
        <w:t>постановляє:</w:t>
      </w:r>
    </w:p>
    <w:p w14:paraId="36C38848" w14:textId="77777777" w:rsidR="00441CE8" w:rsidRPr="008E46F0" w:rsidRDefault="00441CE8">
      <w:pPr>
        <w:tabs>
          <w:tab w:val="left" w:pos="993"/>
        </w:tabs>
        <w:spacing w:after="0" w:line="240" w:lineRule="auto"/>
        <w:ind w:firstLine="567"/>
        <w:jc w:val="both"/>
        <w:rPr>
          <w:rFonts w:ascii="Times New Roman" w:eastAsia="Times New Roman" w:hAnsi="Times New Roman" w:cs="Times New Roman"/>
          <w:b/>
          <w:sz w:val="28"/>
          <w:szCs w:val="28"/>
        </w:rPr>
      </w:pPr>
    </w:p>
    <w:p w14:paraId="59FDBE95" w14:textId="07AC263F" w:rsidR="00441CE8" w:rsidRPr="008E46F0" w:rsidRDefault="00441CE8" w:rsidP="00441CE8">
      <w:pPr>
        <w:pStyle w:val="paragraph"/>
        <w:spacing w:before="0" w:beforeAutospacing="0" w:after="0" w:afterAutospacing="0"/>
        <w:ind w:firstLine="720"/>
        <w:jc w:val="both"/>
        <w:textAlignment w:val="baseline"/>
        <w:rPr>
          <w:rFonts w:ascii="Segoe UI" w:hAnsi="Segoe UI" w:cs="Segoe UI"/>
          <w:sz w:val="18"/>
          <w:szCs w:val="18"/>
          <w:lang w:val="uk-UA"/>
        </w:rPr>
      </w:pPr>
      <w:bookmarkStart w:id="1" w:name="gjdgxs" w:colFirst="0" w:colLast="0"/>
      <w:bookmarkEnd w:id="1"/>
      <w:r w:rsidRPr="008E46F0">
        <w:rPr>
          <w:color w:val="000000"/>
          <w:sz w:val="28"/>
          <w:szCs w:val="28"/>
          <w:highlight w:val="white"/>
          <w:lang w:val="uk-UA"/>
        </w:rPr>
        <w:t xml:space="preserve">І. </w:t>
      </w:r>
      <w:r w:rsidR="00061C0C" w:rsidRPr="008E46F0">
        <w:rPr>
          <w:color w:val="000000"/>
          <w:sz w:val="28"/>
          <w:szCs w:val="28"/>
          <w:highlight w:val="white"/>
          <w:lang w:val="uk-UA"/>
        </w:rPr>
        <w:t xml:space="preserve">Внести зміни до </w:t>
      </w:r>
      <w:r w:rsidRPr="008E46F0">
        <w:rPr>
          <w:rStyle w:val="normaltextrun"/>
          <w:color w:val="000000"/>
          <w:sz w:val="28"/>
          <w:szCs w:val="28"/>
          <w:lang w:val="uk-UA"/>
        </w:rPr>
        <w:t>Податкового кодексу України (Відомості Верховної Ради України (ВВР), 2011, № 13-14, № 15-16, № 17, ст.112):</w:t>
      </w:r>
      <w:r w:rsidRPr="008E46F0">
        <w:rPr>
          <w:rStyle w:val="eop"/>
          <w:color w:val="000000"/>
          <w:sz w:val="28"/>
          <w:szCs w:val="28"/>
          <w:lang w:val="uk-UA"/>
        </w:rPr>
        <w:t> </w:t>
      </w:r>
    </w:p>
    <w:p w14:paraId="76853769" w14:textId="77777777" w:rsidR="00441CE8" w:rsidRPr="008E46F0" w:rsidRDefault="00441CE8" w:rsidP="00441CE8">
      <w:pPr>
        <w:pStyle w:val="paragraph"/>
        <w:spacing w:before="0" w:beforeAutospacing="0" w:after="0" w:afterAutospacing="0"/>
        <w:ind w:firstLine="720"/>
        <w:jc w:val="both"/>
        <w:textAlignment w:val="baseline"/>
        <w:rPr>
          <w:rFonts w:ascii="Segoe UI" w:hAnsi="Segoe UI" w:cs="Segoe UI"/>
          <w:sz w:val="18"/>
          <w:szCs w:val="18"/>
          <w:lang w:val="uk-UA"/>
        </w:rPr>
      </w:pPr>
      <w:r w:rsidRPr="008E46F0">
        <w:rPr>
          <w:rStyle w:val="eop"/>
          <w:color w:val="000000"/>
          <w:sz w:val="28"/>
          <w:szCs w:val="28"/>
          <w:lang w:val="uk-UA"/>
        </w:rPr>
        <w:t> </w:t>
      </w:r>
    </w:p>
    <w:p w14:paraId="6FABBCD0" w14:textId="77777777" w:rsidR="00441CE8" w:rsidRPr="008E46F0" w:rsidRDefault="00441CE8" w:rsidP="00441CE8">
      <w:pPr>
        <w:pStyle w:val="paragraph"/>
        <w:spacing w:before="0" w:beforeAutospacing="0" w:after="0" w:afterAutospacing="0"/>
        <w:ind w:firstLine="720"/>
        <w:jc w:val="both"/>
        <w:textAlignment w:val="baseline"/>
        <w:rPr>
          <w:rFonts w:ascii="Segoe UI" w:hAnsi="Segoe UI" w:cs="Segoe UI"/>
          <w:sz w:val="18"/>
          <w:szCs w:val="18"/>
          <w:lang w:val="uk-UA"/>
        </w:rPr>
      </w:pPr>
      <w:r w:rsidRPr="008E46F0">
        <w:rPr>
          <w:rStyle w:val="normaltextrun"/>
          <w:color w:val="000000"/>
          <w:sz w:val="28"/>
          <w:szCs w:val="28"/>
          <w:lang w:val="uk-UA"/>
        </w:rPr>
        <w:t>1) Пункт 225.1 статті 225 після слів “за ставками для цієї продукції” доповнити знаками та слова “, якщо інше не передбачене законом”.</w:t>
      </w:r>
      <w:r w:rsidRPr="008E46F0">
        <w:rPr>
          <w:rStyle w:val="eop"/>
          <w:color w:val="000000"/>
          <w:sz w:val="28"/>
          <w:szCs w:val="28"/>
          <w:lang w:val="uk-UA"/>
        </w:rPr>
        <w:t> </w:t>
      </w:r>
    </w:p>
    <w:p w14:paraId="2A777991" w14:textId="77777777" w:rsidR="00441CE8" w:rsidRPr="008E46F0" w:rsidRDefault="00441CE8" w:rsidP="00441CE8">
      <w:pPr>
        <w:pStyle w:val="paragraph"/>
        <w:spacing w:before="0" w:beforeAutospacing="0" w:after="0" w:afterAutospacing="0"/>
        <w:ind w:firstLine="720"/>
        <w:jc w:val="both"/>
        <w:textAlignment w:val="baseline"/>
        <w:rPr>
          <w:rFonts w:ascii="Segoe UI" w:hAnsi="Segoe UI" w:cs="Segoe UI"/>
          <w:sz w:val="18"/>
          <w:szCs w:val="18"/>
          <w:lang w:val="uk-UA"/>
        </w:rPr>
      </w:pPr>
      <w:r w:rsidRPr="008E46F0">
        <w:rPr>
          <w:rStyle w:val="eop"/>
          <w:color w:val="000000"/>
          <w:sz w:val="28"/>
          <w:szCs w:val="28"/>
          <w:lang w:val="uk-UA"/>
        </w:rPr>
        <w:t> </w:t>
      </w:r>
    </w:p>
    <w:p w14:paraId="447F68D9" w14:textId="77777777" w:rsidR="00441CE8" w:rsidRPr="008E46F0" w:rsidRDefault="00441CE8" w:rsidP="00441CE8">
      <w:pPr>
        <w:pStyle w:val="paragraph"/>
        <w:spacing w:before="0" w:beforeAutospacing="0" w:after="0" w:afterAutospacing="0"/>
        <w:ind w:firstLine="720"/>
        <w:jc w:val="both"/>
        <w:textAlignment w:val="baseline"/>
        <w:rPr>
          <w:rFonts w:ascii="Segoe UI" w:hAnsi="Segoe UI" w:cs="Segoe UI"/>
          <w:sz w:val="18"/>
          <w:szCs w:val="18"/>
          <w:lang w:val="uk-UA"/>
        </w:rPr>
      </w:pPr>
      <w:r w:rsidRPr="008E46F0">
        <w:rPr>
          <w:rStyle w:val="normaltextrun"/>
          <w:color w:val="000000"/>
          <w:sz w:val="28"/>
          <w:szCs w:val="28"/>
          <w:lang w:val="uk-UA"/>
        </w:rPr>
        <w:t>2) Підпункт 229.1.1 пункту 229.1 статті 229 доповнити підпунктом “и” у такій редакції:</w:t>
      </w:r>
      <w:r w:rsidRPr="008E46F0">
        <w:rPr>
          <w:rStyle w:val="eop"/>
          <w:color w:val="000000"/>
          <w:sz w:val="28"/>
          <w:szCs w:val="28"/>
          <w:lang w:val="uk-UA"/>
        </w:rPr>
        <w:t> </w:t>
      </w:r>
    </w:p>
    <w:p w14:paraId="66E61702" w14:textId="77777777" w:rsidR="00441CE8" w:rsidRPr="008E46F0" w:rsidRDefault="00441CE8" w:rsidP="00441CE8">
      <w:pPr>
        <w:pStyle w:val="paragraph"/>
        <w:spacing w:before="0" w:beforeAutospacing="0" w:after="0" w:afterAutospacing="0"/>
        <w:ind w:firstLine="720"/>
        <w:jc w:val="both"/>
        <w:textAlignment w:val="baseline"/>
        <w:rPr>
          <w:rFonts w:ascii="Segoe UI" w:hAnsi="Segoe UI" w:cs="Segoe UI"/>
          <w:sz w:val="18"/>
          <w:szCs w:val="18"/>
          <w:lang w:val="uk-UA"/>
        </w:rPr>
      </w:pPr>
      <w:r w:rsidRPr="008E46F0">
        <w:rPr>
          <w:rStyle w:val="eop"/>
          <w:color w:val="000000"/>
          <w:sz w:val="28"/>
          <w:szCs w:val="28"/>
          <w:lang w:val="uk-UA"/>
        </w:rPr>
        <w:t> </w:t>
      </w:r>
    </w:p>
    <w:p w14:paraId="240DA130" w14:textId="7B7DE489" w:rsidR="00441CE8" w:rsidRPr="008E46F0" w:rsidRDefault="00441CE8" w:rsidP="00441CE8">
      <w:pPr>
        <w:pStyle w:val="paragraph"/>
        <w:spacing w:before="0" w:beforeAutospacing="0" w:after="0" w:afterAutospacing="0"/>
        <w:ind w:firstLine="720"/>
        <w:jc w:val="both"/>
        <w:textAlignment w:val="baseline"/>
        <w:rPr>
          <w:rStyle w:val="normaltextrun"/>
          <w:color w:val="000000"/>
          <w:sz w:val="28"/>
          <w:szCs w:val="28"/>
          <w:lang w:val="uk-UA"/>
        </w:rPr>
      </w:pPr>
      <w:r w:rsidRPr="008E46F0">
        <w:rPr>
          <w:rStyle w:val="normaltextrun"/>
          <w:color w:val="000000"/>
          <w:sz w:val="28"/>
          <w:szCs w:val="28"/>
          <w:lang w:val="uk-UA"/>
        </w:rPr>
        <w:t xml:space="preserve">“и) </w:t>
      </w:r>
      <w:r w:rsidR="008E46F0" w:rsidRPr="008E46F0">
        <w:rPr>
          <w:rStyle w:val="normaltextrun"/>
          <w:color w:val="000000"/>
          <w:sz w:val="28"/>
          <w:szCs w:val="28"/>
          <w:lang w:val="uk-UA"/>
        </w:rPr>
        <w:t>самогону, за умови виготовлення фізичними особами-підприємцями, зайнятими самогоноварінням, молочної продукції з розрахунку не менше 1 тонни молочної сировини на місяць та коли обсяг самогону, виготовленого такими фізичними особами-підприємцями не перевищує 100 літрів на місяць</w:t>
      </w:r>
      <w:r w:rsidRPr="008E46F0">
        <w:rPr>
          <w:rStyle w:val="normaltextrun"/>
          <w:color w:val="000000"/>
          <w:sz w:val="28"/>
          <w:szCs w:val="28"/>
          <w:lang w:val="uk-UA"/>
        </w:rPr>
        <w:t>”.</w:t>
      </w:r>
      <w:r w:rsidRPr="008E46F0">
        <w:rPr>
          <w:rStyle w:val="normaltextrun"/>
          <w:lang w:val="uk-UA"/>
        </w:rPr>
        <w:t> </w:t>
      </w:r>
    </w:p>
    <w:p w14:paraId="39ED72C6" w14:textId="77777777" w:rsidR="00441CE8" w:rsidRPr="008E46F0" w:rsidRDefault="00441CE8" w:rsidP="00441CE8">
      <w:pPr>
        <w:pStyle w:val="paragraph"/>
        <w:spacing w:before="0" w:beforeAutospacing="0" w:after="0" w:afterAutospacing="0"/>
        <w:ind w:firstLine="720"/>
        <w:jc w:val="both"/>
        <w:textAlignment w:val="baseline"/>
        <w:rPr>
          <w:rStyle w:val="normaltextrun"/>
          <w:color w:val="000000"/>
          <w:sz w:val="28"/>
          <w:szCs w:val="28"/>
          <w:lang w:val="uk-UA"/>
        </w:rPr>
      </w:pPr>
      <w:r w:rsidRPr="008E46F0">
        <w:rPr>
          <w:rStyle w:val="normaltextrun"/>
          <w:lang w:val="uk-UA"/>
        </w:rPr>
        <w:t> </w:t>
      </w:r>
    </w:p>
    <w:p w14:paraId="6558E294" w14:textId="77777777" w:rsidR="00441CE8" w:rsidRPr="008E46F0" w:rsidRDefault="00441CE8" w:rsidP="00441CE8">
      <w:pPr>
        <w:pStyle w:val="paragraph"/>
        <w:spacing w:before="0" w:beforeAutospacing="0" w:after="0" w:afterAutospacing="0"/>
        <w:ind w:firstLine="720"/>
        <w:jc w:val="both"/>
        <w:textAlignment w:val="baseline"/>
        <w:rPr>
          <w:rFonts w:ascii="Segoe UI" w:hAnsi="Segoe UI" w:cs="Segoe UI"/>
          <w:sz w:val="18"/>
          <w:szCs w:val="18"/>
          <w:lang w:val="uk-UA"/>
        </w:rPr>
      </w:pPr>
      <w:r w:rsidRPr="008E46F0">
        <w:rPr>
          <w:rStyle w:val="normaltextrun"/>
          <w:color w:val="000000"/>
          <w:sz w:val="28"/>
          <w:szCs w:val="28"/>
          <w:lang w:val="uk-UA"/>
        </w:rPr>
        <w:t>3) Підпункт 229.1.5 пункту 229.1 статті 229 доповнити підпунктом “ж” у такій редакції:</w:t>
      </w:r>
      <w:r w:rsidRPr="008E46F0">
        <w:rPr>
          <w:rStyle w:val="eop"/>
          <w:color w:val="000000"/>
          <w:sz w:val="28"/>
          <w:szCs w:val="28"/>
          <w:lang w:val="uk-UA"/>
        </w:rPr>
        <w:t> </w:t>
      </w:r>
    </w:p>
    <w:p w14:paraId="1DF94101" w14:textId="77777777" w:rsidR="00441CE8" w:rsidRPr="008E46F0" w:rsidRDefault="00441CE8" w:rsidP="00441CE8">
      <w:pPr>
        <w:pStyle w:val="paragraph"/>
        <w:spacing w:before="0" w:beforeAutospacing="0" w:after="0" w:afterAutospacing="0"/>
        <w:ind w:firstLine="720"/>
        <w:jc w:val="both"/>
        <w:textAlignment w:val="baseline"/>
        <w:rPr>
          <w:rFonts w:ascii="Segoe UI" w:hAnsi="Segoe UI" w:cs="Segoe UI"/>
          <w:sz w:val="18"/>
          <w:szCs w:val="18"/>
          <w:lang w:val="uk-UA"/>
        </w:rPr>
      </w:pPr>
      <w:r w:rsidRPr="008E46F0">
        <w:rPr>
          <w:rStyle w:val="eop"/>
          <w:color w:val="000000"/>
          <w:sz w:val="28"/>
          <w:szCs w:val="28"/>
          <w:lang w:val="uk-UA"/>
        </w:rPr>
        <w:t> </w:t>
      </w:r>
    </w:p>
    <w:p w14:paraId="0000008C" w14:textId="43B0E2CB" w:rsidR="00F00634" w:rsidRPr="008E46F0" w:rsidRDefault="00441CE8" w:rsidP="00441CE8">
      <w:pPr>
        <w:pStyle w:val="paragraph"/>
        <w:spacing w:before="0" w:beforeAutospacing="0" w:after="0" w:afterAutospacing="0"/>
        <w:ind w:firstLine="720"/>
        <w:jc w:val="both"/>
        <w:textAlignment w:val="baseline"/>
        <w:rPr>
          <w:rFonts w:ascii="Segoe UI" w:hAnsi="Segoe UI" w:cs="Segoe UI"/>
          <w:sz w:val="18"/>
          <w:szCs w:val="18"/>
          <w:lang w:val="uk-UA"/>
        </w:rPr>
      </w:pPr>
      <w:r w:rsidRPr="008E46F0">
        <w:rPr>
          <w:rStyle w:val="normaltextrun"/>
          <w:color w:val="000000"/>
          <w:sz w:val="28"/>
          <w:szCs w:val="28"/>
          <w:lang w:val="uk-UA"/>
        </w:rPr>
        <w:t>“ж) </w:t>
      </w:r>
      <w:r w:rsidR="008E46F0" w:rsidRPr="008E46F0">
        <w:rPr>
          <w:rStyle w:val="normaltextrun"/>
          <w:color w:val="000000"/>
          <w:sz w:val="28"/>
          <w:szCs w:val="28"/>
          <w:lang w:val="uk-UA"/>
        </w:rPr>
        <w:t>виробнико</w:t>
      </w:r>
      <w:r w:rsidRPr="008E46F0">
        <w:rPr>
          <w:rStyle w:val="normaltextrun"/>
          <w:color w:val="000000"/>
          <w:sz w:val="28"/>
          <w:szCs w:val="28"/>
          <w:lang w:val="uk-UA"/>
        </w:rPr>
        <w:t>м молочної продукції, за умов передбачених підпунктом и  пункту 229.1 статті 229 цього Кодексу”.</w:t>
      </w:r>
      <w:r w:rsidRPr="008E46F0">
        <w:rPr>
          <w:rStyle w:val="eop"/>
          <w:color w:val="000000"/>
          <w:sz w:val="28"/>
          <w:szCs w:val="28"/>
          <w:lang w:val="uk-UA"/>
        </w:rPr>
        <w:t> </w:t>
      </w:r>
    </w:p>
    <w:p w14:paraId="0000008D" w14:textId="77777777" w:rsidR="00F00634" w:rsidRPr="008E46F0" w:rsidRDefault="00F00634">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color w:val="000000"/>
          <w:sz w:val="28"/>
          <w:szCs w:val="28"/>
        </w:rPr>
      </w:pPr>
    </w:p>
    <w:p w14:paraId="0000008F" w14:textId="77777777" w:rsidR="00F00634" w:rsidRPr="008E46F0" w:rsidRDefault="00F00634">
      <w:pPr>
        <w:pBdr>
          <w:top w:val="nil"/>
          <w:left w:val="nil"/>
          <w:bottom w:val="nil"/>
          <w:right w:val="nil"/>
          <w:between w:val="nil"/>
        </w:pBdr>
        <w:spacing w:after="0" w:line="240" w:lineRule="auto"/>
        <w:ind w:left="1428"/>
        <w:jc w:val="both"/>
        <w:rPr>
          <w:rFonts w:ascii="Times New Roman" w:eastAsia="Times New Roman" w:hAnsi="Times New Roman" w:cs="Times New Roman"/>
          <w:color w:val="000000"/>
          <w:sz w:val="28"/>
          <w:szCs w:val="28"/>
        </w:rPr>
      </w:pPr>
    </w:p>
    <w:p w14:paraId="0A1DAE17" w14:textId="77777777" w:rsidR="0049565A" w:rsidRPr="008E46F0" w:rsidRDefault="0049565A" w:rsidP="0049565A">
      <w:pPr>
        <w:pStyle w:val="rvps2"/>
        <w:numPr>
          <w:ilvl w:val="0"/>
          <w:numId w:val="6"/>
        </w:numPr>
        <w:shd w:val="clear" w:color="auto" w:fill="FFFFFF"/>
        <w:spacing w:before="0" w:beforeAutospacing="0" w:after="0" w:afterAutospacing="0" w:line="288" w:lineRule="auto"/>
        <w:ind w:hanging="371"/>
        <w:jc w:val="both"/>
        <w:rPr>
          <w:rFonts w:ascii="Times New Roman" w:hAnsi="Times New Roman"/>
          <w:color w:val="000000"/>
          <w:sz w:val="28"/>
          <w:szCs w:val="28"/>
          <w:shd w:val="clear" w:color="auto" w:fill="FFFFFF"/>
        </w:rPr>
      </w:pPr>
      <w:r w:rsidRPr="008E46F0">
        <w:rPr>
          <w:rFonts w:ascii="Times New Roman" w:hAnsi="Times New Roman"/>
          <w:color w:val="000000"/>
          <w:sz w:val="28"/>
          <w:szCs w:val="28"/>
          <w:shd w:val="clear" w:color="auto" w:fill="FFFFFF"/>
        </w:rPr>
        <w:t>Прикінцеві положення</w:t>
      </w:r>
    </w:p>
    <w:p w14:paraId="2FAC5AA2" w14:textId="77777777" w:rsidR="0049565A" w:rsidRPr="008E46F0" w:rsidRDefault="0049565A" w:rsidP="0049565A">
      <w:pPr>
        <w:pStyle w:val="rvps2"/>
        <w:shd w:val="clear" w:color="auto" w:fill="FFFFFF"/>
        <w:spacing w:before="0" w:beforeAutospacing="0" w:after="0" w:afterAutospacing="0" w:line="288" w:lineRule="auto"/>
        <w:ind w:left="1080"/>
        <w:jc w:val="both"/>
        <w:rPr>
          <w:rFonts w:ascii="Times New Roman" w:hAnsi="Times New Roman"/>
          <w:b/>
          <w:color w:val="000000"/>
          <w:sz w:val="28"/>
          <w:szCs w:val="28"/>
          <w:shd w:val="clear" w:color="auto" w:fill="FFFFFF"/>
        </w:rPr>
      </w:pPr>
    </w:p>
    <w:p w14:paraId="021DCE20" w14:textId="77777777" w:rsidR="0049565A" w:rsidRPr="008E46F0" w:rsidRDefault="0049565A" w:rsidP="0049565A">
      <w:pPr>
        <w:pStyle w:val="a5"/>
        <w:numPr>
          <w:ilvl w:val="0"/>
          <w:numId w:val="2"/>
        </w:numPr>
        <w:pBdr>
          <w:top w:val="nil"/>
          <w:left w:val="nil"/>
          <w:bottom w:val="nil"/>
          <w:right w:val="nil"/>
          <w:between w:val="nil"/>
        </w:pBdr>
        <w:spacing w:after="0" w:line="240" w:lineRule="auto"/>
        <w:ind w:left="709" w:hanging="10"/>
        <w:jc w:val="both"/>
        <w:rPr>
          <w:rFonts w:ascii="Times New Roman" w:eastAsia="Times New Roman" w:hAnsi="Times New Roman" w:cs="Times New Roman"/>
          <w:color w:val="000000" w:themeColor="text1"/>
          <w:sz w:val="28"/>
          <w:szCs w:val="28"/>
        </w:rPr>
      </w:pPr>
      <w:r w:rsidRPr="008E46F0">
        <w:rPr>
          <w:rFonts w:ascii="Times New Roman" w:eastAsia="Times New Roman" w:hAnsi="Times New Roman" w:cs="Times New Roman"/>
          <w:color w:val="000000" w:themeColor="text1"/>
          <w:sz w:val="28"/>
          <w:szCs w:val="28"/>
        </w:rPr>
        <w:t>Цей закон набирає чинності з дня наступного після його опублікування.</w:t>
      </w:r>
    </w:p>
    <w:p w14:paraId="4C7949DC" w14:textId="77777777" w:rsidR="0049565A" w:rsidRPr="008E46F0" w:rsidRDefault="0049565A" w:rsidP="0049565A">
      <w:pPr>
        <w:pStyle w:val="a6"/>
        <w:keepNext/>
        <w:numPr>
          <w:ilvl w:val="0"/>
          <w:numId w:val="2"/>
        </w:numPr>
        <w:ind w:left="709" w:hanging="10"/>
        <w:rPr>
          <w:rFonts w:ascii="Times New Roman" w:hAnsi="Times New Roman"/>
          <w:color w:val="000000" w:themeColor="text1"/>
          <w:sz w:val="28"/>
          <w:szCs w:val="28"/>
        </w:rPr>
      </w:pPr>
      <w:r w:rsidRPr="008E46F0">
        <w:rPr>
          <w:rFonts w:ascii="Times New Roman" w:hAnsi="Times New Roman"/>
          <w:color w:val="000000" w:themeColor="text1"/>
          <w:sz w:val="28"/>
          <w:szCs w:val="28"/>
        </w:rPr>
        <w:t>Внести зміни до</w:t>
      </w:r>
      <w:r w:rsidRPr="008E46F0">
        <w:rPr>
          <w:rFonts w:ascii="Times New Roman" w:hAnsi="Times New Roman"/>
          <w:color w:val="000000"/>
          <w:sz w:val="28"/>
          <w:szCs w:val="28"/>
        </w:rPr>
        <w:t xml:space="preserve">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(Відомості Верховної Ради України (ВВР), 1995, № 46, ст. 345):</w:t>
      </w:r>
    </w:p>
    <w:p w14:paraId="64136B84" w14:textId="77777777" w:rsidR="0049565A" w:rsidRPr="008E46F0" w:rsidRDefault="0049565A" w:rsidP="0049565A">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color w:val="000000"/>
          <w:sz w:val="28"/>
          <w:szCs w:val="28"/>
        </w:rPr>
      </w:pPr>
    </w:p>
    <w:p w14:paraId="58109BB1" w14:textId="77777777" w:rsidR="0049565A" w:rsidRPr="008E46F0" w:rsidRDefault="0049565A" w:rsidP="0049565A">
      <w:pPr>
        <w:numPr>
          <w:ilvl w:val="0"/>
          <w:numId w:val="3"/>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sz w:val="28"/>
          <w:szCs w:val="28"/>
        </w:rPr>
        <w:lastRenderedPageBreak/>
        <w:t xml:space="preserve"> у статті 1:</w:t>
      </w:r>
    </w:p>
    <w:p w14:paraId="1031AEFE" w14:textId="77777777" w:rsidR="0049565A" w:rsidRPr="008E46F0" w:rsidRDefault="0049565A" w:rsidP="0049565A">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color w:val="000000"/>
          <w:sz w:val="28"/>
          <w:szCs w:val="28"/>
        </w:rPr>
      </w:pPr>
    </w:p>
    <w:p w14:paraId="5D130A02" w14:textId="77777777" w:rsidR="0049565A" w:rsidRPr="008E46F0" w:rsidRDefault="0049565A" w:rsidP="0049565A">
      <w:pPr>
        <w:numPr>
          <w:ilvl w:val="3"/>
          <w:numId w:val="5"/>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sz w:val="28"/>
          <w:szCs w:val="28"/>
        </w:rPr>
        <w:t xml:space="preserve">Доповнити абзацом сьомим у такій редакції: </w:t>
      </w:r>
    </w:p>
    <w:p w14:paraId="3E73D05C" w14:textId="77777777" w:rsidR="0049565A" w:rsidRPr="008E46F0" w:rsidRDefault="0049565A" w:rsidP="0049565A">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color w:val="000000"/>
          <w:sz w:val="28"/>
          <w:szCs w:val="28"/>
        </w:rPr>
      </w:pPr>
    </w:p>
    <w:p w14:paraId="7C0D26E5" w14:textId="054ADD51" w:rsidR="0049565A" w:rsidRPr="008E46F0" w:rsidRDefault="0049565A" w:rsidP="008E46F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highlight w:val="white"/>
        </w:rPr>
      </w:pPr>
      <w:r w:rsidRPr="008E46F0">
        <w:rPr>
          <w:rFonts w:ascii="Times New Roman" w:eastAsia="Times New Roman" w:hAnsi="Times New Roman" w:cs="Times New Roman"/>
          <w:color w:val="000000"/>
          <w:sz w:val="28"/>
          <w:szCs w:val="28"/>
          <w:highlight w:val="white"/>
        </w:rPr>
        <w:t>«</w:t>
      </w:r>
      <w:r w:rsidR="008E46F0" w:rsidRPr="008E46F0">
        <w:rPr>
          <w:rFonts w:ascii="Times New Roman" w:eastAsia="Times New Roman" w:hAnsi="Times New Roman" w:cs="Times New Roman"/>
          <w:color w:val="000000"/>
          <w:sz w:val="28"/>
          <w:szCs w:val="28"/>
          <w:highlight w:val="white"/>
        </w:rPr>
        <w:t>брага - продукт, отриманий в результаті дріжджового зброджування (шумування) розчинів цукру або цукровмісних продуктів у воді з утворенням етилового або плодового спирту;</w:t>
      </w:r>
      <w:r w:rsidRPr="008E46F0">
        <w:rPr>
          <w:rFonts w:ascii="Times New Roman" w:eastAsia="Times New Roman" w:hAnsi="Times New Roman" w:cs="Times New Roman"/>
          <w:color w:val="000000"/>
          <w:sz w:val="28"/>
          <w:szCs w:val="28"/>
          <w:highlight w:val="white"/>
        </w:rPr>
        <w:t>».</w:t>
      </w:r>
    </w:p>
    <w:p w14:paraId="1F9A185A" w14:textId="77777777" w:rsidR="0049565A" w:rsidRPr="008E46F0" w:rsidRDefault="0049565A" w:rsidP="0049565A">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rPr>
      </w:pPr>
    </w:p>
    <w:p w14:paraId="75A50398" w14:textId="77777777" w:rsidR="0049565A" w:rsidRPr="008E46F0" w:rsidRDefault="0049565A" w:rsidP="0049565A">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highlight w:val="white"/>
        </w:rPr>
      </w:pPr>
      <w:r w:rsidRPr="008E46F0">
        <w:rPr>
          <w:rFonts w:ascii="Times New Roman" w:eastAsia="Times New Roman" w:hAnsi="Times New Roman" w:cs="Times New Roman"/>
          <w:color w:val="000000"/>
          <w:sz w:val="28"/>
          <w:szCs w:val="28"/>
          <w:highlight w:val="white"/>
        </w:rPr>
        <w:t>У зв’язку з цим частини сьому - шістдесят п’яту вважати відповідно частинами восьмою - шістдесят шостою.</w:t>
      </w:r>
    </w:p>
    <w:p w14:paraId="5687C252" w14:textId="77777777" w:rsidR="0049565A" w:rsidRPr="008E46F0" w:rsidRDefault="0049565A" w:rsidP="0049565A">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color w:val="000000"/>
          <w:sz w:val="28"/>
          <w:szCs w:val="28"/>
        </w:rPr>
      </w:pPr>
    </w:p>
    <w:p w14:paraId="3136B768" w14:textId="77777777" w:rsidR="0049565A" w:rsidRPr="008E46F0" w:rsidRDefault="0049565A" w:rsidP="0049565A">
      <w:pPr>
        <w:numPr>
          <w:ilvl w:val="3"/>
          <w:numId w:val="5"/>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sz w:val="28"/>
          <w:szCs w:val="28"/>
        </w:rPr>
        <w:t xml:space="preserve"> Доповнити абзацом двадцять першим у такій редакції: </w:t>
      </w:r>
    </w:p>
    <w:p w14:paraId="1B26CEAD" w14:textId="77777777" w:rsidR="0049565A" w:rsidRPr="008E46F0" w:rsidRDefault="0049565A" w:rsidP="0049565A">
      <w:pPr>
        <w:pBdr>
          <w:top w:val="nil"/>
          <w:left w:val="nil"/>
          <w:bottom w:val="nil"/>
          <w:right w:val="nil"/>
          <w:between w:val="nil"/>
        </w:pBdr>
        <w:tabs>
          <w:tab w:val="left" w:pos="993"/>
        </w:tabs>
        <w:spacing w:after="0" w:line="240" w:lineRule="auto"/>
        <w:ind w:firstLine="709"/>
        <w:jc w:val="both"/>
        <w:rPr>
          <w:rFonts w:ascii="Times New Roman" w:eastAsia="Times New Roman" w:hAnsi="Times New Roman" w:cs="Times New Roman"/>
          <w:color w:val="000000"/>
          <w:sz w:val="28"/>
          <w:szCs w:val="28"/>
        </w:rPr>
      </w:pPr>
    </w:p>
    <w:p w14:paraId="3AD377AC" w14:textId="77777777" w:rsidR="0049565A" w:rsidRPr="008E46F0" w:rsidRDefault="0049565A" w:rsidP="0049565A">
      <w:pPr>
        <w:pBdr>
          <w:top w:val="nil"/>
          <w:left w:val="nil"/>
          <w:bottom w:val="nil"/>
          <w:right w:val="nil"/>
          <w:between w:val="nil"/>
        </w:pBdr>
        <w:tabs>
          <w:tab w:val="left" w:pos="709"/>
        </w:tabs>
        <w:spacing w:after="0" w:line="240" w:lineRule="auto"/>
        <w:ind w:firstLine="709"/>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sz w:val="28"/>
          <w:szCs w:val="28"/>
        </w:rPr>
        <w:t>«самогоноваріння - процес виготовлення міцних алкогольних напоїв у домашніх чи інших умовах;».</w:t>
      </w:r>
    </w:p>
    <w:p w14:paraId="5DA2DD7F" w14:textId="77777777" w:rsidR="0049565A" w:rsidRPr="008E46F0" w:rsidRDefault="0049565A" w:rsidP="0049565A">
      <w:pPr>
        <w:pBdr>
          <w:top w:val="nil"/>
          <w:left w:val="nil"/>
          <w:bottom w:val="nil"/>
          <w:right w:val="nil"/>
          <w:between w:val="nil"/>
        </w:pBdr>
        <w:tabs>
          <w:tab w:val="left" w:pos="709"/>
        </w:tabs>
        <w:spacing w:after="0" w:line="240" w:lineRule="auto"/>
        <w:ind w:firstLine="709"/>
        <w:jc w:val="both"/>
        <w:rPr>
          <w:rFonts w:ascii="Times New Roman" w:eastAsia="Times New Roman" w:hAnsi="Times New Roman" w:cs="Times New Roman"/>
          <w:color w:val="000000"/>
          <w:sz w:val="28"/>
          <w:szCs w:val="28"/>
        </w:rPr>
      </w:pPr>
    </w:p>
    <w:p w14:paraId="4C182D13" w14:textId="77777777" w:rsidR="0049565A" w:rsidRPr="008E46F0" w:rsidRDefault="0049565A" w:rsidP="0049565A">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highlight w:val="white"/>
        </w:rPr>
      </w:pPr>
      <w:r w:rsidRPr="008E46F0">
        <w:rPr>
          <w:rFonts w:ascii="Times New Roman" w:eastAsia="Times New Roman" w:hAnsi="Times New Roman" w:cs="Times New Roman"/>
          <w:color w:val="000000" w:themeColor="text1"/>
          <w:sz w:val="28"/>
          <w:szCs w:val="28"/>
          <w:highlight w:val="white"/>
        </w:rPr>
        <w:t>У зв’язку з цим частини двадцять першу - шістдесят четверту вважати відповідно частинами двадцять другою - шістдесят п’ятою.</w:t>
      </w:r>
    </w:p>
    <w:p w14:paraId="568606DF" w14:textId="77777777" w:rsidR="0049565A" w:rsidRPr="008E46F0" w:rsidRDefault="0049565A" w:rsidP="0049565A">
      <w:pPr>
        <w:spacing w:after="0" w:line="240" w:lineRule="auto"/>
        <w:ind w:firstLine="720"/>
        <w:jc w:val="both"/>
        <w:rPr>
          <w:rFonts w:ascii="Times New Roman" w:eastAsia="Times New Roman" w:hAnsi="Times New Roman" w:cs="Times New Roman"/>
          <w:color w:val="000000" w:themeColor="text1"/>
          <w:sz w:val="28"/>
          <w:szCs w:val="28"/>
          <w:highlight w:val="white"/>
        </w:rPr>
      </w:pPr>
    </w:p>
    <w:p w14:paraId="6EC27219" w14:textId="77777777" w:rsidR="0049565A" w:rsidRPr="008E46F0" w:rsidRDefault="0049565A" w:rsidP="0049565A">
      <w:pPr>
        <w:pStyle w:val="a5"/>
        <w:numPr>
          <w:ilvl w:val="3"/>
          <w:numId w:val="5"/>
        </w:numPr>
        <w:spacing w:after="0" w:line="240" w:lineRule="auto"/>
        <w:ind w:left="-360" w:firstLine="720"/>
        <w:jc w:val="both"/>
        <w:rPr>
          <w:rFonts w:ascii="Times New Roman" w:eastAsia="Times New Roman" w:hAnsi="Times New Roman" w:cs="Times New Roman"/>
          <w:color w:val="000000" w:themeColor="text1"/>
          <w:sz w:val="28"/>
          <w:szCs w:val="28"/>
          <w:highlight w:val="white"/>
        </w:rPr>
      </w:pPr>
      <w:r w:rsidRPr="008E46F0">
        <w:rPr>
          <w:rFonts w:ascii="Times New Roman" w:eastAsia="Times New Roman" w:hAnsi="Times New Roman" w:cs="Times New Roman"/>
          <w:color w:val="000000" w:themeColor="text1"/>
          <w:sz w:val="28"/>
          <w:szCs w:val="28"/>
        </w:rPr>
        <w:t>Абзац двадцять</w:t>
      </w:r>
      <w:r w:rsidRPr="008E46F0">
        <w:rPr>
          <w:rFonts w:ascii="Times New Roman" w:eastAsia="Times New Roman" w:hAnsi="Times New Roman" w:cs="Times New Roman"/>
          <w:color w:val="000000" w:themeColor="text1"/>
          <w:sz w:val="28"/>
          <w:szCs w:val="28"/>
          <w:highlight w:val="white"/>
        </w:rPr>
        <w:t xml:space="preserve"> п’ятий викласти у такій редакції:</w:t>
      </w:r>
    </w:p>
    <w:p w14:paraId="34A02829" w14:textId="77777777" w:rsidR="0049565A" w:rsidRPr="008E46F0" w:rsidRDefault="0049565A" w:rsidP="0049565A">
      <w:pPr>
        <w:spacing w:after="0" w:line="240" w:lineRule="auto"/>
        <w:ind w:firstLine="720"/>
        <w:jc w:val="both"/>
        <w:rPr>
          <w:rFonts w:ascii="Times New Roman" w:eastAsia="Times New Roman" w:hAnsi="Times New Roman" w:cs="Times New Roman"/>
          <w:color w:val="000000" w:themeColor="text1"/>
          <w:sz w:val="28"/>
          <w:szCs w:val="28"/>
          <w:highlight w:val="white"/>
        </w:rPr>
      </w:pPr>
    </w:p>
    <w:p w14:paraId="7F318921" w14:textId="77777777" w:rsidR="0049565A" w:rsidRPr="008E46F0" w:rsidRDefault="0049565A" w:rsidP="0049565A">
      <w:pPr>
        <w:spacing w:after="0" w:line="240" w:lineRule="auto"/>
        <w:ind w:firstLine="720"/>
        <w:jc w:val="both"/>
        <w:rPr>
          <w:rFonts w:ascii="Times New Roman" w:eastAsia="Times New Roman" w:hAnsi="Times New Roman" w:cs="Times New Roman"/>
          <w:color w:val="000000" w:themeColor="text1"/>
          <w:sz w:val="28"/>
          <w:szCs w:val="28"/>
          <w:highlight w:val="white"/>
        </w:rPr>
      </w:pPr>
      <w:r w:rsidRPr="008E46F0">
        <w:rPr>
          <w:rFonts w:ascii="Times New Roman" w:eastAsia="Times New Roman" w:hAnsi="Times New Roman" w:cs="Times New Roman"/>
          <w:color w:val="000000" w:themeColor="text1"/>
          <w:sz w:val="28"/>
          <w:szCs w:val="28"/>
        </w:rPr>
        <w:t xml:space="preserve">«медичне попередження - інформація про шкідливий вплив вживання тютюнових </w:t>
      </w:r>
      <w:r w:rsidRPr="008E46F0">
        <w:rPr>
          <w:rFonts w:ascii="Times New Roman" w:eastAsia="Times New Roman" w:hAnsi="Times New Roman" w:cs="Times New Roman"/>
          <w:b/>
          <w:bCs/>
          <w:color w:val="000000" w:themeColor="text1"/>
          <w:sz w:val="28"/>
          <w:szCs w:val="28"/>
        </w:rPr>
        <w:t>та алкогольних</w:t>
      </w:r>
      <w:r w:rsidRPr="008E46F0">
        <w:rPr>
          <w:rFonts w:ascii="Times New Roman" w:eastAsia="Times New Roman" w:hAnsi="Times New Roman" w:cs="Times New Roman"/>
          <w:color w:val="000000" w:themeColor="text1"/>
          <w:sz w:val="28"/>
          <w:szCs w:val="28"/>
        </w:rPr>
        <w:t xml:space="preserve"> виробів на здоров'я людини, що міститься на </w:t>
      </w:r>
      <w:r w:rsidRPr="008E46F0">
        <w:rPr>
          <w:rFonts w:ascii="Times New Roman" w:eastAsia="Times New Roman" w:hAnsi="Times New Roman" w:cs="Times New Roman"/>
          <w:b/>
          <w:bCs/>
          <w:color w:val="000000" w:themeColor="text1"/>
          <w:sz w:val="28"/>
          <w:szCs w:val="28"/>
        </w:rPr>
        <w:t>пляшках,</w:t>
      </w:r>
      <w:r w:rsidRPr="008E46F0">
        <w:rPr>
          <w:rFonts w:ascii="Times New Roman" w:eastAsia="Times New Roman" w:hAnsi="Times New Roman" w:cs="Times New Roman"/>
          <w:color w:val="000000" w:themeColor="text1"/>
          <w:sz w:val="28"/>
          <w:szCs w:val="28"/>
        </w:rPr>
        <w:t xml:space="preserve"> пачках, коробках, сувенірних коробках, а також на упаковці (за виключенням прозорих обгорток), в якій тютюнові </w:t>
      </w:r>
      <w:r w:rsidRPr="008E46F0">
        <w:rPr>
          <w:rFonts w:ascii="Times New Roman" w:eastAsia="Times New Roman" w:hAnsi="Times New Roman" w:cs="Times New Roman"/>
          <w:b/>
          <w:bCs/>
          <w:color w:val="000000" w:themeColor="text1"/>
          <w:sz w:val="28"/>
          <w:szCs w:val="28"/>
        </w:rPr>
        <w:t>та алкогольні</w:t>
      </w:r>
      <w:r w:rsidRPr="008E46F0">
        <w:rPr>
          <w:rFonts w:ascii="Times New Roman" w:eastAsia="Times New Roman" w:hAnsi="Times New Roman" w:cs="Times New Roman"/>
          <w:color w:val="000000" w:themeColor="text1"/>
          <w:sz w:val="28"/>
          <w:szCs w:val="28"/>
        </w:rPr>
        <w:t xml:space="preserve"> вироби знаходяться в </w:t>
      </w:r>
      <w:r w:rsidRPr="008E46F0">
        <w:rPr>
          <w:rFonts w:ascii="Times New Roman" w:eastAsia="Times New Roman" w:hAnsi="Times New Roman" w:cs="Times New Roman"/>
          <w:b/>
          <w:bCs/>
          <w:color w:val="000000" w:themeColor="text1"/>
          <w:sz w:val="28"/>
          <w:szCs w:val="28"/>
        </w:rPr>
        <w:t xml:space="preserve">пляшках, </w:t>
      </w:r>
      <w:r w:rsidRPr="008E46F0">
        <w:rPr>
          <w:rFonts w:ascii="Times New Roman" w:eastAsia="Times New Roman" w:hAnsi="Times New Roman" w:cs="Times New Roman"/>
          <w:color w:val="000000" w:themeColor="text1"/>
          <w:sz w:val="28"/>
          <w:szCs w:val="28"/>
        </w:rPr>
        <w:t>пачках або коробках. Медичне попередження складається з чорної прямокутної рамки товщиною не менше ніж три міліметри та тексту, який вміщується в таку рамку. Медичні попередження можуть бути основними та додатковими.».</w:t>
      </w:r>
    </w:p>
    <w:p w14:paraId="2A66A7D5" w14:textId="77777777" w:rsidR="0049565A" w:rsidRPr="008E46F0" w:rsidRDefault="0049565A" w:rsidP="0049565A">
      <w:pPr>
        <w:pBdr>
          <w:top w:val="nil"/>
          <w:left w:val="nil"/>
          <w:bottom w:val="nil"/>
          <w:right w:val="nil"/>
          <w:between w:val="nil"/>
        </w:pBdr>
        <w:tabs>
          <w:tab w:val="left" w:pos="709"/>
        </w:tabs>
        <w:spacing w:after="0" w:line="240" w:lineRule="auto"/>
        <w:ind w:firstLine="709"/>
        <w:jc w:val="both"/>
        <w:rPr>
          <w:rFonts w:ascii="Times New Roman" w:eastAsia="Times New Roman" w:hAnsi="Times New Roman" w:cs="Times New Roman"/>
          <w:color w:val="000000"/>
          <w:sz w:val="28"/>
          <w:szCs w:val="28"/>
        </w:rPr>
      </w:pPr>
    </w:p>
    <w:p w14:paraId="3F415EFC" w14:textId="77777777" w:rsidR="0049565A" w:rsidRPr="008E46F0" w:rsidRDefault="0049565A" w:rsidP="0049565A">
      <w:pPr>
        <w:numPr>
          <w:ilvl w:val="3"/>
          <w:numId w:val="5"/>
        </w:numPr>
        <w:pBdr>
          <w:top w:val="nil"/>
          <w:left w:val="nil"/>
          <w:bottom w:val="nil"/>
          <w:right w:val="nil"/>
          <w:between w:val="nil"/>
        </w:pBdr>
        <w:tabs>
          <w:tab w:val="left" w:pos="709"/>
        </w:tabs>
        <w:spacing w:after="0" w:line="240" w:lineRule="auto"/>
        <w:ind w:left="0" w:firstLine="709"/>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themeColor="text1"/>
          <w:sz w:val="28"/>
          <w:szCs w:val="28"/>
        </w:rPr>
        <w:t>Доповнити абзацом тридцять п'ятим у такій редакції:</w:t>
      </w:r>
    </w:p>
    <w:p w14:paraId="49E5C3C3" w14:textId="77777777" w:rsidR="0049565A" w:rsidRPr="008E46F0" w:rsidRDefault="0049565A" w:rsidP="0049565A">
      <w:pPr>
        <w:pBdr>
          <w:top w:val="nil"/>
          <w:left w:val="nil"/>
          <w:bottom w:val="nil"/>
          <w:right w:val="nil"/>
          <w:between w:val="nil"/>
        </w:pBdr>
        <w:tabs>
          <w:tab w:val="left" w:pos="709"/>
        </w:tabs>
        <w:spacing w:after="0" w:line="240" w:lineRule="auto"/>
        <w:ind w:firstLine="709"/>
        <w:jc w:val="both"/>
        <w:rPr>
          <w:rFonts w:ascii="Times New Roman" w:eastAsia="Times New Roman" w:hAnsi="Times New Roman" w:cs="Times New Roman"/>
          <w:color w:val="000000"/>
          <w:sz w:val="28"/>
          <w:szCs w:val="28"/>
        </w:rPr>
      </w:pPr>
    </w:p>
    <w:p w14:paraId="0E93DDFE" w14:textId="77777777" w:rsidR="0049565A" w:rsidRPr="008E46F0" w:rsidRDefault="0049565A" w:rsidP="0049565A">
      <w:pPr>
        <w:tabs>
          <w:tab w:val="left" w:pos="709"/>
        </w:tabs>
        <w:spacing w:after="0" w:line="240" w:lineRule="auto"/>
        <w:ind w:firstLine="709"/>
        <w:jc w:val="both"/>
        <w:rPr>
          <w:rFonts w:ascii="Times New Roman" w:eastAsia="Times New Roman" w:hAnsi="Times New Roman" w:cs="Times New Roman"/>
          <w:sz w:val="28"/>
          <w:szCs w:val="28"/>
        </w:rPr>
      </w:pPr>
      <w:r w:rsidRPr="008E46F0">
        <w:rPr>
          <w:rFonts w:ascii="Times New Roman" w:eastAsia="Times New Roman" w:hAnsi="Times New Roman" w:cs="Times New Roman"/>
          <w:sz w:val="28"/>
          <w:szCs w:val="28"/>
        </w:rPr>
        <w:t>«Самогонний апарат — набір технічних пристроїв для виготовлення самогону в домашніх або інших умовах;».</w:t>
      </w:r>
    </w:p>
    <w:p w14:paraId="59B81E0E" w14:textId="77777777" w:rsidR="0049565A" w:rsidRPr="008E46F0" w:rsidRDefault="0049565A" w:rsidP="0049565A">
      <w:pPr>
        <w:tabs>
          <w:tab w:val="left" w:pos="709"/>
        </w:tabs>
        <w:spacing w:after="0" w:line="240" w:lineRule="auto"/>
        <w:ind w:firstLine="709"/>
        <w:jc w:val="both"/>
        <w:rPr>
          <w:rFonts w:ascii="Times New Roman" w:eastAsia="Times New Roman" w:hAnsi="Times New Roman" w:cs="Times New Roman"/>
          <w:sz w:val="28"/>
          <w:szCs w:val="28"/>
        </w:rPr>
      </w:pPr>
    </w:p>
    <w:p w14:paraId="0765F58D" w14:textId="77777777" w:rsidR="0049565A" w:rsidRPr="008E46F0" w:rsidRDefault="0049565A" w:rsidP="0049565A">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highlight w:val="white"/>
        </w:rPr>
      </w:pPr>
      <w:r w:rsidRPr="008E46F0">
        <w:rPr>
          <w:rFonts w:ascii="Times New Roman" w:eastAsia="Times New Roman" w:hAnsi="Times New Roman" w:cs="Times New Roman"/>
          <w:color w:val="000000"/>
          <w:sz w:val="28"/>
          <w:szCs w:val="28"/>
          <w:highlight w:val="white"/>
        </w:rPr>
        <w:t>У зв’язку з цим частини тридцять п’яту - шістдесят п’яту вважати відповідно частинами тридцять шостою - шістдесят шостою.</w:t>
      </w:r>
    </w:p>
    <w:p w14:paraId="6D89DC5D" w14:textId="77777777" w:rsidR="0049565A" w:rsidRPr="008E46F0" w:rsidRDefault="0049565A" w:rsidP="0049565A">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highlight w:val="white"/>
        </w:rPr>
      </w:pPr>
    </w:p>
    <w:p w14:paraId="5CD7DA30" w14:textId="77777777" w:rsidR="0049565A" w:rsidRPr="008E46F0" w:rsidRDefault="0049565A" w:rsidP="0049565A">
      <w:pPr>
        <w:numPr>
          <w:ilvl w:val="3"/>
          <w:numId w:val="5"/>
        </w:num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sz w:val="28"/>
          <w:szCs w:val="28"/>
          <w:highlight w:val="white"/>
        </w:rPr>
      </w:pPr>
      <w:r w:rsidRPr="008E46F0">
        <w:rPr>
          <w:rFonts w:ascii="Times New Roman" w:eastAsia="Times New Roman" w:hAnsi="Times New Roman" w:cs="Times New Roman"/>
          <w:color w:val="000000" w:themeColor="text1"/>
          <w:sz w:val="28"/>
          <w:szCs w:val="28"/>
          <w:highlight w:val="white"/>
        </w:rPr>
        <w:t>Абзац тридцять дев’ятий статті 1 викласти у такій редакції:</w:t>
      </w:r>
    </w:p>
    <w:p w14:paraId="5FDA4DC2" w14:textId="77777777" w:rsidR="0049565A" w:rsidRPr="008E46F0" w:rsidRDefault="0049565A" w:rsidP="0049565A">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highlight w:val="white"/>
        </w:rPr>
      </w:pPr>
    </w:p>
    <w:p w14:paraId="54E60203" w14:textId="77777777" w:rsidR="0049565A" w:rsidRPr="008E46F0" w:rsidRDefault="0049565A" w:rsidP="0049565A">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highlight w:val="white"/>
        </w:rPr>
      </w:pPr>
      <w:r w:rsidRPr="008E46F0">
        <w:rPr>
          <w:rFonts w:ascii="Times New Roman" w:eastAsia="Times New Roman" w:hAnsi="Times New Roman" w:cs="Times New Roman"/>
          <w:color w:val="000000"/>
          <w:sz w:val="28"/>
          <w:szCs w:val="28"/>
          <w:highlight w:val="white"/>
        </w:rPr>
        <w:t xml:space="preserve">«медичне попередження - інформація про шкідливий вплив вживання тютюнових та алкогольних виробів на здоров'я людини, що міститься на пляшках, пачках, коробках, сувенірних коробках, а також на упаковці (за виключенням прозорих обгорток), в якій тютюнові та алкогольні вироби </w:t>
      </w:r>
      <w:r w:rsidRPr="008E46F0">
        <w:rPr>
          <w:rFonts w:ascii="Times New Roman" w:eastAsia="Times New Roman" w:hAnsi="Times New Roman" w:cs="Times New Roman"/>
          <w:color w:val="000000"/>
          <w:sz w:val="28"/>
          <w:szCs w:val="28"/>
          <w:highlight w:val="white"/>
        </w:rPr>
        <w:lastRenderedPageBreak/>
        <w:t>знаходяться в пляшках, пачках або коробках. Медичне попередження складається з чорної прямокутної рамки товщиною не менше ніж три міліметри та тексту, який вміщується в таку рамку. Медичні попередження можуть бути основними та додатковими;».</w:t>
      </w:r>
    </w:p>
    <w:p w14:paraId="16E81492" w14:textId="77777777" w:rsidR="0049565A" w:rsidRPr="008E46F0" w:rsidRDefault="0049565A" w:rsidP="0049565A">
      <w:pPr>
        <w:tabs>
          <w:tab w:val="left" w:pos="709"/>
        </w:tabs>
        <w:spacing w:after="0" w:line="240" w:lineRule="auto"/>
        <w:ind w:firstLine="709"/>
        <w:jc w:val="both"/>
        <w:rPr>
          <w:rFonts w:ascii="Times New Roman" w:eastAsia="Times New Roman" w:hAnsi="Times New Roman" w:cs="Times New Roman"/>
          <w:sz w:val="28"/>
          <w:szCs w:val="28"/>
        </w:rPr>
      </w:pPr>
    </w:p>
    <w:p w14:paraId="6069D298" w14:textId="77777777" w:rsidR="0049565A" w:rsidRPr="008E46F0" w:rsidRDefault="0049565A" w:rsidP="0049565A">
      <w:pPr>
        <w:numPr>
          <w:ilvl w:val="3"/>
          <w:numId w:val="5"/>
        </w:numPr>
        <w:pBdr>
          <w:top w:val="nil"/>
          <w:left w:val="nil"/>
          <w:bottom w:val="nil"/>
          <w:right w:val="nil"/>
          <w:between w:val="nil"/>
        </w:pBdr>
        <w:tabs>
          <w:tab w:val="left" w:pos="709"/>
        </w:tabs>
        <w:spacing w:after="0" w:line="240" w:lineRule="auto"/>
        <w:ind w:left="0" w:firstLine="709"/>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themeColor="text1"/>
          <w:sz w:val="28"/>
          <w:szCs w:val="28"/>
        </w:rPr>
        <w:t>Доповнити абзацом п’ятдесят другим у такій редакції:</w:t>
      </w:r>
    </w:p>
    <w:p w14:paraId="448A5327" w14:textId="5A722A08" w:rsidR="0049565A" w:rsidRPr="008E46F0" w:rsidRDefault="0049565A" w:rsidP="008E46F0">
      <w:pPr>
        <w:pBdr>
          <w:top w:val="nil"/>
          <w:left w:val="nil"/>
          <w:bottom w:val="nil"/>
          <w:right w:val="nil"/>
          <w:between w:val="nil"/>
        </w:pBdr>
        <w:tabs>
          <w:tab w:val="left" w:pos="709"/>
        </w:tabs>
        <w:spacing w:after="0" w:line="240" w:lineRule="auto"/>
        <w:jc w:val="both"/>
        <w:rPr>
          <w:rFonts w:ascii="Times New Roman" w:eastAsia="Times New Roman" w:hAnsi="Times New Roman" w:cs="Times New Roman"/>
          <w:color w:val="000000"/>
          <w:sz w:val="28"/>
          <w:szCs w:val="28"/>
        </w:rPr>
      </w:pPr>
    </w:p>
    <w:p w14:paraId="69A03029" w14:textId="68C3508B" w:rsidR="008E46F0" w:rsidRPr="008E46F0" w:rsidRDefault="008E46F0" w:rsidP="008E46F0">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highlight w:val="white"/>
        </w:rPr>
      </w:pPr>
      <w:r w:rsidRPr="008E46F0">
        <w:rPr>
          <w:rFonts w:ascii="Times New Roman" w:eastAsia="Times New Roman" w:hAnsi="Times New Roman" w:cs="Times New Roman"/>
          <w:color w:val="000000"/>
          <w:sz w:val="28"/>
          <w:szCs w:val="28"/>
          <w:highlight w:val="white"/>
        </w:rPr>
        <w:t>«самогон – спиртний напій домашнього або іншого виробництва, міцністю 40-60 відсотків об’ємних одиниць, виготовлений шляхом перегонки браги через апарати саморобного або заводського виробництва;».</w:t>
      </w:r>
    </w:p>
    <w:p w14:paraId="09A4D62A" w14:textId="77777777" w:rsidR="0049565A" w:rsidRPr="008E46F0" w:rsidRDefault="0049565A" w:rsidP="0049565A">
      <w:pPr>
        <w:pBdr>
          <w:top w:val="nil"/>
          <w:left w:val="nil"/>
          <w:bottom w:val="nil"/>
          <w:right w:val="nil"/>
          <w:between w:val="nil"/>
        </w:pBdr>
        <w:tabs>
          <w:tab w:val="left" w:pos="709"/>
        </w:tabs>
        <w:spacing w:after="0" w:line="240" w:lineRule="auto"/>
        <w:ind w:firstLine="709"/>
        <w:jc w:val="both"/>
        <w:rPr>
          <w:rFonts w:ascii="Times New Roman" w:eastAsia="Times New Roman" w:hAnsi="Times New Roman" w:cs="Times New Roman"/>
          <w:color w:val="000000"/>
          <w:sz w:val="28"/>
          <w:szCs w:val="28"/>
        </w:rPr>
      </w:pPr>
    </w:p>
    <w:p w14:paraId="13B8B851" w14:textId="77777777" w:rsidR="0049565A" w:rsidRPr="008E46F0" w:rsidRDefault="0049565A" w:rsidP="0049565A">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highlight w:val="white"/>
        </w:rPr>
      </w:pPr>
      <w:r w:rsidRPr="008E46F0">
        <w:rPr>
          <w:rFonts w:ascii="Times New Roman" w:eastAsia="Times New Roman" w:hAnsi="Times New Roman" w:cs="Times New Roman"/>
          <w:color w:val="000000"/>
          <w:sz w:val="28"/>
          <w:szCs w:val="28"/>
          <w:highlight w:val="white"/>
        </w:rPr>
        <w:t>У зв’язку з цим частини п’ятдесят другу – шістдесят шосту вважати відповідно частинами п’ятдесят першою - шістдесят сьомим.</w:t>
      </w:r>
    </w:p>
    <w:p w14:paraId="3083B19A" w14:textId="77777777" w:rsidR="0049565A" w:rsidRPr="008E46F0" w:rsidRDefault="0049565A" w:rsidP="0049565A">
      <w:pPr>
        <w:numPr>
          <w:ilvl w:val="0"/>
          <w:numId w:val="3"/>
        </w:numPr>
        <w:pBdr>
          <w:top w:val="nil"/>
          <w:left w:val="nil"/>
          <w:bottom w:val="nil"/>
          <w:right w:val="nil"/>
          <w:between w:val="nil"/>
        </w:pBdr>
        <w:spacing w:after="0" w:line="240" w:lineRule="auto"/>
        <w:ind w:left="0" w:firstLine="720"/>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sz w:val="28"/>
          <w:szCs w:val="28"/>
        </w:rPr>
        <w:t>у статті 2:</w:t>
      </w:r>
    </w:p>
    <w:p w14:paraId="474120EF" w14:textId="77777777" w:rsidR="0049565A" w:rsidRPr="008E46F0" w:rsidRDefault="0049565A" w:rsidP="0049565A">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p>
    <w:p w14:paraId="28994F50" w14:textId="77777777" w:rsidR="0049565A" w:rsidRPr="008E46F0" w:rsidRDefault="0049565A" w:rsidP="0049565A">
      <w:pPr>
        <w:pStyle w:val="a5"/>
        <w:numPr>
          <w:ilvl w:val="3"/>
          <w:numId w:val="3"/>
        </w:numPr>
        <w:pBdr>
          <w:top w:val="nil"/>
          <w:left w:val="nil"/>
          <w:bottom w:val="nil"/>
          <w:right w:val="nil"/>
          <w:between w:val="nil"/>
        </w:pBdr>
        <w:spacing w:after="0" w:line="240" w:lineRule="auto"/>
        <w:ind w:left="0" w:firstLine="720"/>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themeColor="text1"/>
          <w:sz w:val="28"/>
          <w:szCs w:val="28"/>
        </w:rPr>
        <w:t>Назву статті після слів та символів «сирцю плодового, біоетанолу,» доповнити словом та символом «самогону,».</w:t>
      </w:r>
    </w:p>
    <w:p w14:paraId="1C84656A" w14:textId="77777777" w:rsidR="0049565A" w:rsidRPr="008E46F0" w:rsidRDefault="0049565A" w:rsidP="0049565A">
      <w:pPr>
        <w:spacing w:after="0" w:line="240" w:lineRule="auto"/>
        <w:jc w:val="both"/>
        <w:rPr>
          <w:rFonts w:ascii="Times New Roman" w:eastAsia="Times New Roman" w:hAnsi="Times New Roman" w:cs="Times New Roman"/>
          <w:color w:val="000000" w:themeColor="text1"/>
          <w:sz w:val="28"/>
          <w:szCs w:val="28"/>
        </w:rPr>
      </w:pPr>
    </w:p>
    <w:p w14:paraId="1E335393" w14:textId="77777777" w:rsidR="0049565A" w:rsidRPr="008E46F0" w:rsidRDefault="0049565A" w:rsidP="0049565A">
      <w:pPr>
        <w:numPr>
          <w:ilvl w:val="3"/>
          <w:numId w:val="3"/>
        </w:numPr>
        <w:pBdr>
          <w:top w:val="nil"/>
          <w:left w:val="nil"/>
          <w:bottom w:val="nil"/>
          <w:right w:val="nil"/>
          <w:between w:val="nil"/>
        </w:pBdr>
        <w:spacing w:after="0" w:line="240" w:lineRule="auto"/>
        <w:ind w:left="0" w:firstLine="720"/>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themeColor="text1"/>
          <w:sz w:val="28"/>
          <w:szCs w:val="28"/>
        </w:rPr>
        <w:t>Частину першу викласти в такій редакції:</w:t>
      </w:r>
    </w:p>
    <w:p w14:paraId="3219ED7E" w14:textId="77777777" w:rsidR="0049565A" w:rsidRPr="008E46F0" w:rsidRDefault="0049565A" w:rsidP="0049565A">
      <w:pPr>
        <w:spacing w:after="0" w:line="240" w:lineRule="auto"/>
        <w:ind w:firstLine="720"/>
        <w:jc w:val="both"/>
        <w:rPr>
          <w:rFonts w:ascii="Times New Roman" w:eastAsia="Times New Roman" w:hAnsi="Times New Roman" w:cs="Times New Roman"/>
          <w:color w:val="000000" w:themeColor="text1"/>
          <w:sz w:val="28"/>
          <w:szCs w:val="28"/>
        </w:rPr>
      </w:pPr>
    </w:p>
    <w:p w14:paraId="374089F8" w14:textId="60264999" w:rsidR="008E46F0" w:rsidRPr="008E46F0" w:rsidRDefault="0049565A" w:rsidP="008E46F0">
      <w:pPr>
        <w:pBdr>
          <w:top w:val="nil"/>
          <w:left w:val="nil"/>
          <w:bottom w:val="nil"/>
          <w:right w:val="nil"/>
          <w:between w:val="nil"/>
        </w:pBdr>
        <w:shd w:val="clear" w:color="auto" w:fill="FFFFFF" w:themeFill="background1"/>
        <w:tabs>
          <w:tab w:val="left" w:pos="2868"/>
        </w:tabs>
        <w:spacing w:after="0" w:line="240" w:lineRule="auto"/>
        <w:ind w:firstLine="720"/>
        <w:jc w:val="both"/>
        <w:rPr>
          <w:rFonts w:ascii="Times New Roman" w:eastAsia="Times New Roman" w:hAnsi="Times New Roman" w:cs="Times New Roman"/>
          <w:color w:val="000000"/>
          <w:sz w:val="28"/>
          <w:szCs w:val="28"/>
        </w:rPr>
      </w:pPr>
      <w:bookmarkStart w:id="2" w:name="30j0zll" w:colFirst="0" w:colLast="0"/>
      <w:bookmarkEnd w:id="2"/>
      <w:r w:rsidRPr="008E46F0">
        <w:rPr>
          <w:rFonts w:ascii="Times New Roman" w:eastAsia="Times New Roman" w:hAnsi="Times New Roman" w:cs="Times New Roman"/>
          <w:color w:val="000000"/>
          <w:sz w:val="28"/>
          <w:szCs w:val="28"/>
        </w:rPr>
        <w:t xml:space="preserve">«Виробництво спирту етилового (у тому числі як лікарського засобу), спирту етилового ректифікованого виноградного, спирту етилового ректифікованого плодового, зернового дистиляту може здійснюватися лише на державних підприємствах, біоетанолу - на підприємствах усіх форм власності за наявності у них ліцензій», </w:t>
      </w:r>
      <w:r w:rsidR="008E46F0" w:rsidRPr="008E46F0">
        <w:rPr>
          <w:rFonts w:ascii="Times New Roman" w:eastAsia="Times New Roman" w:hAnsi="Times New Roman" w:cs="Times New Roman"/>
          <w:color w:val="000000"/>
          <w:sz w:val="28"/>
          <w:szCs w:val="28"/>
        </w:rPr>
        <w:t>а самогону - в домашніх або інших умовах фізичною особою - підприємцем за умови наявності у неї ліцензії, окрім виготовлення самогону без мети збуту».</w:t>
      </w:r>
    </w:p>
    <w:p w14:paraId="786B2095" w14:textId="77777777" w:rsidR="0049565A" w:rsidRPr="008E46F0" w:rsidRDefault="0049565A" w:rsidP="0049565A">
      <w:pPr>
        <w:pBdr>
          <w:top w:val="nil"/>
          <w:left w:val="nil"/>
          <w:bottom w:val="nil"/>
          <w:right w:val="nil"/>
          <w:between w:val="nil"/>
        </w:pBdr>
        <w:shd w:val="clear" w:color="auto" w:fill="FFFFFF"/>
        <w:tabs>
          <w:tab w:val="left" w:pos="2868"/>
        </w:tabs>
        <w:spacing w:after="0" w:line="240" w:lineRule="auto"/>
        <w:ind w:firstLine="709"/>
        <w:jc w:val="both"/>
        <w:rPr>
          <w:rFonts w:ascii="Times New Roman" w:eastAsia="Times New Roman" w:hAnsi="Times New Roman" w:cs="Times New Roman"/>
          <w:color w:val="000000"/>
          <w:sz w:val="28"/>
          <w:szCs w:val="28"/>
        </w:rPr>
      </w:pPr>
    </w:p>
    <w:p w14:paraId="40CDFC6C" w14:textId="77777777" w:rsidR="0049565A" w:rsidRPr="008E46F0" w:rsidRDefault="0049565A" w:rsidP="0049565A">
      <w:pPr>
        <w:numPr>
          <w:ilvl w:val="3"/>
          <w:numId w:val="3"/>
        </w:numPr>
        <w:pBdr>
          <w:top w:val="nil"/>
          <w:left w:val="nil"/>
          <w:bottom w:val="nil"/>
          <w:right w:val="nil"/>
          <w:between w:val="nil"/>
        </w:pBdr>
        <w:shd w:val="clear" w:color="auto" w:fill="FFFFFF"/>
        <w:tabs>
          <w:tab w:val="left" w:pos="709"/>
        </w:tabs>
        <w:spacing w:after="0" w:line="240" w:lineRule="auto"/>
        <w:ind w:left="0" w:firstLine="709"/>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themeColor="text1"/>
          <w:sz w:val="28"/>
          <w:szCs w:val="28"/>
        </w:rPr>
        <w:t>Частину шосту після слів «Виробництво алкогольних напоїв та тютюнових виробів» доповнити словами «, крім випадків передбачених Законом,».</w:t>
      </w:r>
    </w:p>
    <w:p w14:paraId="3959A4A9" w14:textId="77777777" w:rsidR="0049565A" w:rsidRPr="008E46F0" w:rsidRDefault="0049565A" w:rsidP="0049565A">
      <w:pPr>
        <w:pBdr>
          <w:top w:val="nil"/>
          <w:left w:val="nil"/>
          <w:bottom w:val="nil"/>
          <w:right w:val="nil"/>
          <w:between w:val="nil"/>
        </w:pBdr>
        <w:shd w:val="clear" w:color="auto" w:fill="FFFFFF"/>
        <w:tabs>
          <w:tab w:val="left" w:pos="2868"/>
        </w:tabs>
        <w:spacing w:after="0" w:line="240" w:lineRule="auto"/>
        <w:ind w:firstLine="709"/>
        <w:jc w:val="both"/>
        <w:rPr>
          <w:rFonts w:ascii="Times New Roman" w:eastAsia="Times New Roman" w:hAnsi="Times New Roman" w:cs="Times New Roman"/>
          <w:color w:val="000000"/>
          <w:sz w:val="28"/>
          <w:szCs w:val="28"/>
        </w:rPr>
      </w:pPr>
    </w:p>
    <w:p w14:paraId="3F0EB0AD" w14:textId="77777777" w:rsidR="0049565A" w:rsidRPr="008E46F0" w:rsidRDefault="0049565A" w:rsidP="0049565A">
      <w:pPr>
        <w:numPr>
          <w:ilvl w:val="3"/>
          <w:numId w:val="3"/>
        </w:num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themeColor="text1"/>
          <w:sz w:val="28"/>
          <w:szCs w:val="28"/>
          <w:highlight w:val="white"/>
        </w:rPr>
        <w:t>Після частини шостої доповнити новою частиною такого змісту:</w:t>
      </w:r>
    </w:p>
    <w:p w14:paraId="62407A1A" w14:textId="169DF77A" w:rsidR="008E46F0" w:rsidRPr="008E46F0" w:rsidRDefault="008E46F0" w:rsidP="008E46F0">
      <w:pPr>
        <w:spacing w:before="280" w:after="280"/>
        <w:ind w:firstLine="720"/>
        <w:jc w:val="both"/>
        <w:rPr>
          <w:rFonts w:ascii="Times New Roman" w:eastAsia="Times New Roman" w:hAnsi="Times New Roman" w:cs="Times New Roman"/>
          <w:color w:val="000000"/>
          <w:sz w:val="28"/>
          <w:szCs w:val="28"/>
          <w:highlight w:val="white"/>
        </w:rPr>
      </w:pPr>
      <w:r w:rsidRPr="008E46F0">
        <w:rPr>
          <w:rFonts w:ascii="Times New Roman" w:eastAsia="Times New Roman" w:hAnsi="Times New Roman" w:cs="Times New Roman"/>
          <w:color w:val="000000"/>
          <w:sz w:val="28"/>
          <w:szCs w:val="28"/>
          <w:highlight w:val="white"/>
        </w:rPr>
        <w:t>«Виробництво самогону може здійснюватися в домашніх або інших умовах фізичною особою-</w:t>
      </w:r>
      <w:r w:rsidRPr="008E46F0">
        <w:rPr>
          <w:rFonts w:ascii="Times New Roman" w:eastAsia="Times New Roman" w:hAnsi="Times New Roman" w:cs="Times New Roman"/>
          <w:sz w:val="28"/>
          <w:szCs w:val="28"/>
          <w:highlight w:val="white"/>
        </w:rPr>
        <w:t>підприємцем за умови наявності у неї ліцензії, крім випадків передбачених Законом</w:t>
      </w:r>
      <w:r w:rsidRPr="00E03F85">
        <w:rPr>
          <w:rFonts w:ascii="Times New Roman" w:eastAsia="Times New Roman" w:hAnsi="Times New Roman" w:cs="Times New Roman"/>
          <w:sz w:val="28"/>
          <w:szCs w:val="28"/>
          <w:highlight w:val="white"/>
        </w:rPr>
        <w:t xml:space="preserve">, з використанням самогонного апарату за умови дотримання вимог до матеріально-технічної бази щодо процесу самогоноваріння передбачених статтею </w:t>
      </w:r>
      <w:r w:rsidRPr="00E03F85">
        <w:rPr>
          <w:rFonts w:ascii="Times New Roman" w:eastAsia="Times New Roman" w:hAnsi="Times New Roman" w:cs="Times New Roman"/>
          <w:bCs/>
          <w:sz w:val="28"/>
          <w:szCs w:val="28"/>
        </w:rPr>
        <w:t>2</w:t>
      </w:r>
      <w:r w:rsidRPr="00E03F85">
        <w:rPr>
          <w:rFonts w:ascii="Times New Roman" w:eastAsia="Times New Roman" w:hAnsi="Times New Roman" w:cs="Times New Roman"/>
          <w:bCs/>
          <w:sz w:val="28"/>
          <w:szCs w:val="28"/>
          <w:vertAlign w:val="superscript"/>
        </w:rPr>
        <w:t>-3</w:t>
      </w:r>
      <w:r w:rsidRPr="00E03F85">
        <w:rPr>
          <w:rFonts w:ascii="Times New Roman" w:eastAsia="Times New Roman" w:hAnsi="Times New Roman" w:cs="Times New Roman"/>
          <w:bCs/>
          <w:sz w:val="28"/>
          <w:szCs w:val="28"/>
        </w:rPr>
        <w:t xml:space="preserve"> </w:t>
      </w:r>
      <w:r w:rsidRPr="00E03F85">
        <w:rPr>
          <w:rFonts w:ascii="Times New Roman" w:eastAsia="Times New Roman" w:hAnsi="Times New Roman" w:cs="Times New Roman"/>
          <w:sz w:val="28"/>
          <w:szCs w:val="28"/>
          <w:highlight w:val="white"/>
        </w:rPr>
        <w:t>цього</w:t>
      </w:r>
      <w:r w:rsidRPr="008E46F0">
        <w:rPr>
          <w:rFonts w:ascii="Times New Roman" w:eastAsia="Times New Roman" w:hAnsi="Times New Roman" w:cs="Times New Roman"/>
          <w:sz w:val="28"/>
          <w:szCs w:val="28"/>
          <w:highlight w:val="white"/>
        </w:rPr>
        <w:t xml:space="preserve"> </w:t>
      </w:r>
      <w:r w:rsidRPr="008E46F0">
        <w:rPr>
          <w:rFonts w:ascii="Times New Roman" w:eastAsia="Times New Roman" w:hAnsi="Times New Roman" w:cs="Times New Roman"/>
          <w:color w:val="000000"/>
          <w:sz w:val="28"/>
          <w:szCs w:val="28"/>
          <w:highlight w:val="white"/>
        </w:rPr>
        <w:t>Закону;».</w:t>
      </w:r>
    </w:p>
    <w:p w14:paraId="37C54823" w14:textId="77777777" w:rsidR="0049565A" w:rsidRPr="008E46F0" w:rsidRDefault="0049565A" w:rsidP="0049565A">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sz w:val="28"/>
          <w:szCs w:val="28"/>
        </w:rPr>
        <w:t>У зв’язку з цим частини шосту – двадцять першу вважати відповідно частинами сьомою – двадцять другою.</w:t>
      </w:r>
    </w:p>
    <w:p w14:paraId="266D273B" w14:textId="77777777" w:rsidR="0049565A" w:rsidRPr="008E46F0" w:rsidRDefault="0049565A" w:rsidP="0049565A">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rPr>
      </w:pPr>
    </w:p>
    <w:p w14:paraId="4486C4F8" w14:textId="77777777" w:rsidR="0049565A" w:rsidRPr="008E46F0" w:rsidRDefault="0049565A" w:rsidP="0049565A">
      <w:pPr>
        <w:numPr>
          <w:ilvl w:val="3"/>
          <w:numId w:val="3"/>
        </w:num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themeColor="text1"/>
          <w:sz w:val="28"/>
          <w:szCs w:val="28"/>
        </w:rPr>
        <w:t>Після частини двадцять доповнити новою частиною такого змісту:</w:t>
      </w:r>
    </w:p>
    <w:p w14:paraId="013F4353" w14:textId="77777777" w:rsidR="0049565A" w:rsidRPr="008E46F0" w:rsidRDefault="0049565A" w:rsidP="0049565A">
      <w:pPr>
        <w:pBdr>
          <w:top w:val="nil"/>
          <w:left w:val="nil"/>
          <w:bottom w:val="nil"/>
          <w:right w:val="nil"/>
          <w:between w:val="nil"/>
        </w:pBdr>
        <w:spacing w:after="0" w:line="240" w:lineRule="auto"/>
        <w:ind w:firstLine="709"/>
        <w:rPr>
          <w:rFonts w:ascii="Times New Roman" w:eastAsia="Times New Roman" w:hAnsi="Times New Roman" w:cs="Times New Roman"/>
          <w:color w:val="000000"/>
          <w:sz w:val="28"/>
          <w:szCs w:val="28"/>
        </w:rPr>
      </w:pPr>
    </w:p>
    <w:p w14:paraId="4D47F401" w14:textId="4BC571B2" w:rsidR="008E46F0" w:rsidRPr="00E03F85" w:rsidRDefault="008E46F0" w:rsidP="00E03F85">
      <w:pPr>
        <w:spacing w:before="280" w:after="280"/>
        <w:ind w:firstLine="734"/>
        <w:jc w:val="both"/>
        <w:rPr>
          <w:rFonts w:ascii="Times New Roman" w:eastAsia="Times New Roman" w:hAnsi="Times New Roman" w:cs="Times New Roman"/>
          <w:bCs/>
          <w:sz w:val="28"/>
          <w:szCs w:val="28"/>
        </w:rPr>
      </w:pPr>
      <w:r w:rsidRPr="00E03F85">
        <w:rPr>
          <w:rFonts w:ascii="Times New Roman" w:eastAsia="Times New Roman" w:hAnsi="Times New Roman" w:cs="Times New Roman"/>
          <w:color w:val="000000"/>
          <w:sz w:val="28"/>
          <w:szCs w:val="28"/>
        </w:rPr>
        <w:t>«</w:t>
      </w:r>
      <w:r w:rsidR="00E03F85" w:rsidRPr="00E03F85">
        <w:rPr>
          <w:rFonts w:ascii="Times New Roman" w:eastAsia="Times New Roman" w:hAnsi="Times New Roman" w:cs="Times New Roman"/>
          <w:bCs/>
          <w:sz w:val="28"/>
          <w:szCs w:val="28"/>
        </w:rPr>
        <w:t>Фізичні особи-підприємці, зайняті виробництвом самогону з метою збуту, здійснюють виробництво та розлив у споживчу тару самогону, отриманого шляхом перегонки браги через апарати саморобного або заводського виробництва, за умови одержання ліцензії.</w:t>
      </w:r>
      <w:r w:rsidRPr="00E03F85">
        <w:rPr>
          <w:rFonts w:ascii="Times New Roman" w:eastAsia="Times New Roman" w:hAnsi="Times New Roman" w:cs="Times New Roman"/>
          <w:color w:val="000000"/>
          <w:sz w:val="28"/>
          <w:szCs w:val="28"/>
        </w:rPr>
        <w:t>»</w:t>
      </w:r>
    </w:p>
    <w:p w14:paraId="0368B58F" w14:textId="77777777" w:rsidR="0049565A" w:rsidRPr="008E46F0" w:rsidRDefault="0049565A" w:rsidP="0049565A">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sz w:val="28"/>
          <w:szCs w:val="28"/>
        </w:rPr>
        <w:t>У зв’язку з цим частини двадцяту – двадцять другу вважати відповідно частинами двадцять першої – двадцять третьою.</w:t>
      </w:r>
    </w:p>
    <w:p w14:paraId="6309CE1E" w14:textId="77777777" w:rsidR="0049565A" w:rsidRPr="008E46F0" w:rsidRDefault="0049565A" w:rsidP="0049565A">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p>
    <w:p w14:paraId="0A354452" w14:textId="77777777" w:rsidR="0049565A" w:rsidRPr="008E46F0" w:rsidRDefault="0049565A" w:rsidP="0049565A">
      <w:pPr>
        <w:pStyle w:val="a5"/>
        <w:numPr>
          <w:ilvl w:val="3"/>
          <w:numId w:val="3"/>
        </w:numPr>
        <w:pBdr>
          <w:top w:val="nil"/>
          <w:left w:val="nil"/>
          <w:bottom w:val="nil"/>
          <w:right w:val="nil"/>
          <w:between w:val="nil"/>
        </w:pBdr>
        <w:spacing w:after="0" w:line="240" w:lineRule="auto"/>
        <w:ind w:left="0" w:firstLine="720"/>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themeColor="text1"/>
          <w:sz w:val="28"/>
          <w:szCs w:val="28"/>
        </w:rPr>
        <w:t>Після частини двадцять другої доповнити новою частиною такого змісту:</w:t>
      </w:r>
    </w:p>
    <w:p w14:paraId="5D527514" w14:textId="0AF071BF" w:rsidR="008E46F0" w:rsidRPr="008E46F0" w:rsidRDefault="008E46F0" w:rsidP="008E46F0">
      <w:pPr>
        <w:spacing w:before="280" w:after="280"/>
        <w:ind w:firstLine="734"/>
        <w:jc w:val="both"/>
        <w:rPr>
          <w:rStyle w:val="normaltextrun"/>
          <w:rFonts w:ascii="Times New Roman" w:hAnsi="Times New Roman" w:cs="Times New Roman"/>
          <w:bCs/>
          <w:color w:val="000000"/>
          <w:sz w:val="28"/>
          <w:szCs w:val="28"/>
          <w:shd w:val="clear" w:color="auto" w:fill="FFFFFF"/>
        </w:rPr>
      </w:pPr>
      <w:r w:rsidRPr="008E46F0">
        <w:rPr>
          <w:rStyle w:val="normaltextrun"/>
          <w:rFonts w:ascii="Times New Roman" w:hAnsi="Times New Roman" w:cs="Times New Roman"/>
          <w:bCs/>
          <w:color w:val="000000"/>
          <w:sz w:val="28"/>
          <w:szCs w:val="28"/>
          <w:shd w:val="clear" w:color="auto" w:fill="FFFFFF"/>
        </w:rPr>
        <w:t>«Фізичні особи, зайняті виробництвом самогону без мети збуту, здійснюють виробництво та розлив у споживчу тару самогону, отриманого шляхом перегонки браги через апарати саморобного або заводського виробництва, за відсутністю ліцензії.».</w:t>
      </w:r>
    </w:p>
    <w:p w14:paraId="3E9FCC45" w14:textId="77777777" w:rsidR="0049565A" w:rsidRPr="008E46F0" w:rsidRDefault="0049565A" w:rsidP="0049565A">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sz w:val="28"/>
          <w:szCs w:val="28"/>
        </w:rPr>
        <w:t>У зв’язку з цим частину двадцять третю вважати частиною двадцять четвертою.</w:t>
      </w:r>
    </w:p>
    <w:p w14:paraId="136C4B09" w14:textId="77777777" w:rsidR="0049565A" w:rsidRPr="008E46F0" w:rsidRDefault="0049565A" w:rsidP="0049565A">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8"/>
          <w:szCs w:val="28"/>
        </w:rPr>
      </w:pPr>
    </w:p>
    <w:p w14:paraId="3C875530" w14:textId="77777777" w:rsidR="0049565A" w:rsidRPr="008E46F0" w:rsidRDefault="0049565A" w:rsidP="0049565A">
      <w:pPr>
        <w:numPr>
          <w:ilvl w:val="0"/>
          <w:numId w:val="3"/>
        </w:num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sz w:val="28"/>
          <w:szCs w:val="28"/>
        </w:rPr>
        <w:t>доповнити статтею 2</w:t>
      </w:r>
      <w:r w:rsidRPr="008E46F0">
        <w:rPr>
          <w:rFonts w:ascii="Times New Roman" w:eastAsia="Times New Roman" w:hAnsi="Times New Roman" w:cs="Times New Roman"/>
          <w:b/>
          <w:color w:val="000000"/>
          <w:sz w:val="28"/>
          <w:szCs w:val="28"/>
          <w:vertAlign w:val="superscript"/>
        </w:rPr>
        <w:t>-3</w:t>
      </w:r>
      <w:r w:rsidRPr="008E46F0">
        <w:rPr>
          <w:rFonts w:ascii="Times New Roman" w:eastAsia="Times New Roman" w:hAnsi="Times New Roman" w:cs="Times New Roman"/>
          <w:color w:val="000000"/>
          <w:sz w:val="28"/>
          <w:szCs w:val="28"/>
        </w:rPr>
        <w:t> такого змісту:</w:t>
      </w:r>
    </w:p>
    <w:p w14:paraId="2EDBDFC4" w14:textId="77777777" w:rsidR="0049565A" w:rsidRPr="008E46F0" w:rsidRDefault="0049565A" w:rsidP="0049565A">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rPr>
      </w:pPr>
    </w:p>
    <w:p w14:paraId="44242710" w14:textId="77777777" w:rsidR="0049565A" w:rsidRPr="009D43A5" w:rsidRDefault="0049565A" w:rsidP="0049565A">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rPr>
      </w:pPr>
      <w:bookmarkStart w:id="3" w:name="1fob9te" w:colFirst="0" w:colLast="0"/>
      <w:bookmarkEnd w:id="3"/>
      <w:r w:rsidRPr="008E46F0">
        <w:rPr>
          <w:rFonts w:ascii="Times New Roman" w:eastAsia="Times New Roman" w:hAnsi="Times New Roman" w:cs="Times New Roman"/>
          <w:color w:val="000000"/>
          <w:sz w:val="28"/>
          <w:szCs w:val="28"/>
        </w:rPr>
        <w:t>«</w:t>
      </w:r>
      <w:r w:rsidRPr="009D43A5">
        <w:rPr>
          <w:rFonts w:ascii="Times New Roman" w:eastAsia="Times New Roman" w:hAnsi="Times New Roman" w:cs="Times New Roman"/>
          <w:color w:val="000000"/>
          <w:sz w:val="28"/>
          <w:szCs w:val="28"/>
        </w:rPr>
        <w:t>Стаття 2</w:t>
      </w:r>
      <w:r w:rsidRPr="009D43A5">
        <w:rPr>
          <w:rFonts w:ascii="Times New Roman" w:eastAsia="Times New Roman" w:hAnsi="Times New Roman" w:cs="Times New Roman"/>
          <w:color w:val="000000"/>
          <w:sz w:val="28"/>
          <w:szCs w:val="28"/>
          <w:vertAlign w:val="superscript"/>
        </w:rPr>
        <w:t>-3</w:t>
      </w:r>
      <w:r w:rsidRPr="009D43A5">
        <w:rPr>
          <w:rFonts w:ascii="Times New Roman" w:eastAsia="Times New Roman" w:hAnsi="Times New Roman" w:cs="Times New Roman"/>
          <w:color w:val="000000"/>
          <w:sz w:val="28"/>
          <w:szCs w:val="28"/>
        </w:rPr>
        <w:t>. Вимоги до матеріально-технічної бази осіб, що займаються самогоноварінням</w:t>
      </w:r>
    </w:p>
    <w:p w14:paraId="20AD7CB6" w14:textId="77777777" w:rsidR="009D43A5" w:rsidRPr="009D43A5" w:rsidRDefault="009D43A5" w:rsidP="009D43A5">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rPr>
      </w:pPr>
      <w:bookmarkStart w:id="4" w:name="3znysh7" w:colFirst="0" w:colLast="0"/>
      <w:bookmarkEnd w:id="4"/>
      <w:r w:rsidRPr="009D43A5">
        <w:rPr>
          <w:rFonts w:ascii="Times New Roman" w:eastAsia="Times New Roman" w:hAnsi="Times New Roman" w:cs="Times New Roman"/>
          <w:color w:val="000000"/>
          <w:sz w:val="28"/>
          <w:szCs w:val="28"/>
        </w:rPr>
        <w:t>Матеріально-технічна база осіб, що займаються самогоноварінням з метою збуту  включає:</w:t>
      </w:r>
    </w:p>
    <w:p w14:paraId="3A961BC6" w14:textId="77777777" w:rsidR="009D43A5" w:rsidRPr="009D43A5" w:rsidRDefault="009D43A5" w:rsidP="009D43A5">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rPr>
      </w:pPr>
      <w:r w:rsidRPr="009D43A5">
        <w:rPr>
          <w:rFonts w:ascii="Times New Roman" w:eastAsia="Times New Roman" w:hAnsi="Times New Roman" w:cs="Times New Roman"/>
          <w:color w:val="000000"/>
          <w:sz w:val="28"/>
          <w:szCs w:val="28"/>
        </w:rPr>
        <w:t>відокремлені нежитлові приміщення (приміщення, цехи, підвали, ангари), що належать суб’єкту самогоноваріння на підставі права власності або іншого речового права, визначеного законодавством України;</w:t>
      </w:r>
    </w:p>
    <w:p w14:paraId="2BB4439D" w14:textId="77777777" w:rsidR="009D43A5" w:rsidRPr="009D43A5" w:rsidRDefault="009D43A5" w:rsidP="009D43A5">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rPr>
      </w:pPr>
      <w:r w:rsidRPr="009D43A5">
        <w:rPr>
          <w:rFonts w:ascii="Times New Roman" w:eastAsia="Times New Roman" w:hAnsi="Times New Roman" w:cs="Times New Roman"/>
          <w:color w:val="000000"/>
          <w:sz w:val="28"/>
          <w:szCs w:val="28"/>
        </w:rPr>
        <w:t>власну або залучену на договірних засадах акредитовану відповідно до законодавства лабораторію для проведення робіт з перевірки якості та безпечності самогону;</w:t>
      </w:r>
    </w:p>
    <w:p w14:paraId="3D9298DB" w14:textId="77777777" w:rsidR="009D43A5" w:rsidRPr="009D43A5" w:rsidRDefault="009D43A5" w:rsidP="009D43A5">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rPr>
      </w:pPr>
      <w:r w:rsidRPr="009D43A5">
        <w:rPr>
          <w:rFonts w:ascii="Times New Roman" w:eastAsia="Times New Roman" w:hAnsi="Times New Roman" w:cs="Times New Roman"/>
          <w:color w:val="000000"/>
          <w:sz w:val="28"/>
          <w:szCs w:val="28"/>
        </w:rPr>
        <w:t>обладнання для виробництва та розливу в споживчу тару самогону, а саме забезпечення:</w:t>
      </w:r>
    </w:p>
    <w:p w14:paraId="3BFED397" w14:textId="77777777" w:rsidR="009D43A5" w:rsidRPr="009D43A5" w:rsidRDefault="009D43A5" w:rsidP="009D43A5">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rPr>
      </w:pPr>
      <w:r w:rsidRPr="009D43A5">
        <w:rPr>
          <w:rFonts w:ascii="Times New Roman" w:eastAsia="Times New Roman" w:hAnsi="Times New Roman" w:cs="Times New Roman"/>
          <w:color w:val="000000"/>
          <w:sz w:val="28"/>
          <w:szCs w:val="28"/>
        </w:rPr>
        <w:t>фільтрації води;</w:t>
      </w:r>
    </w:p>
    <w:p w14:paraId="3A080D04" w14:textId="77777777" w:rsidR="009D43A5" w:rsidRPr="009D43A5" w:rsidRDefault="009D43A5" w:rsidP="009D43A5">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rPr>
      </w:pPr>
      <w:r w:rsidRPr="009D43A5">
        <w:rPr>
          <w:rFonts w:ascii="Times New Roman" w:eastAsia="Times New Roman" w:hAnsi="Times New Roman" w:cs="Times New Roman"/>
          <w:color w:val="000000"/>
          <w:sz w:val="28"/>
          <w:szCs w:val="28"/>
        </w:rPr>
        <w:t>відстоювання сусла з цукровмісною сировиною;</w:t>
      </w:r>
    </w:p>
    <w:p w14:paraId="61E81F07" w14:textId="77777777" w:rsidR="009D43A5" w:rsidRPr="009D43A5" w:rsidRDefault="009D43A5" w:rsidP="009D43A5">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rPr>
      </w:pPr>
      <w:r w:rsidRPr="009D43A5">
        <w:rPr>
          <w:rFonts w:ascii="Times New Roman" w:eastAsia="Times New Roman" w:hAnsi="Times New Roman" w:cs="Times New Roman"/>
          <w:color w:val="000000"/>
          <w:sz w:val="28"/>
          <w:szCs w:val="28"/>
        </w:rPr>
        <w:t>бродіння сусла з цукровмісною сировиною;</w:t>
      </w:r>
    </w:p>
    <w:p w14:paraId="20FB41D0" w14:textId="77777777" w:rsidR="009D43A5" w:rsidRPr="009D43A5" w:rsidRDefault="009D43A5" w:rsidP="009D43A5">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rPr>
      </w:pPr>
      <w:r w:rsidRPr="009D43A5">
        <w:rPr>
          <w:rFonts w:ascii="Times New Roman" w:eastAsia="Times New Roman" w:hAnsi="Times New Roman" w:cs="Times New Roman"/>
          <w:color w:val="000000"/>
          <w:sz w:val="28"/>
          <w:szCs w:val="28"/>
        </w:rPr>
        <w:t>обробки самогономатеріалів сировини;</w:t>
      </w:r>
    </w:p>
    <w:p w14:paraId="62187C1D" w14:textId="77777777" w:rsidR="009D43A5" w:rsidRPr="009D43A5" w:rsidRDefault="009D43A5" w:rsidP="009D43A5">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rPr>
      </w:pPr>
      <w:r w:rsidRPr="009D43A5">
        <w:rPr>
          <w:rFonts w:ascii="Times New Roman" w:eastAsia="Times New Roman" w:hAnsi="Times New Roman" w:cs="Times New Roman"/>
          <w:color w:val="000000"/>
          <w:sz w:val="28"/>
          <w:szCs w:val="28"/>
        </w:rPr>
        <w:t>зберігання або витримки;</w:t>
      </w:r>
    </w:p>
    <w:p w14:paraId="605E3D2C" w14:textId="77777777" w:rsidR="009D43A5" w:rsidRPr="009D43A5" w:rsidRDefault="009D43A5" w:rsidP="009D43A5">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rPr>
      </w:pPr>
      <w:r w:rsidRPr="009D43A5">
        <w:rPr>
          <w:rFonts w:ascii="Times New Roman" w:eastAsia="Times New Roman" w:hAnsi="Times New Roman" w:cs="Times New Roman"/>
          <w:color w:val="000000"/>
          <w:sz w:val="28"/>
          <w:szCs w:val="28"/>
        </w:rPr>
        <w:t>розливу самогону у споживчу тару;</w:t>
      </w:r>
    </w:p>
    <w:p w14:paraId="1A5DBC9E" w14:textId="77777777" w:rsidR="009D43A5" w:rsidRPr="009D43A5" w:rsidRDefault="009D43A5" w:rsidP="009D43A5">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rPr>
      </w:pPr>
      <w:r w:rsidRPr="009D43A5">
        <w:rPr>
          <w:rFonts w:ascii="Times New Roman" w:eastAsia="Times New Roman" w:hAnsi="Times New Roman" w:cs="Times New Roman"/>
          <w:color w:val="000000"/>
          <w:sz w:val="28"/>
          <w:szCs w:val="28"/>
        </w:rPr>
        <w:t>контролю температури на етапах виробництва та зберігання;</w:t>
      </w:r>
    </w:p>
    <w:p w14:paraId="1919C800" w14:textId="77777777" w:rsidR="009D43A5" w:rsidRPr="009D43A5" w:rsidRDefault="009D43A5" w:rsidP="009D43A5">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rPr>
      </w:pPr>
      <w:r w:rsidRPr="009D43A5">
        <w:rPr>
          <w:rFonts w:ascii="Times New Roman" w:eastAsia="Times New Roman" w:hAnsi="Times New Roman" w:cs="Times New Roman"/>
          <w:color w:val="000000"/>
          <w:sz w:val="28"/>
          <w:szCs w:val="28"/>
        </w:rPr>
        <w:t>санітарної обробки технологічного обладнання, самогонопроводів та інвентарю згідно з вимогами законодавства.</w:t>
      </w:r>
    </w:p>
    <w:p w14:paraId="0D1A703C" w14:textId="77777777" w:rsidR="009D43A5" w:rsidRPr="009D43A5" w:rsidRDefault="009D43A5" w:rsidP="009D43A5">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rPr>
      </w:pPr>
      <w:r w:rsidRPr="009D43A5">
        <w:rPr>
          <w:rFonts w:ascii="Times New Roman" w:eastAsia="Times New Roman" w:hAnsi="Times New Roman" w:cs="Times New Roman"/>
          <w:color w:val="000000"/>
          <w:sz w:val="28"/>
          <w:szCs w:val="28"/>
        </w:rPr>
        <w:lastRenderedPageBreak/>
        <w:t>Переробку, виготовлення, зберігання та обробку самогономатеріалів проводять з використанням типового обладнання і технологічних ємностей, виготовлених із корозійностійких матеріалів, відповідно до вимог Закону України "Про основні принципи та вимоги до безпечності та якості харчових продуктів".</w:t>
      </w:r>
    </w:p>
    <w:p w14:paraId="6811362D" w14:textId="4A50652B" w:rsidR="008E46F0" w:rsidRPr="008E46F0" w:rsidRDefault="009D43A5" w:rsidP="009D43A5">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rPr>
      </w:pPr>
      <w:r w:rsidRPr="009D43A5">
        <w:rPr>
          <w:rFonts w:ascii="Times New Roman" w:eastAsia="Times New Roman" w:hAnsi="Times New Roman" w:cs="Times New Roman"/>
          <w:color w:val="000000"/>
          <w:sz w:val="28"/>
          <w:szCs w:val="28"/>
        </w:rPr>
        <w:t>Вимоги до матеріально-технічної бази осіб, що займаються самогоноварінням визначаються цим Законом.</w:t>
      </w:r>
    </w:p>
    <w:p w14:paraId="7B280C34" w14:textId="77777777" w:rsidR="0049565A" w:rsidRPr="008E46F0" w:rsidRDefault="0049565A" w:rsidP="0049565A">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8"/>
          <w:szCs w:val="28"/>
        </w:rPr>
      </w:pPr>
    </w:p>
    <w:p w14:paraId="4A692645" w14:textId="77777777" w:rsidR="0049565A" w:rsidRPr="008E46F0" w:rsidRDefault="0049565A" w:rsidP="0049565A">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sz w:val="28"/>
          <w:szCs w:val="28"/>
        </w:rPr>
        <w:t>4) у статті 3:</w:t>
      </w:r>
    </w:p>
    <w:p w14:paraId="3EEDF6D0" w14:textId="77777777" w:rsidR="0049565A" w:rsidRPr="008E46F0" w:rsidRDefault="0049565A" w:rsidP="0049565A">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8"/>
          <w:szCs w:val="28"/>
        </w:rPr>
      </w:pPr>
    </w:p>
    <w:p w14:paraId="4A2269EC" w14:textId="77777777" w:rsidR="0049565A" w:rsidRPr="008E46F0" w:rsidRDefault="0049565A" w:rsidP="0049565A">
      <w:pPr>
        <w:numPr>
          <w:ilvl w:val="3"/>
          <w:numId w:val="4"/>
        </w:numPr>
        <w:pBdr>
          <w:top w:val="nil"/>
          <w:left w:val="nil"/>
          <w:bottom w:val="nil"/>
          <w:right w:val="nil"/>
          <w:between w:val="nil"/>
        </w:pBdr>
        <w:shd w:val="clear" w:color="auto" w:fill="FFFFFF" w:themeFill="background1"/>
        <w:spacing w:after="0" w:line="240" w:lineRule="auto"/>
        <w:ind w:left="0" w:firstLine="720"/>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themeColor="text1"/>
          <w:sz w:val="28"/>
          <w:szCs w:val="28"/>
        </w:rPr>
        <w:t>Доповнити частиною четвертою у такій редакції:</w:t>
      </w:r>
    </w:p>
    <w:p w14:paraId="25464CD7" w14:textId="77777777" w:rsidR="0049565A" w:rsidRPr="008E46F0" w:rsidRDefault="0049565A" w:rsidP="0049565A">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8"/>
          <w:szCs w:val="28"/>
        </w:rPr>
      </w:pPr>
    </w:p>
    <w:p w14:paraId="14FEA03C" w14:textId="77777777" w:rsidR="0049565A" w:rsidRPr="008E46F0" w:rsidRDefault="0049565A" w:rsidP="0049565A">
      <w:pPr>
        <w:pBdr>
          <w:top w:val="nil"/>
          <w:left w:val="nil"/>
          <w:bottom w:val="nil"/>
          <w:right w:val="nil"/>
          <w:between w:val="nil"/>
        </w:pBdr>
        <w:shd w:val="clear" w:color="auto" w:fill="FFFFFF" w:themeFill="background1"/>
        <w:spacing w:after="0" w:line="240" w:lineRule="auto"/>
        <w:ind w:firstLine="720"/>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themeColor="text1"/>
          <w:sz w:val="28"/>
          <w:szCs w:val="28"/>
        </w:rPr>
        <w:t>“Ліцензії на виробництво самогону видаються фізичним особам - підприємцям, які здійснюють самогоноваріння з метою збуту.”</w:t>
      </w:r>
    </w:p>
    <w:p w14:paraId="0755E642" w14:textId="77777777" w:rsidR="0049565A" w:rsidRPr="008E46F0" w:rsidRDefault="0049565A" w:rsidP="0049565A">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8"/>
          <w:szCs w:val="28"/>
        </w:rPr>
      </w:pPr>
    </w:p>
    <w:p w14:paraId="056F17E5" w14:textId="77777777" w:rsidR="0049565A" w:rsidRPr="008E46F0" w:rsidRDefault="0049565A" w:rsidP="0049565A">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sz w:val="28"/>
          <w:szCs w:val="28"/>
        </w:rPr>
        <w:t>У зв’язку з цим частини четверту –  двадцять другу вважати відповідно частинами п’ятою - двадцять третьою.</w:t>
      </w:r>
    </w:p>
    <w:p w14:paraId="11F45C39" w14:textId="77777777" w:rsidR="0049565A" w:rsidRPr="008E46F0" w:rsidRDefault="0049565A" w:rsidP="0049565A">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p>
    <w:p w14:paraId="6682BABD" w14:textId="77777777" w:rsidR="0049565A" w:rsidRPr="008E46F0" w:rsidRDefault="0049565A" w:rsidP="0049565A">
      <w:pPr>
        <w:numPr>
          <w:ilvl w:val="3"/>
          <w:numId w:val="4"/>
        </w:numPr>
        <w:pBdr>
          <w:top w:val="nil"/>
          <w:left w:val="nil"/>
          <w:bottom w:val="nil"/>
          <w:right w:val="nil"/>
          <w:between w:val="nil"/>
        </w:pBdr>
        <w:spacing w:after="0" w:line="240" w:lineRule="auto"/>
        <w:ind w:left="0" w:firstLine="720"/>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sz w:val="28"/>
          <w:szCs w:val="28"/>
        </w:rPr>
        <w:t>Частину шістнадцяту викласти у такій редакції:</w:t>
      </w:r>
    </w:p>
    <w:p w14:paraId="4042E22A" w14:textId="77777777" w:rsidR="0049565A" w:rsidRPr="008E46F0" w:rsidRDefault="0049565A" w:rsidP="0049565A">
      <w:pPr>
        <w:spacing w:after="0" w:line="240" w:lineRule="auto"/>
        <w:ind w:firstLine="720"/>
        <w:jc w:val="both"/>
        <w:rPr>
          <w:rFonts w:ascii="Times New Roman" w:eastAsia="Times New Roman" w:hAnsi="Times New Roman" w:cs="Times New Roman"/>
          <w:color w:val="000000"/>
          <w:sz w:val="28"/>
          <w:szCs w:val="28"/>
        </w:rPr>
      </w:pPr>
    </w:p>
    <w:p w14:paraId="60EB489C" w14:textId="06D17821" w:rsidR="0049565A" w:rsidRDefault="0049565A" w:rsidP="0049565A">
      <w:pPr>
        <w:spacing w:after="0" w:line="240" w:lineRule="auto"/>
        <w:ind w:firstLine="720"/>
        <w:jc w:val="both"/>
        <w:rPr>
          <w:rFonts w:ascii="Times New Roman" w:eastAsia="Times New Roman" w:hAnsi="Times New Roman" w:cs="Times New Roman"/>
          <w:color w:val="000000" w:themeColor="text1"/>
          <w:sz w:val="28"/>
          <w:szCs w:val="28"/>
        </w:rPr>
      </w:pPr>
      <w:r w:rsidRPr="008E46F0">
        <w:rPr>
          <w:rFonts w:ascii="Times New Roman" w:eastAsia="Times New Roman" w:hAnsi="Times New Roman" w:cs="Times New Roman"/>
          <w:color w:val="000000" w:themeColor="text1"/>
          <w:sz w:val="28"/>
          <w:szCs w:val="28"/>
        </w:rPr>
        <w:t xml:space="preserve">“Ліцензії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та алкогольних напоїв видаються суб'єктам господарювання (у тому числі іноземним суб’єктам господарювання, які діють через свої зареєстровані постійні представництва) та фізичним особам - підприємцям зайнятим самогоноварінням з метою збуту, які на момент подання заяви про видачу ліцензії є власниками або відповідно до інших не заборонених законодавством підстав володіють та/або користуються приміщеннями та обладнанням, що забезпечують повний технологічний цикл виробництва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та алкогольних напоїв, за умови, що використання таких приміщень та обладнання здійснює тільки один суб'єкт господарювання (у тому числі іноземний суб’єкт господарювання, який діє через своє зареєстроване постійне представництво), крім випадків </w:t>
      </w:r>
      <w:r w:rsidR="009D43A5">
        <w:rPr>
          <w:rFonts w:ascii="Times New Roman" w:eastAsia="Times New Roman" w:hAnsi="Times New Roman" w:cs="Times New Roman"/>
          <w:color w:val="000000" w:themeColor="text1"/>
          <w:sz w:val="28"/>
          <w:szCs w:val="28"/>
        </w:rPr>
        <w:t xml:space="preserve">виробництва самогону </w:t>
      </w:r>
      <w:r w:rsidRPr="008E46F0">
        <w:rPr>
          <w:rFonts w:ascii="Times New Roman" w:eastAsia="Times New Roman" w:hAnsi="Times New Roman" w:cs="Times New Roman"/>
          <w:color w:val="000000" w:themeColor="text1"/>
          <w:sz w:val="28"/>
          <w:szCs w:val="28"/>
        </w:rPr>
        <w:t>фізичною особою без мети збуту.”</w:t>
      </w:r>
    </w:p>
    <w:p w14:paraId="1E90FC54" w14:textId="77777777" w:rsidR="00341EF4" w:rsidRDefault="00341EF4" w:rsidP="0049565A">
      <w:pPr>
        <w:spacing w:after="0" w:line="240" w:lineRule="auto"/>
        <w:ind w:firstLine="720"/>
        <w:jc w:val="both"/>
        <w:rPr>
          <w:rFonts w:ascii="Times New Roman" w:eastAsia="Times New Roman" w:hAnsi="Times New Roman" w:cs="Times New Roman"/>
          <w:color w:val="000000" w:themeColor="text1"/>
          <w:sz w:val="28"/>
          <w:szCs w:val="28"/>
        </w:rPr>
      </w:pPr>
    </w:p>
    <w:p w14:paraId="61B4149D" w14:textId="35F7A9CA" w:rsidR="0049565A" w:rsidRPr="008E46F0" w:rsidRDefault="0049565A" w:rsidP="0049565A">
      <w:pPr>
        <w:numPr>
          <w:ilvl w:val="3"/>
          <w:numId w:val="4"/>
        </w:numPr>
        <w:pBdr>
          <w:top w:val="nil"/>
          <w:left w:val="nil"/>
          <w:bottom w:val="nil"/>
          <w:right w:val="nil"/>
          <w:between w:val="nil"/>
        </w:pBdr>
        <w:spacing w:after="0" w:line="240" w:lineRule="auto"/>
        <w:ind w:left="0" w:firstLine="720"/>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themeColor="text1"/>
          <w:sz w:val="28"/>
          <w:szCs w:val="28"/>
        </w:rPr>
        <w:t>Абзац четвертий частини дев’ятнадцятої після слів “від моменту призупинення ліцензії” доповнити символами та словами “, крім випадків звільнення від сплати платежів за ліцензію відповідно до вимог част</w:t>
      </w:r>
      <w:r w:rsidR="009D43A5">
        <w:rPr>
          <w:rFonts w:ascii="Times New Roman" w:eastAsia="Times New Roman" w:hAnsi="Times New Roman" w:cs="Times New Roman"/>
          <w:color w:val="000000" w:themeColor="text1"/>
          <w:sz w:val="28"/>
          <w:szCs w:val="28"/>
        </w:rPr>
        <w:t xml:space="preserve">ини п’ятої статті </w:t>
      </w:r>
      <w:r w:rsidR="009D43A5" w:rsidRPr="009D43A5">
        <w:rPr>
          <w:rFonts w:ascii="Times New Roman" w:eastAsia="Times New Roman" w:hAnsi="Times New Roman" w:cs="Times New Roman"/>
          <w:color w:val="000000" w:themeColor="text1"/>
          <w:sz w:val="28"/>
          <w:szCs w:val="28"/>
        </w:rPr>
        <w:t>4 цього Закону</w:t>
      </w:r>
      <w:r w:rsidRPr="008E46F0">
        <w:rPr>
          <w:rFonts w:ascii="Times New Roman" w:eastAsia="Times New Roman" w:hAnsi="Times New Roman" w:cs="Times New Roman"/>
          <w:color w:val="000000" w:themeColor="text1"/>
          <w:sz w:val="28"/>
          <w:szCs w:val="28"/>
        </w:rPr>
        <w:t>.”.</w:t>
      </w:r>
    </w:p>
    <w:p w14:paraId="5487C8D7" w14:textId="77777777" w:rsidR="0049565A" w:rsidRPr="008E46F0" w:rsidRDefault="0049565A" w:rsidP="0049565A">
      <w:pPr>
        <w:spacing w:after="0" w:line="240" w:lineRule="auto"/>
        <w:ind w:firstLine="720"/>
        <w:jc w:val="both"/>
        <w:rPr>
          <w:rFonts w:ascii="Times New Roman" w:eastAsia="Times New Roman" w:hAnsi="Times New Roman" w:cs="Times New Roman"/>
          <w:color w:val="000000"/>
          <w:sz w:val="28"/>
          <w:szCs w:val="28"/>
        </w:rPr>
      </w:pPr>
    </w:p>
    <w:p w14:paraId="7830B8F8" w14:textId="77777777" w:rsidR="0049565A" w:rsidRPr="008E46F0" w:rsidRDefault="0049565A" w:rsidP="0049565A">
      <w:pPr>
        <w:numPr>
          <w:ilvl w:val="3"/>
          <w:numId w:val="4"/>
        </w:numPr>
        <w:pBdr>
          <w:top w:val="nil"/>
          <w:left w:val="nil"/>
          <w:bottom w:val="nil"/>
          <w:right w:val="nil"/>
          <w:between w:val="nil"/>
        </w:pBdr>
        <w:spacing w:after="0" w:line="240" w:lineRule="auto"/>
        <w:ind w:left="0" w:firstLine="720"/>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themeColor="text1"/>
          <w:sz w:val="28"/>
          <w:szCs w:val="28"/>
        </w:rPr>
        <w:lastRenderedPageBreak/>
        <w:t>Частину дев’ятнадцяту доповнити абзацом десятим у такій редакції:</w:t>
      </w:r>
    </w:p>
    <w:p w14:paraId="0034EC45" w14:textId="77777777" w:rsidR="0049565A" w:rsidRPr="008E46F0" w:rsidRDefault="0049565A" w:rsidP="0049565A">
      <w:pPr>
        <w:spacing w:after="0" w:line="240" w:lineRule="auto"/>
        <w:ind w:firstLine="720"/>
        <w:jc w:val="both"/>
        <w:rPr>
          <w:rFonts w:ascii="Times New Roman" w:eastAsia="Times New Roman" w:hAnsi="Times New Roman" w:cs="Times New Roman"/>
          <w:color w:val="000000"/>
          <w:sz w:val="28"/>
          <w:szCs w:val="28"/>
        </w:rPr>
      </w:pPr>
    </w:p>
    <w:p w14:paraId="0958D562" w14:textId="77777777" w:rsidR="0049565A" w:rsidRPr="008E46F0" w:rsidRDefault="0049565A" w:rsidP="0049565A">
      <w:pPr>
        <w:spacing w:after="0" w:line="240" w:lineRule="auto"/>
        <w:ind w:firstLine="720"/>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sz w:val="28"/>
          <w:szCs w:val="28"/>
        </w:rPr>
        <w:t>“рішення суду про встановлення невідповідності матеріально-технічної бази вимогам законодавства до самогоноваріння;”</w:t>
      </w:r>
    </w:p>
    <w:p w14:paraId="2FFEBA90" w14:textId="77777777" w:rsidR="0049565A" w:rsidRPr="008E46F0" w:rsidRDefault="0049565A" w:rsidP="0049565A">
      <w:pPr>
        <w:spacing w:after="0" w:line="240" w:lineRule="auto"/>
        <w:ind w:firstLine="720"/>
        <w:jc w:val="both"/>
        <w:rPr>
          <w:rFonts w:ascii="Times New Roman" w:eastAsia="Times New Roman" w:hAnsi="Times New Roman" w:cs="Times New Roman"/>
          <w:color w:val="000000"/>
          <w:sz w:val="28"/>
          <w:szCs w:val="28"/>
        </w:rPr>
      </w:pPr>
    </w:p>
    <w:p w14:paraId="5A4803BD" w14:textId="77777777" w:rsidR="0049565A" w:rsidRPr="008E46F0" w:rsidRDefault="0049565A" w:rsidP="0049565A">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sz w:val="28"/>
          <w:szCs w:val="28"/>
        </w:rPr>
        <w:t>У зв’язку з цим абзац  десятий –  шістнадцятий вважати відповідно абзацами одинадцятим - сімнадцятим.</w:t>
      </w:r>
    </w:p>
    <w:p w14:paraId="17C447A9" w14:textId="77777777" w:rsidR="0049565A" w:rsidRPr="008E46F0" w:rsidRDefault="0049565A" w:rsidP="0049565A">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p>
    <w:p w14:paraId="5FFDE008" w14:textId="77777777" w:rsidR="0049565A" w:rsidRPr="008E46F0" w:rsidRDefault="0049565A" w:rsidP="0049565A">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sz w:val="28"/>
          <w:szCs w:val="28"/>
        </w:rPr>
        <w:t>5) Статтю четверту доповнити частиною восьмою у такій редакції:</w:t>
      </w:r>
    </w:p>
    <w:p w14:paraId="2988713E" w14:textId="77777777" w:rsidR="0049565A" w:rsidRPr="008E46F0" w:rsidRDefault="0049565A" w:rsidP="0049565A">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p>
    <w:p w14:paraId="3B5AA169" w14:textId="7726CA66" w:rsidR="009D43A5" w:rsidRPr="009D43A5" w:rsidRDefault="009D43A5" w:rsidP="0049565A">
      <w:pPr>
        <w:spacing w:after="0" w:line="240" w:lineRule="auto"/>
        <w:ind w:firstLine="720"/>
        <w:jc w:val="both"/>
        <w:rPr>
          <w:rFonts w:ascii="Times New Roman" w:eastAsia="Times New Roman" w:hAnsi="Times New Roman" w:cs="Times New Roman"/>
          <w:color w:val="000000" w:themeColor="text1"/>
          <w:sz w:val="28"/>
          <w:szCs w:val="28"/>
        </w:rPr>
      </w:pPr>
      <w:r w:rsidRPr="008E46F0">
        <w:rPr>
          <w:rFonts w:ascii="Times New Roman" w:eastAsia="Times New Roman" w:hAnsi="Times New Roman" w:cs="Times New Roman"/>
          <w:color w:val="000000" w:themeColor="text1"/>
          <w:sz w:val="28"/>
          <w:szCs w:val="28"/>
        </w:rPr>
        <w:t>“</w:t>
      </w:r>
      <w:r w:rsidRPr="009D43A5">
        <w:rPr>
          <w:rFonts w:ascii="Times New Roman" w:eastAsia="Times New Roman" w:hAnsi="Times New Roman" w:cs="Times New Roman"/>
          <w:color w:val="000000" w:themeColor="text1"/>
          <w:sz w:val="28"/>
          <w:szCs w:val="28"/>
        </w:rPr>
        <w:t xml:space="preserve">Звільняються від сплати ліцензії з самогоноваріння фізичні особи-підприємці, які займаються самогоноварінням з метою збуту, за умови виготовлення такими фізичними особами- підприємцями молочної продукції з розрахунку не менше 1 тонни молочної сировини на місяць. Норма цієї частини статті  застосовується у разі, коли обсяг самогону виготовленого такими фізичними особами- підприємцями, зайнятими самогоноварінням, не перевищує 100 літрів на місяць. </w:t>
      </w:r>
      <w:r w:rsidRPr="008E46F0">
        <w:rPr>
          <w:rFonts w:ascii="Times New Roman" w:eastAsia="Times New Roman" w:hAnsi="Times New Roman" w:cs="Times New Roman"/>
          <w:color w:val="000000" w:themeColor="text1"/>
          <w:sz w:val="28"/>
          <w:szCs w:val="28"/>
        </w:rPr>
        <w:t>”.</w:t>
      </w:r>
    </w:p>
    <w:p w14:paraId="603CC347" w14:textId="77777777" w:rsidR="0049565A" w:rsidRPr="008E46F0" w:rsidRDefault="0049565A" w:rsidP="0049565A">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p>
    <w:p w14:paraId="161C5F93" w14:textId="77777777" w:rsidR="0049565A" w:rsidRPr="008E46F0" w:rsidRDefault="0049565A" w:rsidP="0049565A">
      <w:pPr>
        <w:spacing w:after="0" w:line="240" w:lineRule="auto"/>
        <w:ind w:firstLine="720"/>
        <w:jc w:val="both"/>
        <w:rPr>
          <w:rFonts w:ascii="Times New Roman" w:eastAsia="Times New Roman" w:hAnsi="Times New Roman" w:cs="Times New Roman"/>
          <w:sz w:val="28"/>
          <w:szCs w:val="28"/>
        </w:rPr>
      </w:pPr>
      <w:r w:rsidRPr="008E46F0">
        <w:rPr>
          <w:rFonts w:ascii="Times New Roman" w:eastAsia="Times New Roman" w:hAnsi="Times New Roman" w:cs="Times New Roman"/>
          <w:sz w:val="28"/>
          <w:szCs w:val="28"/>
        </w:rPr>
        <w:t>6) Статтю десяту доповнити частиною шостою такого змісту:</w:t>
      </w:r>
    </w:p>
    <w:p w14:paraId="598B49A4" w14:textId="77777777" w:rsidR="0049565A" w:rsidRPr="008E46F0" w:rsidRDefault="0049565A" w:rsidP="0049565A">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p>
    <w:p w14:paraId="4F94FE1B" w14:textId="2CD7A44C" w:rsidR="0049565A" w:rsidRPr="008E46F0" w:rsidRDefault="0049565A" w:rsidP="0049565A">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themeColor="text1"/>
          <w:sz w:val="28"/>
          <w:szCs w:val="28"/>
        </w:rPr>
        <w:t>«</w:t>
      </w:r>
      <w:r w:rsidRPr="008E46F0">
        <w:rPr>
          <w:rFonts w:ascii="Times New Roman" w:eastAsia="Times New Roman" w:hAnsi="Times New Roman" w:cs="Times New Roman"/>
          <w:color w:val="000000" w:themeColor="text1"/>
          <w:sz w:val="28"/>
          <w:szCs w:val="28"/>
          <w:highlight w:val="white"/>
        </w:rPr>
        <w:t>Не підлягає підтвердженню відповідності (в тому числі сертифікації та оподаткуванню) самогон,</w:t>
      </w:r>
      <w:r w:rsidR="009D43A5">
        <w:rPr>
          <w:rFonts w:ascii="Times New Roman" w:eastAsia="Times New Roman" w:hAnsi="Times New Roman" w:cs="Times New Roman"/>
          <w:color w:val="000000" w:themeColor="text1"/>
          <w:sz w:val="28"/>
          <w:szCs w:val="28"/>
          <w:highlight w:val="white"/>
        </w:rPr>
        <w:t xml:space="preserve"> який не призначений для збуту</w:t>
      </w:r>
      <w:r w:rsidRPr="008E46F0">
        <w:rPr>
          <w:rFonts w:ascii="Times New Roman" w:eastAsia="Times New Roman" w:hAnsi="Times New Roman" w:cs="Times New Roman"/>
          <w:color w:val="000000" w:themeColor="text1"/>
          <w:sz w:val="28"/>
          <w:szCs w:val="28"/>
          <w:highlight w:val="white"/>
        </w:rPr>
        <w:t>.</w:t>
      </w:r>
      <w:r w:rsidRPr="008E46F0">
        <w:rPr>
          <w:rFonts w:ascii="Times New Roman" w:eastAsia="Times New Roman" w:hAnsi="Times New Roman" w:cs="Times New Roman"/>
          <w:color w:val="000000" w:themeColor="text1"/>
          <w:sz w:val="28"/>
          <w:szCs w:val="28"/>
        </w:rPr>
        <w:t>».</w:t>
      </w:r>
    </w:p>
    <w:p w14:paraId="21E5305F" w14:textId="77777777" w:rsidR="0049565A" w:rsidRPr="008E46F0" w:rsidRDefault="0049565A" w:rsidP="0049565A">
      <w:pPr>
        <w:spacing w:after="0" w:line="240" w:lineRule="auto"/>
        <w:ind w:firstLine="720"/>
        <w:jc w:val="both"/>
        <w:rPr>
          <w:rFonts w:ascii="Times New Roman" w:eastAsia="Times New Roman" w:hAnsi="Times New Roman" w:cs="Times New Roman"/>
          <w:sz w:val="28"/>
          <w:szCs w:val="28"/>
        </w:rPr>
      </w:pPr>
    </w:p>
    <w:p w14:paraId="707D68D4" w14:textId="77777777" w:rsidR="0049565A" w:rsidRPr="008E46F0" w:rsidRDefault="0049565A" w:rsidP="0049565A">
      <w:pPr>
        <w:numPr>
          <w:ilvl w:val="0"/>
          <w:numId w:val="3"/>
        </w:numPr>
        <w:pBdr>
          <w:top w:val="nil"/>
          <w:left w:val="nil"/>
          <w:bottom w:val="nil"/>
          <w:right w:val="nil"/>
          <w:between w:val="nil"/>
        </w:pBdr>
        <w:spacing w:after="0" w:line="240" w:lineRule="auto"/>
        <w:ind w:left="0" w:firstLine="720"/>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sz w:val="28"/>
          <w:szCs w:val="28"/>
        </w:rPr>
        <w:t>У статті 17:</w:t>
      </w:r>
    </w:p>
    <w:p w14:paraId="162B6F53" w14:textId="77777777" w:rsidR="0049565A" w:rsidRPr="008E46F0" w:rsidRDefault="0049565A" w:rsidP="0049565A">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p>
    <w:p w14:paraId="1B5A829F" w14:textId="77777777" w:rsidR="0049565A" w:rsidRPr="008E46F0" w:rsidRDefault="0049565A" w:rsidP="0049565A">
      <w:pPr>
        <w:numPr>
          <w:ilvl w:val="3"/>
          <w:numId w:val="3"/>
        </w:numPr>
        <w:pBdr>
          <w:top w:val="nil"/>
          <w:left w:val="nil"/>
          <w:bottom w:val="nil"/>
          <w:right w:val="nil"/>
          <w:between w:val="nil"/>
        </w:pBdr>
        <w:spacing w:after="0" w:line="240" w:lineRule="auto"/>
        <w:ind w:left="0" w:firstLine="720"/>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sz w:val="28"/>
          <w:szCs w:val="28"/>
        </w:rPr>
        <w:t>Абзац другий частини другої після слів «зареєстровані постійні представництва» доповнити словами та символами «та фізичних осіб - підприємців, що займаються самогоноварінням».</w:t>
      </w:r>
    </w:p>
    <w:p w14:paraId="7A51BB77" w14:textId="77777777" w:rsidR="0049565A" w:rsidRPr="008E46F0" w:rsidRDefault="0049565A" w:rsidP="0049565A">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p>
    <w:p w14:paraId="2C91BCCB" w14:textId="77777777" w:rsidR="0049565A" w:rsidRPr="008E46F0" w:rsidRDefault="0049565A" w:rsidP="0049565A">
      <w:pPr>
        <w:numPr>
          <w:ilvl w:val="3"/>
          <w:numId w:val="3"/>
        </w:numPr>
        <w:pBdr>
          <w:top w:val="nil"/>
          <w:left w:val="nil"/>
          <w:bottom w:val="nil"/>
          <w:right w:val="nil"/>
          <w:between w:val="nil"/>
        </w:pBdr>
        <w:spacing w:after="0" w:line="240" w:lineRule="auto"/>
        <w:ind w:left="0" w:firstLine="720"/>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sz w:val="28"/>
          <w:szCs w:val="28"/>
        </w:rPr>
        <w:t>Частину другу доповнити абзацом восьмим у такій редакції:</w:t>
      </w:r>
    </w:p>
    <w:p w14:paraId="6E047542" w14:textId="77777777" w:rsidR="0049565A" w:rsidRPr="008E46F0" w:rsidRDefault="0049565A" w:rsidP="0049565A">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p>
    <w:p w14:paraId="3C136A0D" w14:textId="77777777" w:rsidR="0049565A" w:rsidRPr="008E46F0" w:rsidRDefault="0049565A" w:rsidP="0049565A">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r w:rsidRPr="008E46F0">
        <w:rPr>
          <w:rFonts w:ascii="Times New Roman" w:eastAsia="Times New Roman" w:hAnsi="Times New Roman" w:cs="Times New Roman"/>
          <w:color w:val="000000"/>
          <w:sz w:val="28"/>
          <w:szCs w:val="28"/>
        </w:rPr>
        <w:t>«порушення вимог статті 2</w:t>
      </w:r>
      <w:r w:rsidRPr="008E46F0">
        <w:rPr>
          <w:rFonts w:ascii="Times New Roman" w:eastAsia="Times New Roman" w:hAnsi="Times New Roman" w:cs="Times New Roman"/>
          <w:b/>
          <w:color w:val="000000"/>
          <w:sz w:val="28"/>
          <w:szCs w:val="28"/>
          <w:vertAlign w:val="superscript"/>
        </w:rPr>
        <w:t>-3</w:t>
      </w:r>
      <w:r w:rsidRPr="008E46F0">
        <w:rPr>
          <w:rFonts w:ascii="Times New Roman" w:eastAsia="Times New Roman" w:hAnsi="Times New Roman" w:cs="Times New Roman"/>
          <w:color w:val="000000"/>
          <w:sz w:val="28"/>
          <w:szCs w:val="28"/>
        </w:rPr>
        <w:t> цього Закону – 10000 гривень;».</w:t>
      </w:r>
    </w:p>
    <w:p w14:paraId="0CE482AF" w14:textId="77777777" w:rsidR="0049565A" w:rsidRPr="008E46F0" w:rsidRDefault="0049565A" w:rsidP="0049565A">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p>
    <w:p w14:paraId="35761A3D" w14:textId="77777777" w:rsidR="0049565A" w:rsidRPr="008E46F0" w:rsidRDefault="0049565A" w:rsidP="0049565A">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p>
    <w:p w14:paraId="00000090" w14:textId="77777777" w:rsidR="00F00634" w:rsidRPr="008E46F0" w:rsidRDefault="00F00634">
      <w:pPr>
        <w:pBdr>
          <w:top w:val="nil"/>
          <w:left w:val="nil"/>
          <w:bottom w:val="nil"/>
          <w:right w:val="nil"/>
          <w:between w:val="nil"/>
        </w:pBdr>
        <w:spacing w:after="0" w:line="240" w:lineRule="auto"/>
        <w:ind w:left="1428"/>
        <w:jc w:val="both"/>
        <w:rPr>
          <w:rFonts w:ascii="Times New Roman" w:eastAsia="Times New Roman" w:hAnsi="Times New Roman" w:cs="Times New Roman"/>
          <w:color w:val="000000"/>
          <w:sz w:val="28"/>
          <w:szCs w:val="28"/>
        </w:rPr>
      </w:pPr>
    </w:p>
    <w:p w14:paraId="00000091" w14:textId="77777777" w:rsidR="00F00634" w:rsidRPr="008E46F0" w:rsidRDefault="00F00634">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p w14:paraId="00000092" w14:textId="77777777" w:rsidR="00F00634" w:rsidRPr="008E46F0" w:rsidRDefault="00061C0C">
      <w:p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r w:rsidRPr="008E46F0">
        <w:rPr>
          <w:rFonts w:ascii="Times New Roman" w:eastAsia="Times New Roman" w:hAnsi="Times New Roman" w:cs="Times New Roman"/>
          <w:b/>
          <w:color w:val="000000"/>
          <w:sz w:val="28"/>
          <w:szCs w:val="28"/>
        </w:rPr>
        <w:t xml:space="preserve">               Голова </w:t>
      </w:r>
    </w:p>
    <w:p w14:paraId="00000093" w14:textId="6A1EA63E" w:rsidR="00F00634" w:rsidRPr="008E46F0" w:rsidRDefault="00061C0C" w:rsidP="022244DE">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8"/>
          <w:szCs w:val="28"/>
        </w:rPr>
      </w:pPr>
      <w:bookmarkStart w:id="5" w:name="_3j2qqm3" w:colFirst="0" w:colLast="0"/>
      <w:bookmarkEnd w:id="5"/>
      <w:r w:rsidRPr="008E46F0">
        <w:rPr>
          <w:rFonts w:ascii="Times New Roman" w:eastAsia="Times New Roman" w:hAnsi="Times New Roman" w:cs="Times New Roman"/>
          <w:b/>
          <w:bCs/>
          <w:color w:val="000000"/>
          <w:sz w:val="28"/>
          <w:szCs w:val="28"/>
        </w:rPr>
        <w:t>Верховної Ради України</w:t>
      </w:r>
      <w:r w:rsidRPr="008E46F0">
        <w:rPr>
          <w:rFonts w:ascii="Times New Roman" w:eastAsia="Times New Roman" w:hAnsi="Times New Roman" w:cs="Times New Roman"/>
          <w:b/>
          <w:color w:val="000000"/>
          <w:sz w:val="28"/>
          <w:szCs w:val="28"/>
        </w:rPr>
        <w:tab/>
      </w:r>
      <w:r w:rsidR="00B03F52" w:rsidRPr="008E46F0">
        <w:rPr>
          <w:rFonts w:ascii="Times New Roman" w:eastAsia="Times New Roman" w:hAnsi="Times New Roman" w:cs="Times New Roman"/>
          <w:b/>
          <w:color w:val="000000"/>
          <w:sz w:val="28"/>
          <w:szCs w:val="28"/>
        </w:rPr>
        <w:t xml:space="preserve">                                                 </w:t>
      </w:r>
      <w:r w:rsidR="00B03F52" w:rsidRPr="008E46F0">
        <w:rPr>
          <w:rFonts w:ascii="Times New Roman" w:eastAsia="Times New Roman" w:hAnsi="Times New Roman" w:cs="Times New Roman"/>
          <w:b/>
          <w:bCs/>
          <w:color w:val="000000"/>
          <w:sz w:val="28"/>
          <w:szCs w:val="28"/>
        </w:rPr>
        <w:t>Дмитро Разумков</w:t>
      </w:r>
      <w:r w:rsidRPr="008E46F0">
        <w:rPr>
          <w:rFonts w:ascii="Times New Roman" w:eastAsia="Times New Roman" w:hAnsi="Times New Roman" w:cs="Times New Roman"/>
          <w:b/>
          <w:color w:val="000000"/>
          <w:sz w:val="28"/>
          <w:szCs w:val="28"/>
        </w:rPr>
        <w:tab/>
      </w:r>
      <w:r w:rsidRPr="008E46F0">
        <w:rPr>
          <w:rFonts w:ascii="Times New Roman" w:eastAsia="Times New Roman" w:hAnsi="Times New Roman" w:cs="Times New Roman"/>
          <w:b/>
          <w:bCs/>
          <w:color w:val="000000"/>
          <w:sz w:val="28"/>
          <w:szCs w:val="28"/>
        </w:rPr>
        <w:t xml:space="preserve">    </w:t>
      </w:r>
      <w:r w:rsidRPr="008E46F0">
        <w:rPr>
          <w:rFonts w:ascii="Times New Roman" w:eastAsia="Times New Roman" w:hAnsi="Times New Roman" w:cs="Times New Roman"/>
          <w:b/>
          <w:color w:val="000000"/>
          <w:sz w:val="28"/>
          <w:szCs w:val="28"/>
        </w:rPr>
        <w:tab/>
      </w:r>
      <w:r w:rsidRPr="008E46F0">
        <w:rPr>
          <w:rFonts w:ascii="Times New Roman" w:eastAsia="Times New Roman" w:hAnsi="Times New Roman" w:cs="Times New Roman"/>
          <w:b/>
          <w:bCs/>
          <w:color w:val="000000"/>
          <w:sz w:val="28"/>
          <w:szCs w:val="28"/>
        </w:rPr>
        <w:t xml:space="preserve">      </w:t>
      </w:r>
      <w:r w:rsidRPr="008E46F0">
        <w:rPr>
          <w:rFonts w:ascii="Times New Roman" w:eastAsia="Times New Roman" w:hAnsi="Times New Roman" w:cs="Times New Roman"/>
          <w:b/>
          <w:color w:val="000000"/>
          <w:sz w:val="28"/>
          <w:szCs w:val="28"/>
        </w:rPr>
        <w:tab/>
      </w:r>
      <w:r w:rsidRPr="008E46F0">
        <w:rPr>
          <w:rFonts w:ascii="Times New Roman" w:eastAsia="Times New Roman" w:hAnsi="Times New Roman" w:cs="Times New Roman"/>
          <w:b/>
          <w:bCs/>
          <w:color w:val="000000"/>
          <w:sz w:val="28"/>
          <w:szCs w:val="28"/>
        </w:rPr>
        <w:t xml:space="preserve">                                                  </w:t>
      </w:r>
    </w:p>
    <w:sectPr w:rsidR="00F00634" w:rsidRPr="008E46F0">
      <w:headerReference w:type="default" r:id="rId10"/>
      <w:pgSz w:w="11906" w:h="16838"/>
      <w:pgMar w:top="1134" w:right="567" w:bottom="1134"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D7AA3B" w14:textId="77777777" w:rsidR="00C22E3B" w:rsidRDefault="00C22E3B">
      <w:pPr>
        <w:spacing w:after="0" w:line="240" w:lineRule="auto"/>
      </w:pPr>
      <w:r>
        <w:separator/>
      </w:r>
    </w:p>
  </w:endnote>
  <w:endnote w:type="continuationSeparator" w:id="0">
    <w:p w14:paraId="0C853110" w14:textId="77777777" w:rsidR="00C22E3B" w:rsidRDefault="00C22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ntiqua">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24008D" w14:textId="77777777" w:rsidR="00C22E3B" w:rsidRDefault="00C22E3B">
      <w:pPr>
        <w:spacing w:after="0" w:line="240" w:lineRule="auto"/>
      </w:pPr>
      <w:r>
        <w:separator/>
      </w:r>
    </w:p>
  </w:footnote>
  <w:footnote w:type="continuationSeparator" w:id="0">
    <w:p w14:paraId="7137F79C" w14:textId="77777777" w:rsidR="00C22E3B" w:rsidRDefault="00C22E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94" w14:textId="347D2EA9" w:rsidR="00F00634" w:rsidRDefault="00061C0C">
    <w:pPr>
      <w:pBdr>
        <w:top w:val="nil"/>
        <w:left w:val="nil"/>
        <w:bottom w:val="nil"/>
        <w:right w:val="nil"/>
        <w:between w:val="nil"/>
      </w:pBdr>
      <w:tabs>
        <w:tab w:val="center" w:pos="4819"/>
        <w:tab w:val="right" w:pos="9639"/>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2E78D6">
      <w:rPr>
        <w:noProof/>
        <w:color w:val="000000"/>
      </w:rPr>
      <w:t>2</w:t>
    </w:r>
    <w:r>
      <w:rPr>
        <w:color w:val="000000"/>
      </w:rPr>
      <w:fldChar w:fldCharType="end"/>
    </w:r>
  </w:p>
  <w:p w14:paraId="00000095" w14:textId="77777777" w:rsidR="00F00634" w:rsidRDefault="00F00634">
    <w:pPr>
      <w:pBdr>
        <w:top w:val="nil"/>
        <w:left w:val="nil"/>
        <w:bottom w:val="nil"/>
        <w:right w:val="nil"/>
        <w:between w:val="nil"/>
      </w:pBdr>
      <w:tabs>
        <w:tab w:val="center" w:pos="4819"/>
        <w:tab w:val="right" w:pos="9639"/>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8D6716"/>
    <w:multiLevelType w:val="multilevel"/>
    <w:tmpl w:val="119E1780"/>
    <w:lvl w:ilvl="0">
      <w:start w:val="1"/>
      <w:numFmt w:val="decimal"/>
      <w:lvlText w:val="%1)"/>
      <w:lvlJc w:val="left"/>
      <w:pPr>
        <w:ind w:left="1788" w:hanging="36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 w15:restartNumberingAfterBreak="0">
    <w:nsid w:val="39495F60"/>
    <w:multiLevelType w:val="multilevel"/>
    <w:tmpl w:val="7B36312C"/>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 w15:restartNumberingAfterBreak="0">
    <w:nsid w:val="5BD54C3C"/>
    <w:multiLevelType w:val="hybridMultilevel"/>
    <w:tmpl w:val="72DE4DD2"/>
    <w:lvl w:ilvl="0" w:tplc="CE6A608C">
      <w:start w:val="2"/>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5EAC37D9"/>
    <w:multiLevelType w:val="multilevel"/>
    <w:tmpl w:val="9B64B8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96D5199"/>
    <w:multiLevelType w:val="multilevel"/>
    <w:tmpl w:val="3CD4F188"/>
    <w:lvl w:ilvl="0">
      <w:start w:val="1"/>
      <w:numFmt w:val="decimal"/>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5" w15:restartNumberingAfterBreak="0">
    <w:nsid w:val="6EDC4B6F"/>
    <w:multiLevelType w:val="multilevel"/>
    <w:tmpl w:val="41F6F41E"/>
    <w:lvl w:ilvl="0">
      <w:start w:val="1"/>
      <w:numFmt w:val="upperRoman"/>
      <w:lvlText w:val="%1."/>
      <w:lvlJc w:val="left"/>
      <w:pPr>
        <w:ind w:left="1428" w:hanging="719"/>
      </w:pPr>
      <w:rPr>
        <w:color w:val="000000"/>
        <w:sz w:val="28"/>
        <w:szCs w:val="28"/>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0"/>
  </w:num>
  <w:num w:numId="2">
    <w:abstractNumId w:val="4"/>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2244DE"/>
    <w:rsid w:val="00044FF1"/>
    <w:rsid w:val="00046C55"/>
    <w:rsid w:val="00061C0C"/>
    <w:rsid w:val="001D42AB"/>
    <w:rsid w:val="00255E70"/>
    <w:rsid w:val="002D628E"/>
    <w:rsid w:val="002E78D6"/>
    <w:rsid w:val="00341EF4"/>
    <w:rsid w:val="0039219E"/>
    <w:rsid w:val="00441CE8"/>
    <w:rsid w:val="00480C21"/>
    <w:rsid w:val="0049565A"/>
    <w:rsid w:val="004A012F"/>
    <w:rsid w:val="004E78E0"/>
    <w:rsid w:val="006F6FB6"/>
    <w:rsid w:val="008E46F0"/>
    <w:rsid w:val="0099730F"/>
    <w:rsid w:val="009D43A5"/>
    <w:rsid w:val="00A80D14"/>
    <w:rsid w:val="00B03F52"/>
    <w:rsid w:val="00C22E3B"/>
    <w:rsid w:val="00CC03E6"/>
    <w:rsid w:val="00E03F85"/>
    <w:rsid w:val="00F00634"/>
    <w:rsid w:val="022244DE"/>
    <w:rsid w:val="685C4F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C1D42"/>
  <w15:docId w15:val="{F9666A2E-BE74-4DCB-966D-FA145D8B4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spacing w:line="240" w:lineRule="auto"/>
      <w:outlineLvl w:val="0"/>
    </w:pPr>
    <w:rPr>
      <w:rFonts w:ascii="Times New Roman" w:eastAsia="Times New Roman" w:hAnsi="Times New Roman" w:cs="Times New Roman"/>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List Paragraph"/>
    <w:basedOn w:val="a"/>
    <w:uiPriority w:val="34"/>
    <w:qFormat/>
    <w:rsid w:val="004A012F"/>
    <w:pPr>
      <w:ind w:left="720"/>
      <w:contextualSpacing/>
    </w:pPr>
  </w:style>
  <w:style w:type="character" w:customStyle="1" w:styleId="normaltextrun">
    <w:name w:val="normaltextrun"/>
    <w:basedOn w:val="a0"/>
    <w:rsid w:val="004E78E0"/>
  </w:style>
  <w:style w:type="character" w:customStyle="1" w:styleId="eop">
    <w:name w:val="eop"/>
    <w:basedOn w:val="a0"/>
    <w:rsid w:val="004E78E0"/>
  </w:style>
  <w:style w:type="paragraph" w:customStyle="1" w:styleId="paragraph">
    <w:name w:val="paragraph"/>
    <w:basedOn w:val="a"/>
    <w:rsid w:val="00441CE8"/>
    <w:pPr>
      <w:spacing w:before="100" w:beforeAutospacing="1" w:after="100" w:afterAutospacing="1" w:line="240" w:lineRule="auto"/>
    </w:pPr>
    <w:rPr>
      <w:rFonts w:ascii="Times New Roman" w:eastAsia="Times New Roman" w:hAnsi="Times New Roman" w:cs="Times New Roman"/>
      <w:sz w:val="24"/>
      <w:szCs w:val="24"/>
      <w:lang w:val="ru-RU"/>
    </w:rPr>
  </w:style>
  <w:style w:type="paragraph" w:customStyle="1" w:styleId="rvps2">
    <w:name w:val="rvps2"/>
    <w:basedOn w:val="a"/>
    <w:link w:val="rvps20"/>
    <w:rsid w:val="0049565A"/>
    <w:pPr>
      <w:spacing w:before="100" w:beforeAutospacing="1" w:after="100" w:afterAutospacing="1" w:line="240" w:lineRule="auto"/>
    </w:pPr>
    <w:rPr>
      <w:rFonts w:eastAsia="Times New Roman" w:cs="Times New Roman"/>
      <w:sz w:val="24"/>
      <w:szCs w:val="24"/>
      <w:lang w:eastAsia="uk-UA"/>
    </w:rPr>
  </w:style>
  <w:style w:type="character" w:customStyle="1" w:styleId="rvps20">
    <w:name w:val="rvps2 Знак"/>
    <w:link w:val="rvps2"/>
    <w:locked/>
    <w:rsid w:val="0049565A"/>
    <w:rPr>
      <w:rFonts w:eastAsia="Times New Roman" w:cs="Times New Roman"/>
      <w:sz w:val="24"/>
      <w:szCs w:val="24"/>
      <w:lang w:eastAsia="uk-UA"/>
    </w:rPr>
  </w:style>
  <w:style w:type="paragraph" w:customStyle="1" w:styleId="a6">
    <w:name w:val="Нормальний текст"/>
    <w:basedOn w:val="a"/>
    <w:rsid w:val="0049565A"/>
    <w:pPr>
      <w:spacing w:before="120" w:after="0" w:line="240" w:lineRule="auto"/>
      <w:ind w:firstLine="567"/>
      <w:jc w:val="both"/>
    </w:pPr>
    <w:rPr>
      <w:rFonts w:ascii="Antiqua" w:eastAsia="Times New Roman" w:hAnsi="Antiqua"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70961">
      <w:bodyDiv w:val="1"/>
      <w:marLeft w:val="0"/>
      <w:marRight w:val="0"/>
      <w:marTop w:val="0"/>
      <w:marBottom w:val="0"/>
      <w:divBdr>
        <w:top w:val="none" w:sz="0" w:space="0" w:color="auto"/>
        <w:left w:val="none" w:sz="0" w:space="0" w:color="auto"/>
        <w:bottom w:val="none" w:sz="0" w:space="0" w:color="auto"/>
        <w:right w:val="none" w:sz="0" w:space="0" w:color="auto"/>
      </w:divBdr>
      <w:divsChild>
        <w:div w:id="1621188309">
          <w:marLeft w:val="0"/>
          <w:marRight w:val="0"/>
          <w:marTop w:val="0"/>
          <w:marBottom w:val="0"/>
          <w:divBdr>
            <w:top w:val="none" w:sz="0" w:space="0" w:color="auto"/>
            <w:left w:val="none" w:sz="0" w:space="0" w:color="auto"/>
            <w:bottom w:val="none" w:sz="0" w:space="0" w:color="auto"/>
            <w:right w:val="none" w:sz="0" w:space="0" w:color="auto"/>
          </w:divBdr>
        </w:div>
        <w:div w:id="804204085">
          <w:marLeft w:val="0"/>
          <w:marRight w:val="0"/>
          <w:marTop w:val="0"/>
          <w:marBottom w:val="0"/>
          <w:divBdr>
            <w:top w:val="none" w:sz="0" w:space="0" w:color="auto"/>
            <w:left w:val="none" w:sz="0" w:space="0" w:color="auto"/>
            <w:bottom w:val="none" w:sz="0" w:space="0" w:color="auto"/>
            <w:right w:val="none" w:sz="0" w:space="0" w:color="auto"/>
          </w:divBdr>
        </w:div>
        <w:div w:id="720177315">
          <w:marLeft w:val="0"/>
          <w:marRight w:val="0"/>
          <w:marTop w:val="0"/>
          <w:marBottom w:val="0"/>
          <w:divBdr>
            <w:top w:val="none" w:sz="0" w:space="0" w:color="auto"/>
            <w:left w:val="none" w:sz="0" w:space="0" w:color="auto"/>
            <w:bottom w:val="none" w:sz="0" w:space="0" w:color="auto"/>
            <w:right w:val="none" w:sz="0" w:space="0" w:color="auto"/>
          </w:divBdr>
        </w:div>
        <w:div w:id="1750417870">
          <w:marLeft w:val="0"/>
          <w:marRight w:val="0"/>
          <w:marTop w:val="0"/>
          <w:marBottom w:val="0"/>
          <w:divBdr>
            <w:top w:val="none" w:sz="0" w:space="0" w:color="auto"/>
            <w:left w:val="none" w:sz="0" w:space="0" w:color="auto"/>
            <w:bottom w:val="none" w:sz="0" w:space="0" w:color="auto"/>
            <w:right w:val="none" w:sz="0" w:space="0" w:color="auto"/>
          </w:divBdr>
        </w:div>
        <w:div w:id="519247913">
          <w:marLeft w:val="0"/>
          <w:marRight w:val="0"/>
          <w:marTop w:val="0"/>
          <w:marBottom w:val="0"/>
          <w:divBdr>
            <w:top w:val="none" w:sz="0" w:space="0" w:color="auto"/>
            <w:left w:val="none" w:sz="0" w:space="0" w:color="auto"/>
            <w:bottom w:val="none" w:sz="0" w:space="0" w:color="auto"/>
            <w:right w:val="none" w:sz="0" w:space="0" w:color="auto"/>
          </w:divBdr>
        </w:div>
        <w:div w:id="1701130220">
          <w:marLeft w:val="0"/>
          <w:marRight w:val="0"/>
          <w:marTop w:val="0"/>
          <w:marBottom w:val="0"/>
          <w:divBdr>
            <w:top w:val="none" w:sz="0" w:space="0" w:color="auto"/>
            <w:left w:val="none" w:sz="0" w:space="0" w:color="auto"/>
            <w:bottom w:val="none" w:sz="0" w:space="0" w:color="auto"/>
            <w:right w:val="none" w:sz="0" w:space="0" w:color="auto"/>
          </w:divBdr>
        </w:div>
        <w:div w:id="2060130518">
          <w:marLeft w:val="0"/>
          <w:marRight w:val="0"/>
          <w:marTop w:val="0"/>
          <w:marBottom w:val="0"/>
          <w:divBdr>
            <w:top w:val="none" w:sz="0" w:space="0" w:color="auto"/>
            <w:left w:val="none" w:sz="0" w:space="0" w:color="auto"/>
            <w:bottom w:val="none" w:sz="0" w:space="0" w:color="auto"/>
            <w:right w:val="none" w:sz="0" w:space="0" w:color="auto"/>
          </w:divBdr>
        </w:div>
        <w:div w:id="1489130259">
          <w:marLeft w:val="0"/>
          <w:marRight w:val="0"/>
          <w:marTop w:val="0"/>
          <w:marBottom w:val="0"/>
          <w:divBdr>
            <w:top w:val="none" w:sz="0" w:space="0" w:color="auto"/>
            <w:left w:val="none" w:sz="0" w:space="0" w:color="auto"/>
            <w:bottom w:val="none" w:sz="0" w:space="0" w:color="auto"/>
            <w:right w:val="none" w:sz="0" w:space="0" w:color="auto"/>
          </w:divBdr>
        </w:div>
        <w:div w:id="359016180">
          <w:marLeft w:val="0"/>
          <w:marRight w:val="0"/>
          <w:marTop w:val="0"/>
          <w:marBottom w:val="0"/>
          <w:divBdr>
            <w:top w:val="none" w:sz="0" w:space="0" w:color="auto"/>
            <w:left w:val="none" w:sz="0" w:space="0" w:color="auto"/>
            <w:bottom w:val="none" w:sz="0" w:space="0" w:color="auto"/>
            <w:right w:val="none" w:sz="0" w:space="0" w:color="auto"/>
          </w:divBdr>
        </w:div>
        <w:div w:id="1851987674">
          <w:marLeft w:val="0"/>
          <w:marRight w:val="0"/>
          <w:marTop w:val="0"/>
          <w:marBottom w:val="0"/>
          <w:divBdr>
            <w:top w:val="none" w:sz="0" w:space="0" w:color="auto"/>
            <w:left w:val="none" w:sz="0" w:space="0" w:color="auto"/>
            <w:bottom w:val="none" w:sz="0" w:space="0" w:color="auto"/>
            <w:right w:val="none" w:sz="0" w:space="0" w:color="auto"/>
          </w:divBdr>
        </w:div>
        <w:div w:id="81749626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9E0320-2F18-4F8B-A924-E56879AA3E91}">
  <ds:schemaRefs>
    <ds:schemaRef ds:uri="http://schemas.microsoft.com/sharepoint/v3/contenttype/forms"/>
  </ds:schemaRefs>
</ds:datastoreItem>
</file>

<file path=customXml/itemProps2.xml><?xml version="1.0" encoding="utf-8"?>
<ds:datastoreItem xmlns:ds="http://schemas.openxmlformats.org/officeDocument/2006/customXml" ds:itemID="{334C2C2F-00EB-4794-B1A2-A0EE7BDB67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A21886-4958-4A3D-8F94-8AE020D0BB2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6787</Words>
  <Characters>3869</Characters>
  <Application>Microsoft Office Word</Application>
  <DocSecurity>0</DocSecurity>
  <Lines>32</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2020-09-25T08:14:00Z</dcterms:created>
  <dcterms:modified xsi:type="dcterms:W3CDTF">2020-09-25T08:14:00Z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