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988BF" w14:textId="77777777" w:rsidR="000F5802" w:rsidRPr="0099763F" w:rsidRDefault="008642A4">
      <w:pPr>
        <w:spacing w:after="0" w:line="240" w:lineRule="auto"/>
        <w:jc w:val="center"/>
        <w:rPr>
          <w:rFonts w:ascii="Times New Roman" w:eastAsia="Times New Roman" w:hAnsi="Times New Roman" w:cs="Times New Roman"/>
          <w:b/>
          <w:sz w:val="28"/>
          <w:szCs w:val="28"/>
        </w:rPr>
      </w:pPr>
      <w:bookmarkStart w:id="0" w:name="_GoBack"/>
      <w:bookmarkEnd w:id="0"/>
      <w:r w:rsidRPr="0099763F">
        <w:rPr>
          <w:rFonts w:ascii="Times New Roman" w:eastAsia="Times New Roman" w:hAnsi="Times New Roman" w:cs="Times New Roman"/>
          <w:b/>
          <w:sz w:val="28"/>
          <w:szCs w:val="28"/>
        </w:rPr>
        <w:t>П О Р І В Н Я Л Ь Н А    Т А Б Л И Ц Я</w:t>
      </w:r>
    </w:p>
    <w:p w14:paraId="7AE4E3CD" w14:textId="77777777" w:rsidR="00263864" w:rsidRDefault="008642A4" w:rsidP="00263864">
      <w:pPr>
        <w:ind w:left="567"/>
        <w:jc w:val="center"/>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t xml:space="preserve">до проекту Закону України </w:t>
      </w:r>
      <w:r w:rsidR="00263864" w:rsidRPr="0099763F">
        <w:rPr>
          <w:rFonts w:ascii="Times New Roman" w:eastAsia="Times New Roman" w:hAnsi="Times New Roman" w:cs="Times New Roman"/>
          <w:b/>
          <w:sz w:val="28"/>
          <w:szCs w:val="28"/>
        </w:rPr>
        <w:t>«Про внесення змін до Податкового кодексу України щодо врегулювання деяких аспектів самогоноваріння та ринку молока»</w:t>
      </w:r>
    </w:p>
    <w:p w14:paraId="1B11C37E" w14:textId="77777777" w:rsidR="0099763F" w:rsidRPr="0099763F" w:rsidRDefault="0099763F" w:rsidP="00263864">
      <w:pPr>
        <w:ind w:left="567"/>
        <w:jc w:val="center"/>
        <w:rPr>
          <w:rFonts w:ascii="Times New Roman" w:eastAsia="Times New Roman" w:hAnsi="Times New Roman" w:cs="Times New Roman"/>
          <w:b/>
          <w:sz w:val="28"/>
          <w:szCs w:val="28"/>
        </w:rPr>
      </w:pPr>
    </w:p>
    <w:p w14:paraId="672A6659" w14:textId="77777777" w:rsidR="000F5802" w:rsidRPr="0099763F" w:rsidRDefault="000F5802">
      <w:pPr>
        <w:spacing w:after="0" w:line="240" w:lineRule="auto"/>
        <w:jc w:val="center"/>
        <w:rPr>
          <w:rFonts w:ascii="Times New Roman" w:eastAsia="Times New Roman" w:hAnsi="Times New Roman" w:cs="Times New Roman"/>
          <w:b/>
          <w:sz w:val="28"/>
          <w:szCs w:val="28"/>
        </w:rPr>
      </w:pPr>
    </w:p>
    <w:tbl>
      <w:tblPr>
        <w:tblW w:w="1456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7280"/>
        <w:gridCol w:w="7280"/>
      </w:tblGrid>
      <w:tr w:rsidR="00120FBF" w:rsidRPr="0099763F" w14:paraId="50D785A9" w14:textId="77777777" w:rsidTr="007F4CDF">
        <w:trPr>
          <w:trHeight w:val="836"/>
        </w:trPr>
        <w:tc>
          <w:tcPr>
            <w:tcW w:w="14560" w:type="dxa"/>
            <w:gridSpan w:val="2"/>
          </w:tcPr>
          <w:p w14:paraId="2AA90B63" w14:textId="77777777" w:rsidR="008642A4" w:rsidRPr="0099763F" w:rsidRDefault="008642A4">
            <w:pPr>
              <w:spacing w:after="280"/>
              <w:ind w:firstLine="734"/>
              <w:jc w:val="both"/>
              <w:rPr>
                <w:rFonts w:ascii="Times New Roman" w:eastAsia="Times New Roman" w:hAnsi="Times New Roman" w:cs="Times New Roman"/>
                <w:b/>
                <w:sz w:val="28"/>
                <w:szCs w:val="28"/>
              </w:rPr>
            </w:pPr>
            <w:r w:rsidRPr="0099763F">
              <w:rPr>
                <w:rFonts w:ascii="Times New Roman" w:hAnsi="Times New Roman" w:cs="Times New Roman"/>
                <w:b/>
                <w:sz w:val="28"/>
                <w:szCs w:val="28"/>
                <w:shd w:val="clear" w:color="auto" w:fill="FFFFFF"/>
              </w:rPr>
              <w:t>Податковий кодекс України (Відомості Верховної Ради України (ВВР), 2011, № 13-14, № 15-16, № 17, ст.112)</w:t>
            </w:r>
          </w:p>
        </w:tc>
      </w:tr>
      <w:tr w:rsidR="00120FBF" w:rsidRPr="0099763F" w14:paraId="78FBFA94" w14:textId="77777777" w:rsidTr="3CE0555D">
        <w:tc>
          <w:tcPr>
            <w:tcW w:w="7280" w:type="dxa"/>
          </w:tcPr>
          <w:p w14:paraId="02833E2E"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rStyle w:val="rvts9"/>
                <w:b/>
                <w:bCs/>
                <w:sz w:val="28"/>
                <w:szCs w:val="28"/>
                <w:lang w:val="uk-UA"/>
              </w:rPr>
              <w:t>Стаття 225.</w:t>
            </w:r>
            <w:r w:rsidRPr="0099763F">
              <w:rPr>
                <w:sz w:val="28"/>
                <w:szCs w:val="28"/>
                <w:lang w:val="uk-UA"/>
              </w:rPr>
              <w:t> Особливості оподаткування алкогольних напоїв</w:t>
            </w:r>
          </w:p>
          <w:p w14:paraId="281FD9AD"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1" w:name="n5612"/>
            <w:bookmarkEnd w:id="1"/>
            <w:r w:rsidRPr="0099763F">
              <w:rPr>
                <w:sz w:val="28"/>
                <w:szCs w:val="28"/>
                <w:lang w:val="uk-UA"/>
              </w:rPr>
              <w:t>225.1. Суб'єкт господарювання зобов'язаний сплатити податок або подати контролюючому органу за своїм місцезнаходженням до отримання з акцизного складу спирту етилового неденатурованого, призначеного для переробки на алкогольні напої (крім виноматеріалів та вермутів), податковий вексель, який є забезпеченням виконання зобов'язання такого платника у строк до 90 календарних днів, починаючи з дня видачі податкового векселя, сплатити суму податку, розраховану за ставками для цієї продукції.</w:t>
            </w:r>
          </w:p>
          <w:p w14:paraId="172A0622"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w:t>
            </w:r>
          </w:p>
          <w:p w14:paraId="049F31CB" w14:textId="77777777" w:rsidR="008642A4" w:rsidRPr="0099763F" w:rsidRDefault="008642A4">
            <w:pPr>
              <w:spacing w:after="280"/>
              <w:ind w:firstLine="734"/>
              <w:jc w:val="both"/>
              <w:rPr>
                <w:rFonts w:ascii="Times New Roman" w:eastAsia="Times New Roman" w:hAnsi="Times New Roman" w:cs="Times New Roman"/>
                <w:b/>
                <w:sz w:val="28"/>
                <w:szCs w:val="28"/>
              </w:rPr>
            </w:pPr>
          </w:p>
        </w:tc>
        <w:tc>
          <w:tcPr>
            <w:tcW w:w="7280" w:type="dxa"/>
          </w:tcPr>
          <w:p w14:paraId="6F083D4A"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rStyle w:val="rvts9"/>
                <w:b/>
                <w:bCs/>
                <w:sz w:val="28"/>
                <w:szCs w:val="28"/>
                <w:lang w:val="uk-UA"/>
              </w:rPr>
              <w:t>Стаття 225.</w:t>
            </w:r>
            <w:r w:rsidRPr="0099763F">
              <w:rPr>
                <w:sz w:val="28"/>
                <w:szCs w:val="28"/>
                <w:lang w:val="uk-UA"/>
              </w:rPr>
              <w:t> Особливості оподаткування алкогольних напоїв</w:t>
            </w:r>
          </w:p>
          <w:p w14:paraId="6B68ED18"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225.1. Суб'єкт господарювання зобов'язаний сплатити податок або подати контролюючому органу за своїм місцезнаходженням до отримання з акцизного складу спирту етилового неденатурованого, призначеного для переробки на алкогольні напої (крім виноматеріалів та вермутів), податковий вексель, який є забезпеченням виконання зобов'язання такого платника у строк до 90 календарних днів, починаючи з дня видачі податкового векселя, сплатити суму податку, розраховану за ставками для цієї продукції</w:t>
            </w:r>
            <w:r w:rsidRPr="0099763F">
              <w:rPr>
                <w:b/>
                <w:sz w:val="28"/>
                <w:szCs w:val="28"/>
                <w:lang w:val="uk-UA"/>
              </w:rPr>
              <w:t xml:space="preserve">, </w:t>
            </w:r>
            <w:r w:rsidRPr="0099763F">
              <w:rPr>
                <w:b/>
                <w:sz w:val="28"/>
                <w:szCs w:val="28"/>
                <w:shd w:val="clear" w:color="auto" w:fill="FFFFFF"/>
                <w:lang w:val="uk-UA"/>
              </w:rPr>
              <w:t>якщо інше не передбачене законом</w:t>
            </w:r>
            <w:r w:rsidRPr="0099763F">
              <w:rPr>
                <w:sz w:val="28"/>
                <w:szCs w:val="28"/>
                <w:lang w:val="uk-UA"/>
              </w:rPr>
              <w:t>.</w:t>
            </w:r>
          </w:p>
          <w:p w14:paraId="33C86505" w14:textId="77777777" w:rsidR="008642A4" w:rsidRPr="0099763F" w:rsidRDefault="008642A4">
            <w:pPr>
              <w:spacing w:after="280"/>
              <w:ind w:firstLine="734"/>
              <w:jc w:val="both"/>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t>…</w:t>
            </w:r>
          </w:p>
        </w:tc>
      </w:tr>
      <w:tr w:rsidR="00120FBF" w:rsidRPr="0099763F" w14:paraId="619D7C73" w14:textId="77777777" w:rsidTr="3CE0555D">
        <w:tc>
          <w:tcPr>
            <w:tcW w:w="7280" w:type="dxa"/>
          </w:tcPr>
          <w:p w14:paraId="5ABA5680"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rStyle w:val="rvts9"/>
                <w:b/>
                <w:bCs/>
                <w:sz w:val="28"/>
                <w:szCs w:val="28"/>
                <w:lang w:val="uk-UA"/>
              </w:rPr>
              <w:t>Стаття 229.</w:t>
            </w:r>
            <w:r w:rsidRPr="0099763F">
              <w:rPr>
                <w:sz w:val="28"/>
                <w:szCs w:val="28"/>
                <w:lang w:val="uk-UA"/>
              </w:rPr>
              <w:t> Особливості оподаткування деяких підакцизних товарів залежно від напряму його використання</w:t>
            </w:r>
          </w:p>
          <w:p w14:paraId="586F43A5"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2" w:name="n5677"/>
            <w:bookmarkEnd w:id="2"/>
            <w:r w:rsidRPr="0099763F">
              <w:rPr>
                <w:sz w:val="28"/>
                <w:szCs w:val="28"/>
                <w:lang w:val="uk-UA"/>
              </w:rPr>
              <w:lastRenderedPageBreak/>
              <w:t>229.1. Особливості оподаткування спирту етилового</w:t>
            </w:r>
          </w:p>
          <w:p w14:paraId="7AA4F56F"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3" w:name="n5678"/>
            <w:bookmarkEnd w:id="3"/>
            <w:r w:rsidRPr="0099763F">
              <w:rPr>
                <w:sz w:val="28"/>
                <w:szCs w:val="28"/>
                <w:lang w:val="uk-UA"/>
              </w:rPr>
              <w:t>229.1.1. Податок справляється за ставкою 0 гривень за 1 літр 100-відсоткового спирту із:</w:t>
            </w:r>
          </w:p>
          <w:p w14:paraId="24518966"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4" w:name="n5679"/>
            <w:bookmarkEnd w:id="4"/>
            <w:r w:rsidRPr="0099763F">
              <w:rPr>
                <w:sz w:val="28"/>
                <w:szCs w:val="28"/>
                <w:lang w:val="uk-UA"/>
              </w:rPr>
              <w:t>а) спирту етилового, який використовується підприємствами первинного та змішаного виноробства для виробництва виноградних, плодово-ягідних, інших виноматеріалів і сусла та вермутів;</w:t>
            </w:r>
          </w:p>
          <w:p w14:paraId="7857F2ED"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5" w:name="n5680"/>
            <w:bookmarkStart w:id="6" w:name="n5681"/>
            <w:bookmarkEnd w:id="5"/>
            <w:bookmarkEnd w:id="6"/>
            <w:r w:rsidRPr="0099763F">
              <w:rPr>
                <w:sz w:val="28"/>
                <w:szCs w:val="28"/>
                <w:lang w:val="uk-UA"/>
              </w:rPr>
              <w:t>б) спирту етилового, який використовується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14:paraId="58696572"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7" w:name="n5682"/>
            <w:bookmarkEnd w:id="7"/>
            <w:r w:rsidRPr="0099763F">
              <w:rPr>
                <w:sz w:val="28"/>
                <w:szCs w:val="28"/>
                <w:lang w:val="uk-UA"/>
              </w:rPr>
              <w:t>в) спирту етилового денатурованого (спирту технічного), який реалізується суб'єктам господарювання з метою його використання як сировини для виробництва продуктів органічного синтезу, які не містять у своєму складі більш як 0,1 відсотка залишкового етанолу;</w:t>
            </w:r>
          </w:p>
          <w:p w14:paraId="4E48985D"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8" w:name="n5683"/>
            <w:bookmarkEnd w:id="8"/>
            <w:r w:rsidRPr="0099763F">
              <w:rPr>
                <w:sz w:val="28"/>
                <w:szCs w:val="28"/>
                <w:lang w:val="uk-UA"/>
              </w:rPr>
              <w:t>г) біоетанолу, що використовується підприємствами для виробництва бензинів моторних сумішевих із вмістом біоетанолу, етил-трет-бутилового етеру (ЕТБЕ), інших добавок на основі біоетанолу;</w:t>
            </w:r>
          </w:p>
          <w:p w14:paraId="5DA9C07B"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9" w:name="n5684"/>
            <w:bookmarkEnd w:id="9"/>
            <w:r w:rsidRPr="0099763F">
              <w:rPr>
                <w:sz w:val="28"/>
                <w:szCs w:val="28"/>
                <w:lang w:val="uk-UA"/>
              </w:rPr>
              <w:t>ґ) біоетанолу, який використовується для виробництва біопалива;</w:t>
            </w:r>
          </w:p>
          <w:p w14:paraId="4B6E42B6"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10" w:name="n15537"/>
            <w:bookmarkEnd w:id="10"/>
            <w:r w:rsidRPr="0099763F">
              <w:rPr>
                <w:sz w:val="28"/>
                <w:szCs w:val="28"/>
                <w:lang w:val="uk-UA"/>
              </w:rPr>
              <w:t xml:space="preserve">д) спирту етилового денатурованого, який використовується для виробництва продукції хімічного і </w:t>
            </w:r>
            <w:r w:rsidRPr="0099763F">
              <w:rPr>
                <w:sz w:val="28"/>
                <w:szCs w:val="28"/>
                <w:lang w:val="uk-UA"/>
              </w:rPr>
              <w:lastRenderedPageBreak/>
              <w:t>технічного призначення, включеної до </w:t>
            </w:r>
            <w:hyperlink r:id="rId9" w:anchor="n12" w:tgtFrame="_blank" w:history="1">
              <w:r w:rsidRPr="0099763F">
                <w:rPr>
                  <w:rStyle w:val="a6"/>
                  <w:color w:val="auto"/>
                  <w:sz w:val="28"/>
                  <w:szCs w:val="28"/>
                  <w:lang w:val="uk-UA"/>
                </w:rPr>
                <w:t>переліку</w:t>
              </w:r>
            </w:hyperlink>
            <w:r w:rsidRPr="0099763F">
              <w:rPr>
                <w:sz w:val="28"/>
                <w:szCs w:val="28"/>
                <w:lang w:val="uk-UA"/>
              </w:rPr>
              <w:t>, затвердженого Кабінетом Міністрів України;</w:t>
            </w:r>
            <w:bookmarkStart w:id="11" w:name="n15545"/>
            <w:bookmarkEnd w:id="11"/>
          </w:p>
          <w:p w14:paraId="7AE37B28"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12" w:name="n15538"/>
            <w:bookmarkEnd w:id="12"/>
            <w:r w:rsidRPr="0099763F">
              <w:rPr>
                <w:sz w:val="28"/>
                <w:szCs w:val="28"/>
                <w:lang w:val="uk-UA"/>
              </w:rPr>
              <w:t>е) спирту етилового неденатурованого, який використовується для виробництва оцту з харчової сировини;</w:t>
            </w:r>
          </w:p>
          <w:p w14:paraId="50241D21"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13" w:name="n15544"/>
            <w:bookmarkStart w:id="14" w:name="n15539"/>
            <w:bookmarkEnd w:id="13"/>
            <w:bookmarkEnd w:id="14"/>
            <w:r w:rsidRPr="0099763F">
              <w:rPr>
                <w:sz w:val="28"/>
                <w:szCs w:val="28"/>
                <w:lang w:val="uk-UA"/>
              </w:rPr>
              <w:t>є) спирту етилового денатурованого, який використовується для виробництва парфумерно-косметичної продукції;</w:t>
            </w:r>
          </w:p>
          <w:p w14:paraId="07CE34D0"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bookmarkStart w:id="15" w:name="n15543"/>
            <w:bookmarkStart w:id="16" w:name="n15540"/>
            <w:bookmarkEnd w:id="15"/>
            <w:bookmarkEnd w:id="16"/>
            <w:r w:rsidRPr="0099763F">
              <w:rPr>
                <w:sz w:val="28"/>
                <w:szCs w:val="28"/>
                <w:lang w:val="uk-UA"/>
              </w:rPr>
              <w:t>ж) спирту етилового-сирцю, який використовується в межах одного суб’єкта господарювання для виробництва біоетанолу;</w:t>
            </w:r>
          </w:p>
          <w:p w14:paraId="3E7F024F" w14:textId="5E5E3612" w:rsidR="008642A4" w:rsidRPr="0099763F" w:rsidRDefault="3CE0555D" w:rsidP="3CE0555D">
            <w:pPr>
              <w:pStyle w:val="rvps2"/>
              <w:shd w:val="clear" w:color="auto" w:fill="FFFFFF" w:themeFill="background1"/>
              <w:spacing w:before="0" w:beforeAutospacing="0" w:after="150" w:afterAutospacing="0"/>
              <w:ind w:firstLine="450"/>
              <w:jc w:val="both"/>
              <w:rPr>
                <w:sz w:val="28"/>
                <w:szCs w:val="28"/>
                <w:lang w:val="uk-UA"/>
              </w:rPr>
            </w:pPr>
            <w:bookmarkStart w:id="17" w:name="n15542"/>
            <w:bookmarkStart w:id="18" w:name="n15541"/>
            <w:bookmarkEnd w:id="17"/>
            <w:bookmarkEnd w:id="18"/>
            <w:r w:rsidRPr="0099763F">
              <w:rPr>
                <w:sz w:val="28"/>
                <w:szCs w:val="28"/>
                <w:lang w:val="uk-UA"/>
              </w:rPr>
              <w:t>з) спирту етилового, що переміщується між акцизними складами в межах одного суб’єкта господарювання</w:t>
            </w:r>
            <w:r w:rsidRPr="0099763F">
              <w:rPr>
                <w:b/>
                <w:bCs/>
                <w:sz w:val="28"/>
                <w:szCs w:val="28"/>
                <w:lang w:val="uk-UA"/>
              </w:rPr>
              <w:t>;</w:t>
            </w:r>
          </w:p>
          <w:p w14:paraId="011736E4" w14:textId="531F25C4" w:rsidR="3CE0555D" w:rsidRPr="0099763F" w:rsidRDefault="3CE0555D" w:rsidP="3CE0555D">
            <w:pPr>
              <w:pStyle w:val="rvps2"/>
              <w:shd w:val="clear" w:color="auto" w:fill="FFFFFF" w:themeFill="background1"/>
              <w:spacing w:before="0" w:beforeAutospacing="0" w:after="150" w:afterAutospacing="0"/>
              <w:ind w:firstLine="450"/>
              <w:jc w:val="both"/>
              <w:rPr>
                <w:b/>
                <w:bCs/>
                <w:sz w:val="28"/>
                <w:szCs w:val="28"/>
                <w:lang w:val="uk-UA"/>
              </w:rPr>
            </w:pPr>
            <w:r w:rsidRPr="0099763F">
              <w:rPr>
                <w:b/>
                <w:bCs/>
                <w:sz w:val="28"/>
                <w:szCs w:val="28"/>
                <w:lang w:val="uk-UA"/>
              </w:rPr>
              <w:t>Норма відсутня.</w:t>
            </w:r>
          </w:p>
          <w:p w14:paraId="088CFA42"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w:t>
            </w:r>
          </w:p>
          <w:p w14:paraId="53128261" w14:textId="77777777" w:rsidR="008642A4" w:rsidRPr="0099763F" w:rsidRDefault="008642A4" w:rsidP="008642A4">
            <w:pPr>
              <w:pStyle w:val="rvps2"/>
              <w:spacing w:before="0" w:beforeAutospacing="0" w:after="150" w:afterAutospacing="0"/>
              <w:ind w:firstLine="450"/>
              <w:jc w:val="both"/>
              <w:rPr>
                <w:rStyle w:val="rvts9"/>
                <w:b/>
                <w:bCs/>
                <w:sz w:val="28"/>
                <w:szCs w:val="28"/>
                <w:lang w:val="uk-UA"/>
              </w:rPr>
            </w:pPr>
            <w:bookmarkStart w:id="19" w:name="n15536"/>
            <w:bookmarkEnd w:id="19"/>
          </w:p>
        </w:tc>
        <w:tc>
          <w:tcPr>
            <w:tcW w:w="7280" w:type="dxa"/>
          </w:tcPr>
          <w:p w14:paraId="5D58805A"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rStyle w:val="rvts9"/>
                <w:b/>
                <w:bCs/>
                <w:sz w:val="28"/>
                <w:szCs w:val="28"/>
                <w:lang w:val="uk-UA"/>
              </w:rPr>
              <w:lastRenderedPageBreak/>
              <w:t>Стаття 229.</w:t>
            </w:r>
            <w:r w:rsidRPr="0099763F">
              <w:rPr>
                <w:sz w:val="28"/>
                <w:szCs w:val="28"/>
                <w:lang w:val="uk-UA"/>
              </w:rPr>
              <w:t> Особливості оподаткування деяких підакцизних товарів залежно від напряму його використання</w:t>
            </w:r>
          </w:p>
          <w:p w14:paraId="1CBF3EDE"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lastRenderedPageBreak/>
              <w:t>229.1. Особливості оподаткування спирту етилового</w:t>
            </w:r>
          </w:p>
          <w:p w14:paraId="60122BC0"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229.1.1. Податок справляється за ставкою 0 гривень за 1 літр 100-відсоткового спирту із:</w:t>
            </w:r>
          </w:p>
          <w:p w14:paraId="0B56689E"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а) спирту етилового, який використовується підприємствами первинного та змішаного виноробства для виробництва виноградних, плодово-ягідних, інших виноматеріалів і сусла та вермутів;</w:t>
            </w:r>
          </w:p>
          <w:p w14:paraId="3D7666B7"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б) спирту етилового, який використовується для виробництва лікарських засобів (у тому числі компонентів крові і вироблених з них препаратів), крім лікарських засобів у вигляді бальзамів та еліксирів;</w:t>
            </w:r>
          </w:p>
          <w:p w14:paraId="29675BBD"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в) спирту етилового денатурованого (спирту технічного), який реалізується суб'єктам господарювання з метою його використання як сировини для виробництва продуктів органічного синтезу, які не містять у своєму складі більш як 0,1 відсотка залишкового етанолу;</w:t>
            </w:r>
          </w:p>
          <w:p w14:paraId="5DA47082"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г) біоетанолу, що використовується підприємствами для виробництва бензинів моторних сумішевих із вмістом біоетанолу, етил-трет-бутилового етеру (ЕТБЕ), інших добавок на основі біоетанолу;</w:t>
            </w:r>
          </w:p>
          <w:p w14:paraId="4B254A1C"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ґ) біоетанолу, який використовується для виробництва біопалива;</w:t>
            </w:r>
          </w:p>
          <w:p w14:paraId="2AC21D9B"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 xml:space="preserve">д) спирту етилового денатурованого, який використовується для виробництва продукції хімічного і </w:t>
            </w:r>
            <w:r w:rsidRPr="0099763F">
              <w:rPr>
                <w:sz w:val="28"/>
                <w:szCs w:val="28"/>
                <w:lang w:val="uk-UA"/>
              </w:rPr>
              <w:lastRenderedPageBreak/>
              <w:t>технічного призначення, включеної до </w:t>
            </w:r>
            <w:hyperlink r:id="rId10" w:anchor="n12" w:tgtFrame="_blank" w:history="1">
              <w:r w:rsidRPr="0099763F">
                <w:rPr>
                  <w:rStyle w:val="a6"/>
                  <w:color w:val="auto"/>
                  <w:sz w:val="28"/>
                  <w:szCs w:val="28"/>
                  <w:lang w:val="uk-UA"/>
                </w:rPr>
                <w:t>переліку</w:t>
              </w:r>
            </w:hyperlink>
            <w:r w:rsidRPr="0099763F">
              <w:rPr>
                <w:sz w:val="28"/>
                <w:szCs w:val="28"/>
                <w:lang w:val="uk-UA"/>
              </w:rPr>
              <w:t>, затвердженого Кабінетом Міністрів України;</w:t>
            </w:r>
          </w:p>
          <w:p w14:paraId="6305749E"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е) спирту етилового неденатурованого, який використовується для виробництва оцту з харчової сировини;</w:t>
            </w:r>
          </w:p>
          <w:p w14:paraId="630864E1"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є) спирту етилового денатурованого, який використовується для виробництва парфумерно-косметичної продукції;</w:t>
            </w:r>
          </w:p>
          <w:p w14:paraId="61F1B896"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ж) спирту етилового-сирцю, який використовується в межах одного суб’єкта господарювання для виробництва біоетанолу;</w:t>
            </w:r>
          </w:p>
          <w:p w14:paraId="4A25A912" w14:textId="77777777" w:rsidR="008642A4" w:rsidRPr="0099763F" w:rsidRDefault="008642A4" w:rsidP="008642A4">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з) спирту етилового, що переміщується між акцизними складами в межах одного суб’єкта господарювання;</w:t>
            </w:r>
          </w:p>
          <w:p w14:paraId="14A97B7C" w14:textId="53C02542" w:rsidR="008642A4" w:rsidRPr="0099763F" w:rsidRDefault="008642A4" w:rsidP="3CE0555D">
            <w:pPr>
              <w:pStyle w:val="rvps2"/>
              <w:shd w:val="clear" w:color="auto" w:fill="FFFFFF" w:themeFill="background1"/>
              <w:spacing w:before="0" w:beforeAutospacing="0" w:after="150" w:afterAutospacing="0"/>
              <w:ind w:firstLine="450"/>
              <w:jc w:val="both"/>
              <w:rPr>
                <w:b/>
                <w:bCs/>
                <w:sz w:val="28"/>
                <w:szCs w:val="28"/>
                <w:lang w:val="uk-UA"/>
              </w:rPr>
            </w:pPr>
            <w:r w:rsidRPr="0099763F">
              <w:rPr>
                <w:b/>
                <w:bCs/>
                <w:sz w:val="28"/>
                <w:szCs w:val="28"/>
                <w:shd w:val="clear" w:color="auto" w:fill="FFFFFF"/>
                <w:lang w:val="uk-UA"/>
              </w:rPr>
              <w:t xml:space="preserve">и) </w:t>
            </w:r>
            <w:r w:rsidR="3CE0555D" w:rsidRPr="0099763F">
              <w:rPr>
                <w:b/>
                <w:bCs/>
                <w:sz w:val="28"/>
                <w:szCs w:val="28"/>
                <w:lang w:val="uk-UA"/>
              </w:rPr>
              <w:t>самогону, за умови виготовлення фізичними особами-підприємцями, зайнятими самогоноварінням, молочної п</w:t>
            </w:r>
            <w:r w:rsidR="00BF53CB" w:rsidRPr="0099763F">
              <w:rPr>
                <w:b/>
                <w:bCs/>
                <w:sz w:val="28"/>
                <w:szCs w:val="28"/>
                <w:lang w:val="uk-UA"/>
              </w:rPr>
              <w:t>родукції з розрахунку не менше 1</w:t>
            </w:r>
            <w:r w:rsidR="3CE0555D" w:rsidRPr="0099763F">
              <w:rPr>
                <w:b/>
                <w:bCs/>
                <w:sz w:val="28"/>
                <w:szCs w:val="28"/>
                <w:lang w:val="uk-UA"/>
              </w:rPr>
              <w:t xml:space="preserve"> тон</w:t>
            </w:r>
            <w:r w:rsidR="00DF4937" w:rsidRPr="0099763F">
              <w:rPr>
                <w:b/>
                <w:bCs/>
                <w:sz w:val="28"/>
                <w:szCs w:val="28"/>
                <w:lang w:val="uk-UA"/>
              </w:rPr>
              <w:t>н</w:t>
            </w:r>
            <w:r w:rsidR="00BF53CB" w:rsidRPr="0099763F">
              <w:rPr>
                <w:b/>
                <w:bCs/>
                <w:sz w:val="28"/>
                <w:szCs w:val="28"/>
                <w:lang w:val="uk-UA"/>
              </w:rPr>
              <w:t>и</w:t>
            </w:r>
            <w:r w:rsidR="3CE0555D" w:rsidRPr="0099763F">
              <w:rPr>
                <w:b/>
                <w:bCs/>
                <w:sz w:val="28"/>
                <w:szCs w:val="28"/>
                <w:lang w:val="uk-UA"/>
              </w:rPr>
              <w:t xml:space="preserve"> молочної сировини на місяць</w:t>
            </w:r>
            <w:r w:rsidR="00961BB3" w:rsidRPr="0099763F">
              <w:rPr>
                <w:b/>
                <w:bCs/>
                <w:sz w:val="28"/>
                <w:szCs w:val="28"/>
                <w:lang w:val="uk-UA"/>
              </w:rPr>
              <w:t xml:space="preserve"> та коли обсяг самогону</w:t>
            </w:r>
            <w:r w:rsidR="000C3819" w:rsidRPr="0099763F">
              <w:rPr>
                <w:b/>
                <w:bCs/>
                <w:sz w:val="28"/>
                <w:szCs w:val="28"/>
                <w:lang w:val="uk-UA"/>
              </w:rPr>
              <w:t>,</w:t>
            </w:r>
            <w:r w:rsidR="00961BB3" w:rsidRPr="0099763F">
              <w:rPr>
                <w:b/>
                <w:bCs/>
                <w:sz w:val="28"/>
                <w:szCs w:val="28"/>
                <w:lang w:val="uk-UA"/>
              </w:rPr>
              <w:t xml:space="preserve"> виготовленого такими </w:t>
            </w:r>
            <w:r w:rsidR="000C3819" w:rsidRPr="0099763F">
              <w:rPr>
                <w:b/>
                <w:bCs/>
                <w:sz w:val="28"/>
                <w:szCs w:val="28"/>
                <w:lang w:val="uk-UA"/>
              </w:rPr>
              <w:t xml:space="preserve">фізичними особами-підприємцями </w:t>
            </w:r>
            <w:r w:rsidR="00961BB3" w:rsidRPr="0099763F">
              <w:rPr>
                <w:b/>
                <w:bCs/>
                <w:sz w:val="28"/>
                <w:szCs w:val="28"/>
                <w:lang w:val="uk-UA"/>
              </w:rPr>
              <w:t>не перевищує 100 літрів на місяць.</w:t>
            </w:r>
          </w:p>
          <w:p w14:paraId="3C400F6C" w14:textId="77777777" w:rsidR="008642A4" w:rsidRPr="0099763F" w:rsidRDefault="008642A4" w:rsidP="008642A4">
            <w:pPr>
              <w:pStyle w:val="rvps2"/>
              <w:shd w:val="clear" w:color="auto" w:fill="FFFFFF"/>
              <w:spacing w:before="0" w:beforeAutospacing="0" w:after="150" w:afterAutospacing="0"/>
              <w:ind w:firstLine="450"/>
              <w:jc w:val="both"/>
              <w:rPr>
                <w:rStyle w:val="rvts9"/>
                <w:b/>
                <w:bCs/>
                <w:sz w:val="28"/>
                <w:szCs w:val="28"/>
                <w:lang w:val="uk-UA"/>
              </w:rPr>
            </w:pPr>
            <w:r w:rsidRPr="0099763F">
              <w:rPr>
                <w:rStyle w:val="rvts9"/>
                <w:b/>
                <w:bCs/>
                <w:sz w:val="28"/>
                <w:szCs w:val="28"/>
                <w:lang w:val="uk-UA"/>
              </w:rPr>
              <w:t>…</w:t>
            </w:r>
          </w:p>
        </w:tc>
      </w:tr>
      <w:tr w:rsidR="00120FBF" w:rsidRPr="0099763F" w14:paraId="7223B123" w14:textId="77777777" w:rsidTr="3CE0555D">
        <w:tc>
          <w:tcPr>
            <w:tcW w:w="7280" w:type="dxa"/>
          </w:tcPr>
          <w:p w14:paraId="6BE2BB99" w14:textId="77777777" w:rsidR="00027D7E" w:rsidRPr="0099763F" w:rsidRDefault="00027D7E" w:rsidP="00027D7E">
            <w:pPr>
              <w:pStyle w:val="rvps2"/>
              <w:shd w:val="clear" w:color="auto" w:fill="FFFFFF"/>
              <w:spacing w:before="0" w:beforeAutospacing="0" w:after="150" w:afterAutospacing="0"/>
              <w:ind w:firstLine="450"/>
              <w:jc w:val="both"/>
              <w:rPr>
                <w:rStyle w:val="rvts9"/>
                <w:b/>
                <w:bCs/>
                <w:sz w:val="28"/>
                <w:szCs w:val="28"/>
                <w:lang w:val="uk-UA"/>
              </w:rPr>
            </w:pPr>
            <w:r w:rsidRPr="0099763F">
              <w:rPr>
                <w:rStyle w:val="rvts9"/>
                <w:b/>
                <w:bCs/>
                <w:sz w:val="28"/>
                <w:szCs w:val="28"/>
                <w:lang w:val="uk-UA"/>
              </w:rPr>
              <w:lastRenderedPageBreak/>
              <w:t>…</w:t>
            </w:r>
          </w:p>
          <w:p w14:paraId="547AA076"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229.1.5. Податковий вексель може бути виданий:</w:t>
            </w:r>
          </w:p>
          <w:p w14:paraId="4DA1FBD2"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0" w:name="n5690"/>
            <w:bookmarkEnd w:id="20"/>
            <w:r w:rsidRPr="0099763F">
              <w:rPr>
                <w:sz w:val="28"/>
                <w:szCs w:val="28"/>
                <w:lang w:val="uk-UA"/>
              </w:rPr>
              <w:lastRenderedPageBreak/>
              <w:t>а) підприємством первинного виноробства, яке є виробником виноградних, плодово-ягідних, інших виноматеріалів і сусла та вермутів;</w:t>
            </w:r>
          </w:p>
          <w:p w14:paraId="0FD15AD2"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1" w:name="n5691"/>
            <w:bookmarkStart w:id="22" w:name="n5692"/>
            <w:bookmarkEnd w:id="21"/>
            <w:bookmarkEnd w:id="22"/>
            <w:r w:rsidRPr="0099763F">
              <w:rPr>
                <w:sz w:val="28"/>
                <w:szCs w:val="28"/>
                <w:lang w:val="uk-UA"/>
              </w:rPr>
              <w:t>б) виробником лікарських засобів;</w:t>
            </w:r>
          </w:p>
          <w:p w14:paraId="48EF689D"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3" w:name="n5693"/>
            <w:bookmarkEnd w:id="23"/>
            <w:r w:rsidRPr="0099763F">
              <w:rPr>
                <w:sz w:val="28"/>
                <w:szCs w:val="28"/>
                <w:lang w:val="uk-UA"/>
              </w:rPr>
              <w:t>в) виробником продуктів органічного синтезу;</w:t>
            </w:r>
          </w:p>
          <w:p w14:paraId="0F337E8A"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4" w:name="n5694"/>
            <w:bookmarkEnd w:id="24"/>
            <w:r w:rsidRPr="0099763F">
              <w:rPr>
                <w:sz w:val="28"/>
                <w:szCs w:val="28"/>
                <w:lang w:val="uk-UA"/>
              </w:rPr>
              <w:t>г) нафтопереробними заводами (чи іншими суб'єктами господарювання), які використовують біоетанол для виробництва бензинів моторних сумішевих із вмістом біоетанолу, етил-трет-бутилового етеру (ЕТБЕ), інших добавок на основі біоетанолу;</w:t>
            </w:r>
          </w:p>
          <w:p w14:paraId="5F9B6FF8"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5" w:name="n5695"/>
            <w:bookmarkEnd w:id="25"/>
            <w:r w:rsidRPr="0099763F">
              <w:rPr>
                <w:sz w:val="28"/>
                <w:szCs w:val="28"/>
                <w:lang w:val="uk-UA"/>
              </w:rPr>
              <w:t>ґ) виробниками біопалива;</w:t>
            </w:r>
          </w:p>
          <w:p w14:paraId="22E86E97"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6" w:name="n15547"/>
            <w:bookmarkEnd w:id="26"/>
            <w:r w:rsidRPr="0099763F">
              <w:rPr>
                <w:sz w:val="28"/>
                <w:szCs w:val="28"/>
                <w:lang w:val="uk-UA"/>
              </w:rPr>
              <w:t>д) виробником продукції хімічного і технічного призначення, включеної до переліку, затвердженого Кабінетом Міністрів України;</w:t>
            </w:r>
            <w:bookmarkStart w:id="27" w:name="n15551"/>
            <w:bookmarkEnd w:id="27"/>
          </w:p>
          <w:p w14:paraId="5906290D"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bookmarkStart w:id="28" w:name="n15548"/>
            <w:bookmarkEnd w:id="28"/>
            <w:r w:rsidRPr="0099763F">
              <w:rPr>
                <w:sz w:val="28"/>
                <w:szCs w:val="28"/>
                <w:lang w:val="uk-UA"/>
              </w:rPr>
              <w:t>е) виробником оцту з харчової сировини;</w:t>
            </w:r>
          </w:p>
          <w:p w14:paraId="62D3E366" w14:textId="5FAF61C9" w:rsidR="00027D7E" w:rsidRPr="0099763F" w:rsidRDefault="3CE0555D" w:rsidP="3CE0555D">
            <w:pPr>
              <w:pStyle w:val="rvps2"/>
              <w:shd w:val="clear" w:color="auto" w:fill="FFFFFF" w:themeFill="background1"/>
              <w:spacing w:before="0" w:beforeAutospacing="0" w:after="150" w:afterAutospacing="0"/>
              <w:ind w:firstLine="450"/>
              <w:jc w:val="both"/>
              <w:rPr>
                <w:sz w:val="28"/>
                <w:szCs w:val="28"/>
                <w:lang w:val="uk-UA"/>
              </w:rPr>
            </w:pPr>
            <w:bookmarkStart w:id="29" w:name="n15550"/>
            <w:bookmarkStart w:id="30" w:name="n15549"/>
            <w:bookmarkEnd w:id="29"/>
            <w:bookmarkEnd w:id="30"/>
            <w:r w:rsidRPr="0099763F">
              <w:rPr>
                <w:sz w:val="28"/>
                <w:szCs w:val="28"/>
                <w:lang w:val="uk-UA"/>
              </w:rPr>
              <w:t>є) виробником парфумерно-косметичної продукції;</w:t>
            </w:r>
          </w:p>
          <w:p w14:paraId="0EEBC091" w14:textId="211635BD" w:rsidR="3CE0555D" w:rsidRPr="0099763F" w:rsidRDefault="3CE0555D" w:rsidP="3CE0555D">
            <w:pPr>
              <w:pStyle w:val="rvps2"/>
              <w:shd w:val="clear" w:color="auto" w:fill="FFFFFF" w:themeFill="background1"/>
              <w:spacing w:before="0" w:beforeAutospacing="0" w:after="150" w:afterAutospacing="0"/>
              <w:ind w:firstLine="450"/>
              <w:jc w:val="both"/>
              <w:rPr>
                <w:sz w:val="28"/>
                <w:szCs w:val="28"/>
                <w:lang w:val="uk-UA"/>
              </w:rPr>
            </w:pPr>
            <w:r w:rsidRPr="0099763F">
              <w:rPr>
                <w:b/>
                <w:bCs/>
                <w:sz w:val="28"/>
                <w:szCs w:val="28"/>
                <w:lang w:val="uk-UA"/>
              </w:rPr>
              <w:t>Норма відсутня</w:t>
            </w:r>
          </w:p>
          <w:p w14:paraId="4C6E8F68" w14:textId="77777777" w:rsidR="00027D7E" w:rsidRPr="0099763F" w:rsidRDefault="00027D7E" w:rsidP="00027D7E">
            <w:pPr>
              <w:pStyle w:val="rvps2"/>
              <w:shd w:val="clear" w:color="auto" w:fill="FFFFFF"/>
              <w:spacing w:before="0" w:beforeAutospacing="0" w:after="150" w:afterAutospacing="0"/>
              <w:ind w:firstLine="450"/>
              <w:jc w:val="both"/>
              <w:rPr>
                <w:rStyle w:val="rvts9"/>
                <w:sz w:val="28"/>
                <w:szCs w:val="28"/>
                <w:lang w:val="uk-UA"/>
              </w:rPr>
            </w:pPr>
            <w:r w:rsidRPr="0099763F">
              <w:rPr>
                <w:sz w:val="28"/>
                <w:szCs w:val="28"/>
                <w:lang w:val="uk-UA"/>
              </w:rPr>
              <w:t>…</w:t>
            </w:r>
            <w:bookmarkStart w:id="31" w:name="n15546"/>
            <w:bookmarkEnd w:id="31"/>
          </w:p>
        </w:tc>
        <w:tc>
          <w:tcPr>
            <w:tcW w:w="7280" w:type="dxa"/>
          </w:tcPr>
          <w:p w14:paraId="5D2927D8" w14:textId="77777777" w:rsidR="00027D7E" w:rsidRPr="0099763F" w:rsidRDefault="00027D7E" w:rsidP="00027D7E">
            <w:pPr>
              <w:pStyle w:val="rvps2"/>
              <w:shd w:val="clear" w:color="auto" w:fill="FFFFFF"/>
              <w:spacing w:before="0" w:beforeAutospacing="0" w:after="150" w:afterAutospacing="0"/>
              <w:ind w:firstLine="450"/>
              <w:jc w:val="both"/>
              <w:rPr>
                <w:rStyle w:val="rvts9"/>
                <w:b/>
                <w:bCs/>
                <w:sz w:val="28"/>
                <w:szCs w:val="28"/>
                <w:lang w:val="uk-UA"/>
              </w:rPr>
            </w:pPr>
            <w:r w:rsidRPr="0099763F">
              <w:rPr>
                <w:rStyle w:val="rvts9"/>
                <w:b/>
                <w:bCs/>
                <w:sz w:val="28"/>
                <w:szCs w:val="28"/>
                <w:lang w:val="uk-UA"/>
              </w:rPr>
              <w:lastRenderedPageBreak/>
              <w:t>…</w:t>
            </w:r>
          </w:p>
          <w:p w14:paraId="1CD7C6D5"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229.1.5. Податковий вексель може бути виданий:</w:t>
            </w:r>
          </w:p>
          <w:p w14:paraId="3E78D17E"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lastRenderedPageBreak/>
              <w:t>а) підприємством первинного виноробства, яке є виробником виноградних, плодово-ягідних, інших виноматеріалів і сусла та вермутів;</w:t>
            </w:r>
          </w:p>
          <w:p w14:paraId="0C5BF3CB"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б) виробником лікарських засобів;</w:t>
            </w:r>
          </w:p>
          <w:p w14:paraId="4F12AED7"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в) виробником продуктів органічного синтезу;</w:t>
            </w:r>
          </w:p>
          <w:p w14:paraId="37AEB2DE"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г) нафтопереробними заводами (чи іншими суб'єктами господарювання), які використовують біоетанол для виробництва бензинів моторних сумішевих із вмістом біоетанолу, етил-трет-бутилового етеру (ЕТБЕ), інших добавок на основі біоетанолу;</w:t>
            </w:r>
          </w:p>
          <w:p w14:paraId="3C3E7E37"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ґ) виробниками біопалива;</w:t>
            </w:r>
          </w:p>
          <w:p w14:paraId="389565B2"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д) виробником продукції хімічного і технічного призначення, включеної до переліку, затвердженого Кабінетом Міністрів України;</w:t>
            </w:r>
          </w:p>
          <w:p w14:paraId="7ED390FC"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е) виробником оцту з харчової сировини;</w:t>
            </w:r>
          </w:p>
          <w:p w14:paraId="1F316601" w14:textId="77777777" w:rsidR="00027D7E" w:rsidRPr="0099763F" w:rsidRDefault="00027D7E" w:rsidP="00027D7E">
            <w:pPr>
              <w:pStyle w:val="rvps2"/>
              <w:shd w:val="clear" w:color="auto" w:fill="FFFFFF"/>
              <w:spacing w:before="0" w:beforeAutospacing="0" w:after="150" w:afterAutospacing="0"/>
              <w:ind w:firstLine="450"/>
              <w:jc w:val="both"/>
              <w:rPr>
                <w:sz w:val="28"/>
                <w:szCs w:val="28"/>
                <w:lang w:val="uk-UA"/>
              </w:rPr>
            </w:pPr>
            <w:r w:rsidRPr="0099763F">
              <w:rPr>
                <w:sz w:val="28"/>
                <w:szCs w:val="28"/>
                <w:lang w:val="uk-UA"/>
              </w:rPr>
              <w:t>є) виробником парфумерно-косметичної продукції;</w:t>
            </w:r>
          </w:p>
          <w:p w14:paraId="0E6260AC" w14:textId="464BC834" w:rsidR="00027D7E" w:rsidRPr="0099763F" w:rsidRDefault="00027D7E" w:rsidP="00027D7E">
            <w:pPr>
              <w:pStyle w:val="rvps2"/>
              <w:shd w:val="clear" w:color="auto" w:fill="FFFFFF"/>
              <w:spacing w:before="0" w:beforeAutospacing="0" w:after="150" w:afterAutospacing="0"/>
              <w:ind w:firstLine="450"/>
              <w:jc w:val="both"/>
              <w:rPr>
                <w:b/>
                <w:sz w:val="28"/>
                <w:szCs w:val="28"/>
                <w:lang w:val="uk-UA"/>
              </w:rPr>
            </w:pPr>
            <w:r w:rsidRPr="0099763F">
              <w:rPr>
                <w:b/>
                <w:sz w:val="28"/>
                <w:szCs w:val="28"/>
                <w:shd w:val="clear" w:color="auto" w:fill="FFFFFF"/>
                <w:lang w:val="uk-UA"/>
              </w:rPr>
              <w:t xml:space="preserve">ж) </w:t>
            </w:r>
            <w:r w:rsidR="00CA5B2E" w:rsidRPr="0099763F">
              <w:rPr>
                <w:b/>
                <w:sz w:val="28"/>
                <w:szCs w:val="28"/>
                <w:shd w:val="clear" w:color="auto" w:fill="FFFFFF"/>
                <w:lang w:val="uk-UA"/>
              </w:rPr>
              <w:t>в</w:t>
            </w:r>
            <w:r w:rsidRPr="0099763F">
              <w:rPr>
                <w:b/>
                <w:sz w:val="28"/>
                <w:szCs w:val="28"/>
                <w:shd w:val="clear" w:color="auto" w:fill="FFFFFF"/>
                <w:lang w:val="uk-UA"/>
              </w:rPr>
              <w:t>иробник</w:t>
            </w:r>
            <w:r w:rsidR="00CA5B2E" w:rsidRPr="0099763F">
              <w:rPr>
                <w:b/>
                <w:sz w:val="28"/>
                <w:szCs w:val="28"/>
                <w:shd w:val="clear" w:color="auto" w:fill="FFFFFF"/>
                <w:lang w:val="uk-UA"/>
              </w:rPr>
              <w:t>ом</w:t>
            </w:r>
            <w:r w:rsidRPr="0099763F">
              <w:rPr>
                <w:b/>
                <w:sz w:val="28"/>
                <w:szCs w:val="28"/>
                <w:shd w:val="clear" w:color="auto" w:fill="FFFFFF"/>
                <w:lang w:val="uk-UA"/>
              </w:rPr>
              <w:t xml:space="preserve"> молочної продукції</w:t>
            </w:r>
            <w:r w:rsidR="00BF53CB" w:rsidRPr="0099763F">
              <w:rPr>
                <w:b/>
                <w:sz w:val="28"/>
                <w:szCs w:val="28"/>
                <w:shd w:val="clear" w:color="auto" w:fill="FFFFFF"/>
                <w:lang w:val="uk-UA"/>
              </w:rPr>
              <w:t>, за умов</w:t>
            </w:r>
            <w:r w:rsidR="00BD54DC" w:rsidRPr="0099763F">
              <w:rPr>
                <w:b/>
                <w:sz w:val="28"/>
                <w:szCs w:val="28"/>
                <w:shd w:val="clear" w:color="auto" w:fill="FFFFFF"/>
                <w:lang w:val="uk-UA"/>
              </w:rPr>
              <w:t xml:space="preserve"> передбачених</w:t>
            </w:r>
            <w:r w:rsidR="00BF53CB" w:rsidRPr="0099763F">
              <w:rPr>
                <w:b/>
                <w:sz w:val="28"/>
                <w:szCs w:val="28"/>
                <w:shd w:val="clear" w:color="auto" w:fill="FFFFFF"/>
                <w:lang w:val="uk-UA"/>
              </w:rPr>
              <w:t xml:space="preserve"> </w:t>
            </w:r>
            <w:r w:rsidR="00BD54DC" w:rsidRPr="0099763F">
              <w:rPr>
                <w:b/>
                <w:sz w:val="28"/>
                <w:szCs w:val="28"/>
                <w:shd w:val="clear" w:color="auto" w:fill="FFFFFF"/>
                <w:lang w:val="uk-UA"/>
              </w:rPr>
              <w:t>під</w:t>
            </w:r>
            <w:r w:rsidR="00BF53CB" w:rsidRPr="0099763F">
              <w:rPr>
                <w:b/>
                <w:sz w:val="28"/>
                <w:szCs w:val="28"/>
                <w:shd w:val="clear" w:color="auto" w:fill="FFFFFF"/>
                <w:lang w:val="uk-UA"/>
              </w:rPr>
              <w:t xml:space="preserve">пунктом и  </w:t>
            </w:r>
            <w:r w:rsidR="00BD54DC" w:rsidRPr="0099763F">
              <w:rPr>
                <w:b/>
                <w:sz w:val="28"/>
                <w:szCs w:val="28"/>
                <w:shd w:val="clear" w:color="auto" w:fill="FFFFFF"/>
                <w:lang w:val="uk-UA"/>
              </w:rPr>
              <w:t xml:space="preserve">пункту </w:t>
            </w:r>
            <w:r w:rsidR="00BF53CB" w:rsidRPr="0099763F">
              <w:rPr>
                <w:b/>
                <w:sz w:val="28"/>
                <w:szCs w:val="28"/>
                <w:shd w:val="clear" w:color="auto" w:fill="FFFFFF"/>
                <w:lang w:val="uk-UA"/>
              </w:rPr>
              <w:t>229</w:t>
            </w:r>
            <w:r w:rsidR="00BD54DC" w:rsidRPr="0099763F">
              <w:rPr>
                <w:b/>
                <w:sz w:val="28"/>
                <w:szCs w:val="28"/>
                <w:shd w:val="clear" w:color="auto" w:fill="FFFFFF"/>
                <w:lang w:val="uk-UA"/>
              </w:rPr>
              <w:t>.1</w:t>
            </w:r>
            <w:r w:rsidR="00BF53CB" w:rsidRPr="0099763F">
              <w:rPr>
                <w:b/>
                <w:sz w:val="28"/>
                <w:szCs w:val="28"/>
                <w:shd w:val="clear" w:color="auto" w:fill="FFFFFF"/>
                <w:lang w:val="uk-UA"/>
              </w:rPr>
              <w:t xml:space="preserve"> </w:t>
            </w:r>
            <w:r w:rsidR="00BD54DC" w:rsidRPr="0099763F">
              <w:rPr>
                <w:b/>
                <w:sz w:val="28"/>
                <w:szCs w:val="28"/>
                <w:shd w:val="clear" w:color="auto" w:fill="FFFFFF"/>
                <w:lang w:val="uk-UA"/>
              </w:rPr>
              <w:t>статті 229 цього К</w:t>
            </w:r>
            <w:r w:rsidR="00BF53CB" w:rsidRPr="0099763F">
              <w:rPr>
                <w:b/>
                <w:sz w:val="28"/>
                <w:szCs w:val="28"/>
                <w:shd w:val="clear" w:color="auto" w:fill="FFFFFF"/>
                <w:lang w:val="uk-UA"/>
              </w:rPr>
              <w:t>одексу</w:t>
            </w:r>
            <w:r w:rsidRPr="0099763F">
              <w:rPr>
                <w:b/>
                <w:sz w:val="28"/>
                <w:szCs w:val="28"/>
                <w:shd w:val="clear" w:color="auto" w:fill="FFFFFF"/>
                <w:lang w:val="uk-UA"/>
              </w:rPr>
              <w:t>.</w:t>
            </w:r>
          </w:p>
          <w:p w14:paraId="083AC1D2" w14:textId="77777777" w:rsidR="00027D7E" w:rsidRPr="0099763F" w:rsidRDefault="00027D7E" w:rsidP="00027D7E">
            <w:pPr>
              <w:pStyle w:val="rvps2"/>
              <w:shd w:val="clear" w:color="auto" w:fill="FFFFFF"/>
              <w:spacing w:before="0" w:beforeAutospacing="0" w:after="150" w:afterAutospacing="0"/>
              <w:ind w:firstLine="450"/>
              <w:jc w:val="both"/>
              <w:rPr>
                <w:rStyle w:val="rvts9"/>
                <w:sz w:val="28"/>
                <w:szCs w:val="28"/>
                <w:lang w:val="uk-UA"/>
              </w:rPr>
            </w:pPr>
            <w:r w:rsidRPr="0099763F">
              <w:rPr>
                <w:sz w:val="28"/>
                <w:szCs w:val="28"/>
                <w:lang w:val="uk-UA"/>
              </w:rPr>
              <w:t>…</w:t>
            </w:r>
          </w:p>
        </w:tc>
      </w:tr>
      <w:tr w:rsidR="00120FBF" w:rsidRPr="0099763F" w14:paraId="6B3FB586" w14:textId="77777777" w:rsidTr="000C3819">
        <w:tc>
          <w:tcPr>
            <w:tcW w:w="14560" w:type="dxa"/>
            <w:gridSpan w:val="2"/>
          </w:tcPr>
          <w:p w14:paraId="72B6D614" w14:textId="33441D91" w:rsidR="007F4CDF" w:rsidRPr="0099763F" w:rsidRDefault="007F4CDF" w:rsidP="007F4CDF">
            <w:pPr>
              <w:pStyle w:val="rvps2"/>
              <w:shd w:val="clear" w:color="auto" w:fill="FFFFFF"/>
              <w:tabs>
                <w:tab w:val="left" w:pos="5760"/>
              </w:tabs>
              <w:spacing w:before="0" w:beforeAutospacing="0" w:after="150" w:afterAutospacing="0"/>
              <w:ind w:firstLine="450"/>
              <w:jc w:val="center"/>
              <w:rPr>
                <w:rStyle w:val="rvts9"/>
                <w:b/>
                <w:bCs/>
                <w:sz w:val="28"/>
                <w:szCs w:val="28"/>
                <w:lang w:val="uk-UA"/>
              </w:rPr>
            </w:pPr>
            <w:r w:rsidRPr="0099763F">
              <w:rPr>
                <w:b/>
                <w:sz w:val="28"/>
                <w:szCs w:val="28"/>
                <w:lang w:val="uk-UA"/>
              </w:rPr>
              <w:lastRenderedPageBreak/>
              <w:t>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120FBF" w:rsidRPr="0099763F" w14:paraId="45A7F096" w14:textId="77777777" w:rsidTr="3CE0555D">
        <w:tc>
          <w:tcPr>
            <w:tcW w:w="7280" w:type="dxa"/>
          </w:tcPr>
          <w:p w14:paraId="18DDB851" w14:textId="77777777" w:rsidR="007F4CDF" w:rsidRPr="0099763F" w:rsidRDefault="007F4CDF" w:rsidP="000C3819">
            <w:pPr>
              <w:jc w:val="center"/>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t>Стаття 1. Визначення основних понять і термінів</w:t>
            </w:r>
          </w:p>
          <w:p w14:paraId="0CF4BA38" w14:textId="77777777" w:rsidR="007F4CDF" w:rsidRPr="0099763F" w:rsidRDefault="007F4CDF" w:rsidP="000C3819">
            <w:pPr>
              <w:jc w:val="center"/>
              <w:rPr>
                <w:rFonts w:ascii="Times New Roman" w:eastAsia="Times New Roman" w:hAnsi="Times New Roman" w:cs="Times New Roman"/>
                <w:b/>
                <w:sz w:val="28"/>
                <w:szCs w:val="28"/>
              </w:rPr>
            </w:pPr>
          </w:p>
          <w:p w14:paraId="2398B21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цьому Законі наведені нижче терміни вживаються в такому значенні:</w:t>
            </w:r>
          </w:p>
          <w:p w14:paraId="33F3E0B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 спирт етиловий-сирець, спирт етиловий ректифікований технічний, спирт етиловий денатурований (спирт технічний), спирт етиловий технічний, спирт етиловий ректифікований, що відповідають кодам 2207 і 2208 згідно з УКТ ЗЕД та виготовлені з крохмале- і цукровмісної сировини або з нехарчових видів сировини за спеціальними технологіями;</w:t>
            </w:r>
          </w:p>
          <w:p w14:paraId="2E016CB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питний - спирт етиловий ректифікований, розбавлений водою за спеціальною технологією до визначеного стандартом вмісту алкоголю;</w:t>
            </w:r>
          </w:p>
          <w:p w14:paraId="07B5130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коньячний - спирт, отриманий шляхом переробки коньячних виноматеріалів за спеціальною технологією для подальшої багаторічної витримки в дубовій тарі або нержавіючих чи емальованих ємностях з дубовою клепкою;</w:t>
            </w:r>
          </w:p>
          <w:p w14:paraId="48A6FBB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плодовий - спирт, отриманий шляхом переробки плодів та ягід, соків плодово-ягідних зброджених за спеціальною технологією для виробництва алкогольних напоїв, у тому числі за коньячною технологією;</w:t>
            </w:r>
          </w:p>
          <w:p w14:paraId="4914242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біоетанол - спирт етиловий зневоджений, виготовлений з біомаси або із спирту етилового-сирцю для використання як біопалива або біокомпонента, що належить до товарної позиції 2207 згідно з УКТ ЗЕД;</w:t>
            </w:r>
          </w:p>
          <w:p w14:paraId="24BACEBF" w14:textId="77777777" w:rsidR="007F4CDF" w:rsidRPr="0099763F" w:rsidRDefault="007F4CDF" w:rsidP="000C3819">
            <w:pPr>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Абзац відсутній</w:t>
            </w:r>
          </w:p>
          <w:p w14:paraId="2D9A372D" w14:textId="77777777" w:rsidR="007F4CDF" w:rsidRPr="0099763F" w:rsidRDefault="007F4CDF" w:rsidP="000C3819">
            <w:pPr>
              <w:ind w:firstLine="734"/>
              <w:jc w:val="both"/>
              <w:rPr>
                <w:rFonts w:ascii="Times New Roman" w:eastAsia="Times New Roman" w:hAnsi="Times New Roman" w:cs="Times New Roman"/>
                <w:sz w:val="28"/>
                <w:szCs w:val="28"/>
              </w:rPr>
            </w:pPr>
          </w:p>
          <w:p w14:paraId="0875CC84" w14:textId="77777777" w:rsidR="007F4CDF" w:rsidRPr="0099763F" w:rsidRDefault="007F4CDF" w:rsidP="000C3819">
            <w:pPr>
              <w:ind w:firstLine="734"/>
              <w:jc w:val="both"/>
              <w:rPr>
                <w:rFonts w:ascii="Times New Roman" w:eastAsia="Times New Roman" w:hAnsi="Times New Roman" w:cs="Times New Roman"/>
                <w:sz w:val="28"/>
                <w:szCs w:val="28"/>
              </w:rPr>
            </w:pPr>
          </w:p>
          <w:p w14:paraId="2A3386A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алкогольні напої - продукти, одержані шляхом спиртового бродіння цукровмісних матеріалів або виготовлені на основі харчових спиртів з вмістом спирту етилового понад 0,5 відсотка об’ємних одиниць, які зазначені у товарних позиціях 2203, 2204, 2205, 2206 (крім квасу "живого" бродіння), 2208 згідно з УКТ ЗЕД, а також з вмістом спирту етилового 8,5 відсотка об’ємних одиниць та більше, які зазначені у товарних позиціях 2103 90 30 00, 2106 90 згідно з УКТ ЗЕД;</w:t>
            </w:r>
          </w:p>
          <w:p w14:paraId="15C1459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слабоалкогольні напої - алкогольні напої з вмістом етилового спирту від 0,5 до 8,5 відсотка об'ємних одиниць та екстрактивних речовин не більш як 14,0 г на 100 куб. см, виготовлені на основі водно-спиртової суміші з використанням інгредієнтів, напівфабрикатів та консервантів, насичені чи ненасичені діоксидом вуглецю;</w:t>
            </w:r>
          </w:p>
          <w:p w14:paraId="329800B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пиво - насичений діоксидом вуглецю пінистий алкогольний напій із вмістом спирту етилового від 0,5 </w:t>
            </w:r>
            <w:r w:rsidRPr="0099763F">
              <w:rPr>
                <w:rFonts w:ascii="Times New Roman" w:eastAsia="Times New Roman" w:hAnsi="Times New Roman" w:cs="Times New Roman"/>
                <w:sz w:val="28"/>
                <w:szCs w:val="28"/>
              </w:rPr>
              <w:lastRenderedPageBreak/>
              <w:t>відсотка об’ємних одиниць, отриманий під час бродіння охмеленого сусла пивними дріжджами, що відноситься до товарної групи УКТ ЗЕД за кодом 2203;</w:t>
            </w:r>
          </w:p>
          <w:p w14:paraId="0C60F35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пиво безалкогольне - насичений діоксидом вуглецю пінистий напій, одержаний під час бродіння охмеленого сусла пивними дріжджами з об'ємною часткою спирту не більш як 0,5 відсотка, отриманий шляхом діалізу або переривання головного бродіння, або виготовлення пивного сусла зі зниженою часткою сухих речовин у початковому суслі, що відноситься до товарної групи УКТ ЗЕД за кодом 2202;</w:t>
            </w:r>
          </w:p>
          <w:p w14:paraId="7E63BED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p w14:paraId="539D62C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оптова торгівля - діяльність по придбанню і відповідному перетворенню товарів для наступної їх реалізації суб'єктам господарювання (у тому числі іноземним суб’єктам господарювання, які діють через свої зареєстровані постійні представництва) роздрібної торгівлі, іншим суб'єктам господарювання (у тому числі іноземним суб’єктам господарювання, які діють через свої зареєстровані постійні представництва);</w:t>
            </w:r>
          </w:p>
          <w:p w14:paraId="57E40F6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роздрібна торгівля - діяльність по продажу товарів безпосередньо громадянам та іншим кінцевим споживачам для їх особистого некомерційного використання незалежно від форми розрахунків, у тому числі на розлив у ресторанах, кафе, барах, інших суб'єктах господарювання (у тому числі іноземниих суб’єктах господарювання, які діють через свої зареєстровані постійні представництва) громадського харчування;</w:t>
            </w:r>
          </w:p>
          <w:p w14:paraId="632F3CA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торгівлі - місце реалізації товарів, у тому числі на розлив, в одному торговому приміщенні (будівлі) за місцем його фактичного розташування, для тютюнових виробів та пива - без обмеження площі, для алкогольних напоїв, крім пива, - торговельною площею не менше 20 кв. метрів, обладнане реєстраторами розрахункових операцій, програмними реєстраторами розрахункових операцій (незалежно від їх кількості) або де є книги обліку розрахункових операцій (незалежно від їх кількості), в яких фіксується виручка від продажу алкогольних напоїв та тютюнових виробів незалежно від того, чи оформляється через них продаж інших товарів;</w:t>
            </w:r>
          </w:p>
          <w:p w14:paraId="2636BDE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сировина - предмети праці та природні компоненти, які підлягають подальшій переробці;</w:t>
            </w:r>
          </w:p>
          <w:p w14:paraId="1D1FAAE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незаконний обіг спирту етилового, коньячного, плодового, зернового дистиляту, спирту етилового ректифікованого виноградного, спирту етилового </w:t>
            </w:r>
            <w:r w:rsidRPr="0099763F">
              <w:rPr>
                <w:rFonts w:ascii="Times New Roman" w:eastAsia="Times New Roman" w:hAnsi="Times New Roman" w:cs="Times New Roman"/>
                <w:sz w:val="28"/>
                <w:szCs w:val="28"/>
              </w:rPr>
              <w:lastRenderedPageBreak/>
              <w:t>ректифікованого плодового, дистиляту виноградного спиртового, спирту-сирцю плодового, біоетанолу, алкогольних напоїв і тютюнових виробів - імпорт, експорт, транспортування, зберігання, торгівля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з порушенням вимог законодавства, що регулює ці питання;</w:t>
            </w:r>
          </w:p>
          <w:p w14:paraId="62EBEF9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фальсифікація алкогольних напоїв та тютюнових виробів - умисне, з корисливою метою виготовлення алкогольних напоїв та тютюнових виробів з порушенням технології чи з неправомірним використанням знака для товарів і послуг, чи копіюванням форми, упаковки, зовнішнього оформлення, а так само прямим відтворенням товару іншого підприємця з самовільним використанням його імені.</w:t>
            </w:r>
          </w:p>
          <w:p w14:paraId="1052D92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 вважається фальсифікацією добросовісне тривале використання двома і більше суб'єктами господарювання-резидентами або суб'єктами господарювання (у тому числі іноземними суб’єктами господарювання, які діють через своє зареєстроване постійне представництво), що є їх правонаступниками, знаків для позначення однорідних товарів, права на які засвідчуються свідоцтвами на знаки </w:t>
            </w:r>
            <w:r w:rsidRPr="0099763F">
              <w:rPr>
                <w:rFonts w:ascii="Times New Roman" w:eastAsia="Times New Roman" w:hAnsi="Times New Roman" w:cs="Times New Roman"/>
                <w:sz w:val="28"/>
                <w:szCs w:val="28"/>
              </w:rPr>
              <w:lastRenderedPageBreak/>
              <w:t>для товарів і послуг, одержаними до введення в дію пункту 4 статті 6 Закону України "Про охорону прав на знаки для товарів і послуг", якщо таке використання розпочалося до державної реєстрації таких знаків;</w:t>
            </w:r>
          </w:p>
          <w:p w14:paraId="5562A07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незаконне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без наявності ліцензії на цей вид підприємницької діяльності;</w:t>
            </w:r>
          </w:p>
          <w:p w14:paraId="43B1C3A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t>Абзац відсутній</w:t>
            </w:r>
          </w:p>
          <w:p w14:paraId="15ABA4C7" w14:textId="77777777" w:rsidR="007F4CDF" w:rsidRPr="0099763F" w:rsidRDefault="007F4CDF" w:rsidP="000C3819">
            <w:pPr>
              <w:ind w:firstLine="734"/>
              <w:jc w:val="both"/>
              <w:rPr>
                <w:rFonts w:ascii="Times New Roman" w:eastAsia="Times New Roman" w:hAnsi="Times New Roman" w:cs="Times New Roman"/>
                <w:b/>
                <w:bCs/>
                <w:sz w:val="28"/>
                <w:szCs w:val="28"/>
              </w:rPr>
            </w:pPr>
          </w:p>
          <w:p w14:paraId="74DD283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повний технологічний цикл виробництва - сукупність приміщень, технологічного та іншого обладнання, відповідних технологічних процесів, що забезпечують переробку сировини в продукцію, готову для реалізації кінцевому споживачу, а також лабораторій (власних або залучених на договірних засадах у випадках, </w:t>
            </w:r>
            <w:r w:rsidRPr="0099763F">
              <w:rPr>
                <w:rFonts w:ascii="Times New Roman" w:eastAsia="Times New Roman" w:hAnsi="Times New Roman" w:cs="Times New Roman"/>
                <w:sz w:val="28"/>
                <w:szCs w:val="28"/>
              </w:rPr>
              <w:lastRenderedPageBreak/>
              <w:t>передбачених цим Законом), акредитованих відповідно до законодавства;</w:t>
            </w:r>
          </w:p>
          <w:p w14:paraId="635D334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зберігання - місце, яке використовується для зберігання спирту, або приміщення, яке використовується для зберігання алкогольних напоїв та тютюнових виробів, відомості про місцезнаходження якого внесені до Єдиного державного реєстру місць зберігання;</w:t>
            </w:r>
          </w:p>
          <w:p w14:paraId="09850E8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місць зберігання (Єдиний реєстр) - перелік місць зберігання, який ведеться податковими органами і містить визначені цим Законом відомості про місцезнаходження місць зберігання та відомості про заявників;</w:t>
            </w:r>
          </w:p>
          <w:p w14:paraId="508AFB7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призупинення ліцензії - тимчасове позбавлення суб'єкта господарювання (у тому числі іноземного суб’єкта господарювання, який діє через своє зареєстроване постійне представництво) права на провадження зазначеної в ліцензії діяльності у разі несплати чергового платежу за ліцензію;</w:t>
            </w:r>
          </w:p>
          <w:p w14:paraId="7EDD63A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анулювання ліцензії - позбавлення суб'єкта господарювання (у тому числі іноземного суб’єкта господарювання, який діє через своє зареєстроване постійне представництво) права на провадження діяльності, зазначеної в ліцензії;</w:t>
            </w:r>
          </w:p>
          <w:p w14:paraId="0E443D8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ліцензія (спеціальний дозвіл) - документ державного зразка, який засвідчує право суб'єкта господарювання (у тому числі іноземного суб’єкта господарювання, який діє через своє зареєстроване постійне представництво) на провадження одного із зазначених у цьому Законі видів діяльності протягом визначеного строку;</w:t>
            </w:r>
          </w:p>
          <w:p w14:paraId="6AF951A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дистилят виноградний спиртовий - дистилят з об’ємною часткою спирту етилового від 70 до 80% об., одержаний шляхом дистиляції виноматеріалів виноградних, виготовлених без застосування сірчистого ангідриду або вміст сірчистої кислоти в яких зменшено шляхом її видалення (десульфітації) до встановлених норм, у тому числі непридатних для виробництва вин виноградних, десульфітованих вин виноградних, віджатих дріжджових та гущових осадів, виноградних вичавок на спеціальних апаратах безперервної чи періодичної дії, методом фракціонування чи подвійної згонки з отриманням первинного відгону дистиляту з вмістом спирту від 23 до 32% об., з подальшим його фракціонуванням для підвищення об’ємної частки етилового спирту від 70 до 80%, що використовується для виробництва вин виноградних кріплених, іншої виноробної продукції з виноградної сировини або подальшої ректифікації;</w:t>
            </w:r>
          </w:p>
          <w:p w14:paraId="79BEB6A1"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спирт етиловий ректифікований виноградний - спирт, отриманий шляхом фракційної перегонки та очищення дистиляту виноградного спиртового до визначеного стандартом вмісту інших продуктів та речовин і призначений для виробництва виноградних вин і алкогольних напоїв;</w:t>
            </w:r>
          </w:p>
          <w:p w14:paraId="2471307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спирт-сирець плодовий - дистилят, отриманий шляхом перегонки вторинних сировинних ресурсів плодово-ягідного виноробства, який є сировиною для виробництва спирту етилового ректифікованого плодового;</w:t>
            </w:r>
          </w:p>
          <w:p w14:paraId="255CB69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ректифікований плодовий - спирт, отриманий шляхом фракційної перегонки та очищення спирту-сирцю плодового до визначеного стандартом вмісту інших продуктів та речовин і призначений для виробництва плодово-ягідних вин і алкогольних напоїв;</w:t>
            </w:r>
          </w:p>
          <w:p w14:paraId="70D6BB7D"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мінімальні оптово-відпускні ціни на алкогольні напої - ціни, які визначаються за кодами виробів Української класифікації товарів зовнішньоекономічної діяльності за 1 літр 100-відсоткового спирту, обраховані виходячи з найнижчої оптової ціни на вітчизняну або контрактної вартості на імпортну продукцію та податків і зборів, які відповідно до чинного законодавства підлягають сплаті з одиниці продукції вітчизняними виробниками й імпортерами, та з урахуванням вартості тари;</w:t>
            </w:r>
          </w:p>
          <w:p w14:paraId="78E3A06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мінімальні роздрібні ціни на алкогольні напої - ціни, які визначаються виходячи з мінімальних оптово-відпускних цін на цю продукцію та торговельної надбавки;</w:t>
            </w:r>
          </w:p>
          <w:p w14:paraId="4F8E2C5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 перелік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який ведеться центральним органом виконавчої влади, уповноваженим Кабінетом Міністрів України, і містить визначені цим Законом відомості про виробників спирту, лікеро-горілчаних виробів, тютюнових виробів;</w:t>
            </w:r>
          </w:p>
          <w:p w14:paraId="1C4909F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t>Абзац відсутній</w:t>
            </w:r>
            <w:r w:rsidRPr="0099763F">
              <w:rPr>
                <w:rFonts w:ascii="Times New Roman" w:eastAsia="Times New Roman" w:hAnsi="Times New Roman" w:cs="Times New Roman"/>
                <w:sz w:val="28"/>
                <w:szCs w:val="28"/>
              </w:rPr>
              <w:t xml:space="preserve"> </w:t>
            </w:r>
          </w:p>
          <w:p w14:paraId="390FE6DA" w14:textId="77777777" w:rsidR="007F4CDF" w:rsidRPr="0099763F" w:rsidRDefault="007F4CDF" w:rsidP="000C3819">
            <w:pPr>
              <w:ind w:firstLine="734"/>
              <w:jc w:val="both"/>
              <w:rPr>
                <w:rFonts w:ascii="Times New Roman" w:eastAsia="Times New Roman" w:hAnsi="Times New Roman" w:cs="Times New Roman"/>
                <w:sz w:val="28"/>
                <w:szCs w:val="28"/>
              </w:rPr>
            </w:pPr>
          </w:p>
          <w:p w14:paraId="321813C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спирт етиловий ректифікований неденатурований - спирт етиловий з вмістом спирту більше 80 відсотків об’ємних одиниць, отриманий шляхом фракційної </w:t>
            </w:r>
            <w:r w:rsidRPr="0099763F">
              <w:rPr>
                <w:rFonts w:ascii="Times New Roman" w:eastAsia="Times New Roman" w:hAnsi="Times New Roman" w:cs="Times New Roman"/>
                <w:sz w:val="28"/>
                <w:szCs w:val="28"/>
              </w:rPr>
              <w:lastRenderedPageBreak/>
              <w:t>перегонки етилового спирту-сирцю або брагоректифікацією дозрілої бражки;</w:t>
            </w:r>
          </w:p>
          <w:p w14:paraId="60BBD0A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денатурований - спирт етиловий ректифікований денатурований та інші види спирту етилового будь-якої міцності, змішані з іншими речовинами (денатуруючими добавками), які роблять його непридатним для пиття, але не перешкоджають його використанню для промислових цілей. Перелік денатуруючих добавок для денатурації спирту етилового, призначеного для використання на митній території України, затверджується Кабінетом Міністрів України. Денатуруючі добавки для денатурації спирту етилового, призначеного для використання поза межами митної території України, визначаються умовами відповідної угоди на експорт;</w:t>
            </w:r>
          </w:p>
          <w:p w14:paraId="204046D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неденатурований - спирт етиловий без денатуруючих добавок;</w:t>
            </w:r>
          </w:p>
          <w:p w14:paraId="5CEAC4CD"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медичне попередження - інформація про шкідливий вплив вживання тютюнових виробів на здоров'я людини, що міститься на пачках, коробках, сувенірних коробках, а також на упаковці (за виключенням прозорих обгорток), в якій тютюнові вироби знаходяться в пачках або коробках. Медичне попередження складається з чорної прямокутної рамки товщиною не менше ніж три міліметри та тексту, </w:t>
            </w:r>
            <w:r w:rsidRPr="0099763F">
              <w:rPr>
                <w:rFonts w:ascii="Times New Roman" w:eastAsia="Times New Roman" w:hAnsi="Times New Roman" w:cs="Times New Roman"/>
                <w:sz w:val="28"/>
                <w:szCs w:val="28"/>
              </w:rPr>
              <w:lastRenderedPageBreak/>
              <w:t>який вміщується в таку рамку. Медичні попередження можуть бути основними та додатковими.</w:t>
            </w:r>
          </w:p>
          <w:p w14:paraId="358CE1BD" w14:textId="77777777" w:rsidR="007F4CDF" w:rsidRPr="0099763F" w:rsidRDefault="007F4CDF" w:rsidP="000C3819">
            <w:pPr>
              <w:ind w:firstLine="734"/>
              <w:jc w:val="both"/>
              <w:rPr>
                <w:rFonts w:ascii="Times New Roman" w:eastAsia="Times New Roman" w:hAnsi="Times New Roman" w:cs="Times New Roman"/>
                <w:sz w:val="28"/>
                <w:szCs w:val="28"/>
              </w:rPr>
            </w:pPr>
          </w:p>
          <w:p w14:paraId="78BCCD6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обладнання для промислового виробництва сигарет та цигарок (далі - Єдиний реєстр обладнання) - перелік технологічного обладнання для промислового виробництва сигарет та цигарок, що містить визначені цим Законом відомості про таке обладнання, який ведеться центральним органом виконавчої влади, що реалізує державну податкову політику;</w:t>
            </w:r>
          </w:p>
          <w:p w14:paraId="7E20B5A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головна фракція спирту коньячного - перша відокремлена частина дистиляту при перегонці коньячного виноматеріалу чи спирту-сирцю;</w:t>
            </w:r>
          </w:p>
          <w:p w14:paraId="47E6457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хвостова фракція спирту коньячного - остання відокремлена частина дистиляту при перегонці коньячного виноматеріалу чи спирту-сирцю;</w:t>
            </w:r>
          </w:p>
          <w:p w14:paraId="68032F0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виноматеріали - продукти первинної переробки винограду, плодів та ягід, розчину натурального бджолиного меду, призначені для виробництва алкогольної продукції;</w:t>
            </w:r>
          </w:p>
          <w:p w14:paraId="5D2F3E9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виноматеріали виноградні - виноматеріали, отримані шляхом первинної переробки винограду, призначені для </w:t>
            </w:r>
            <w:r w:rsidRPr="0099763F">
              <w:rPr>
                <w:rFonts w:ascii="Times New Roman" w:eastAsia="Times New Roman" w:hAnsi="Times New Roman" w:cs="Times New Roman"/>
                <w:sz w:val="28"/>
                <w:szCs w:val="28"/>
              </w:rPr>
              <w:lastRenderedPageBreak/>
              <w:t>виробництва вин виноградних та іншої виноробної продукції;</w:t>
            </w:r>
          </w:p>
          <w:p w14:paraId="7880D8AE"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виноматеріали плодово-ягідні - виноматеріали, отримані шляхом первинної переробки плодів та ягід, призначені для виробництва вин плодово-ягідних та іншої алкогольної плодово-ягідної продукції;</w:t>
            </w:r>
          </w:p>
          <w:p w14:paraId="0205836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виноматеріали медові - виноматеріали, отримані шляхом розчинення натурального бджолиного меду в соках чи виноматеріалах плодово-ягідних, призначені для виробництва вин медових та іншої алкогольної продукції з меду;</w:t>
            </w:r>
          </w:p>
          <w:p w14:paraId="288EA10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 виноградне - вино, вироблене з винограду, міцність якого набувається в результаті спиртового бродіння роздушених ягід або свіжовіджатого соку, а в разі виготовлення вин кріплених - підвищується шляхом додавання спирту етилового ректифікованого та/або спирту етилового ректифікованого виноградного та/або дистиляту виноградного спиртового;</w:t>
            </w:r>
          </w:p>
          <w:p w14:paraId="02C402CE"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 плодово-ягідне - вино, вироблене з плодів та ягід, міцність якого набувається в результаті спиртового бродіння роздушених плодів та ягід або свіжовіджатого соку, а в разі виготовлення вин плодово-ягідних кріплених - підвищується шляхом додавання спирту етилового ректифікованого;</w:t>
            </w:r>
          </w:p>
          <w:p w14:paraId="34AC55F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напої медові - напої, вироблені з натурального бджолиного меду, міцність яких набувається в результаті спиртового бродіння розчину натурального бджолиного меду, а в разі виготовлення напоїв медових кріплених - підвищується шляхом додавання спирту етилового ректифікованого.</w:t>
            </w:r>
          </w:p>
          <w:p w14:paraId="526B3A0E"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зерновий дистилят - спирт харчовий питний етиловий дистильований, отриманий шляхом дистиляції, міцністю до 70 відсотків об’ємних одиниць, що використовується для виробництва алкогольних напоїв та спиртовмісних харчових напоїв і виробляється із зернової сировини/зернових культур;</w:t>
            </w:r>
          </w:p>
          <w:p w14:paraId="769EFA9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плоди, ягоди, виноград, мед власного виробництва - плоди, ягоди, виноград, вирощування яких суб’єкт господарювання (у тому числі іноземний суб’єкт господарювання, який діє через своє зареєстроване постійне представництво) здійснює на земельних ділянках, що належать йому на підставі будь-якого речового права, визначеного законодавством України, та/або мед, який цей суб’єкт господарювання (у тому числі іноземний суб’єкт господарювання, який діє через своє зареєстроване постійне представництво) отримує від бджолосімей, що належать йому на підставі будь-якого речового права, визначеного законодавством України;</w:t>
            </w:r>
          </w:p>
          <w:p w14:paraId="4C001B9E" w14:textId="77777777" w:rsidR="007F4CDF" w:rsidRPr="0099763F" w:rsidRDefault="007F4CDF" w:rsidP="000C3819">
            <w:pPr>
              <w:ind w:firstLine="734"/>
              <w:jc w:val="both"/>
              <w:rPr>
                <w:rFonts w:ascii="Times New Roman" w:eastAsia="Times New Roman" w:hAnsi="Times New Roman" w:cs="Times New Roman"/>
                <w:b/>
                <w:bCs/>
                <w:sz w:val="28"/>
                <w:szCs w:val="28"/>
              </w:rPr>
            </w:pPr>
          </w:p>
          <w:p w14:paraId="15112513" w14:textId="77777777" w:rsidR="007F4CDF" w:rsidRPr="0099763F" w:rsidRDefault="007F4CDF" w:rsidP="000C3819">
            <w:pPr>
              <w:ind w:firstLine="734"/>
              <w:jc w:val="both"/>
              <w:rPr>
                <w:rFonts w:ascii="Times New Roman" w:eastAsia="Times New Roman" w:hAnsi="Times New Roman" w:cs="Times New Roman"/>
                <w:b/>
                <w:bCs/>
                <w:sz w:val="28"/>
                <w:szCs w:val="28"/>
              </w:rPr>
            </w:pPr>
          </w:p>
          <w:p w14:paraId="3B304F0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t>Абзац відсутній</w:t>
            </w:r>
          </w:p>
          <w:p w14:paraId="4755403F" w14:textId="77777777" w:rsidR="007F4CDF" w:rsidRPr="0099763F" w:rsidRDefault="007F4CDF" w:rsidP="000C3819">
            <w:pPr>
              <w:ind w:firstLine="734"/>
              <w:jc w:val="both"/>
              <w:rPr>
                <w:rFonts w:ascii="Times New Roman" w:eastAsia="Times New Roman" w:hAnsi="Times New Roman" w:cs="Times New Roman"/>
                <w:sz w:val="28"/>
                <w:szCs w:val="28"/>
              </w:rPr>
            </w:pPr>
          </w:p>
          <w:p w14:paraId="2C8E9644" w14:textId="77777777" w:rsidR="007F4CDF" w:rsidRPr="0099763F" w:rsidRDefault="007F4CDF" w:rsidP="000C3819">
            <w:pPr>
              <w:ind w:firstLine="734"/>
              <w:jc w:val="both"/>
              <w:rPr>
                <w:rFonts w:ascii="Times New Roman" w:eastAsia="Times New Roman" w:hAnsi="Times New Roman" w:cs="Times New Roman"/>
                <w:sz w:val="28"/>
                <w:szCs w:val="28"/>
              </w:rPr>
            </w:pPr>
          </w:p>
          <w:p w14:paraId="75277F5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малі виробництва виноробної продукції - суб’єкти господарювання (у тому числі іноземні суб’єкти господарювання, які діють через свої зареєстровані постійні представництва), які здійснюють за повним технологічним циклом без додавання спирту виробництво та розлив у споживчу тару вин виноградних, вин плодово-ягідних та/або напоїв медових в об’ємі, що не перевищує 10000 декалітрів на рік, з виноматеріалів виключно власного виробництва (не придбаних), отриманих шляхом переробки плодів, ягід, винограду, меду власного виробництва;</w:t>
            </w:r>
          </w:p>
          <w:p w14:paraId="074C7E1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виробництва пального - місце (територія), на якому розташовані споруди та/або обладнання, та/або ємності, що використовуються для виробництва та/або зберігання пального на праві власності або користування;</w:t>
            </w:r>
          </w:p>
          <w:p w14:paraId="1C8D808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місце зберігання пального - місце (територія), на якому розташовані споруди та/або обладнання, та/або ємності, що використовуються для зберігання пального на праві власності або користування; </w:t>
            </w:r>
          </w:p>
          <w:p w14:paraId="7B88D53E"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місце оптової торгівлі пальним - місце (територія), на якому розташовані споруди та/або обладнання, та/або ємності, що використовуються для здійснення оптової торгівлі та/або зберігання пального на праві власності або користування;</w:t>
            </w:r>
          </w:p>
          <w:p w14:paraId="4B69A4A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роздрібної торгівлі пальним - місце (територія), на якому розташовані споруди та/або обладнання, та/або ємності, що використовуються для роздрібної торгівлі та/або зберігання пального на праві власності або користування;</w:t>
            </w:r>
          </w:p>
          <w:p w14:paraId="2EDF9C7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пального - діяльність з переробки нафти, газового конденсату, природного газу та їх суміші, в результаті якої отримується пальне або інші продукти переробки;</w:t>
            </w:r>
          </w:p>
          <w:p w14:paraId="5382B20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зберігання пального - діяльність із зберігання пального (власного або отриманого від інших осіб) із зміною або без зміни його фізико-хімічних характеристик;</w:t>
            </w:r>
          </w:p>
          <w:p w14:paraId="57F5DD1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оптова торгівля пальним - діяльність із придбання та подальшої реалізації пального із зміною або без зміни його фізико-хімічних характеристик суб’єктам господарювання (у тому числі іноземним суб’єктам господарювання, які діють через своє зареєстроване постійне представництво) роздрібної та/або оптової торгівлі та/або іншим особам;</w:t>
            </w:r>
          </w:p>
          <w:p w14:paraId="0E2E931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роздрібна торгівля пальним - діяльність із придбання або отримання та подальшого продажу або відпуску пального із зміною або без зміни його фізико-хімічних характеристик з автозаправної станції/автогазозаправної станції/газонаповнювальної станції/газонаповнювального пункту та інших місць роздрібної торгівлі через паливороздавальні колонки та/або оливороздавальні колонки та/або реалізація скрапленого вуглеводневого газу в балонах для побутових потреб населення та інших споживачів;</w:t>
            </w:r>
          </w:p>
          <w:p w14:paraId="2BCCCE5D"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Єдиний державний реєстр суб’єктів господарювання, які отримали ліцензії на право виробництва, зберігання, оптової та роздрібної торгівлі пальним, та місць виробництва, зберігання, оптової та роздрібної торгівлі пальним (далі - Єдиний реєстр ліцензіатів та місць обігу пального) - перелік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ліцензії на право виробництва, зберігання, оптової та роздрібної торгівлі пальним, та місць виробництва, зберігання, оптової та роздрібної торгівлі пальним у розрізі суб’єктів господарювання (у тому числі іноземних суб’єктів господарювання, які діють через свої зареєстровані </w:t>
            </w:r>
            <w:r w:rsidRPr="0099763F">
              <w:rPr>
                <w:rFonts w:ascii="Times New Roman" w:eastAsia="Times New Roman" w:hAnsi="Times New Roman" w:cs="Times New Roman"/>
                <w:sz w:val="28"/>
                <w:szCs w:val="28"/>
              </w:rPr>
              <w:lastRenderedPageBreak/>
              <w:t>постійні представництва), які здійснюють діяльність на таких місцях на підставі виданих ліцензій.</w:t>
            </w:r>
          </w:p>
          <w:p w14:paraId="6B15A1C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реєстр ліцензіатів та місць обігу пального ведеться центральним органом виконавчої влади, що реалізує державну податкову політику, у порядку, затвердженому Кабінетом Міністрів України, та розміщується у вільному доступі.</w:t>
            </w:r>
          </w:p>
          <w:p w14:paraId="37ECEB0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реєстр ліцензіатів та місць обігу пального містить відомості про:</w:t>
            </w:r>
          </w:p>
          <w:p w14:paraId="1702006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ліцензіатів (для юридичних осіб - найменування,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14:paraId="42D64F7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місця виробництва, зберігання, оптової, роздрібної торгівлі пальним (адреса);</w:t>
            </w:r>
          </w:p>
          <w:p w14:paraId="32B3CFE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дату видачі/призупинення/анулювання та термін дії ліцензії на право виробництва, зберігання, оптової, роздрібної торгівлі пальним;</w:t>
            </w:r>
          </w:p>
          <w:p w14:paraId="373C209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Податкові органи - центральний орган виконавчої влади, що реалізує державну податкову політику, його територіальні органи.</w:t>
            </w:r>
          </w:p>
          <w:p w14:paraId="1509C337" w14:textId="18BC3AB9" w:rsidR="007F4CDF" w:rsidRPr="0099763F" w:rsidRDefault="007F4CDF" w:rsidP="00027D7E">
            <w:pPr>
              <w:pStyle w:val="rvps2"/>
              <w:shd w:val="clear" w:color="auto" w:fill="FFFFFF"/>
              <w:spacing w:before="0" w:beforeAutospacing="0" w:after="150" w:afterAutospacing="0"/>
              <w:ind w:firstLine="450"/>
              <w:jc w:val="both"/>
              <w:rPr>
                <w:rStyle w:val="rvts9"/>
                <w:b/>
                <w:bCs/>
                <w:sz w:val="28"/>
                <w:szCs w:val="28"/>
                <w:lang w:val="uk-UA"/>
              </w:rPr>
            </w:pPr>
            <w:r w:rsidRPr="0099763F">
              <w:rPr>
                <w:sz w:val="28"/>
                <w:szCs w:val="28"/>
                <w:lang w:val="uk-UA"/>
              </w:rPr>
              <w:t>Термін "пальне" вживається в цьому Законі у значенні, наведеному в Податковому кодексі України.</w:t>
            </w:r>
          </w:p>
        </w:tc>
        <w:tc>
          <w:tcPr>
            <w:tcW w:w="7280" w:type="dxa"/>
          </w:tcPr>
          <w:p w14:paraId="08257F36" w14:textId="77777777" w:rsidR="007F4CDF" w:rsidRPr="0099763F" w:rsidRDefault="007F4CDF" w:rsidP="000C3819">
            <w:pPr>
              <w:jc w:val="center"/>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lastRenderedPageBreak/>
              <w:t>Стаття 1. Визначення основних понять і термінів</w:t>
            </w:r>
          </w:p>
          <w:p w14:paraId="218DF058" w14:textId="77777777" w:rsidR="007F4CDF" w:rsidRPr="0099763F" w:rsidRDefault="007F4CDF" w:rsidP="000C3819">
            <w:pPr>
              <w:jc w:val="center"/>
              <w:rPr>
                <w:rFonts w:ascii="Times New Roman" w:eastAsia="Times New Roman" w:hAnsi="Times New Roman" w:cs="Times New Roman"/>
                <w:b/>
                <w:sz w:val="28"/>
                <w:szCs w:val="28"/>
              </w:rPr>
            </w:pPr>
          </w:p>
          <w:p w14:paraId="5D4A1C8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цьому Законі наведені нижче терміни вживаються в такому значенні:</w:t>
            </w:r>
          </w:p>
          <w:p w14:paraId="7F349E6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 спирт етиловий-сирець, спирт етиловий ректифікований технічний, спирт етиловий денатурований (спирт технічний), спирт етиловий технічний, спирт етиловий ректифікований, що відповідають кодам 2207 і 2208 згідно з УКТ ЗЕД та виготовлені з крохмале- і цукровмісної сировини або з нехарчових видів сировини за спеціальними технологіями;</w:t>
            </w:r>
          </w:p>
          <w:p w14:paraId="20AF082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питний - спирт етиловий ректифікований, розбавлений водою за спеціальною технологією до визначеного стандартом вмісту алкоголю;</w:t>
            </w:r>
          </w:p>
          <w:p w14:paraId="75D8955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коньячний - спирт, отриманий шляхом переробки коньячних виноматеріалів за спеціальною технологією для подальшої багаторічної витримки в дубовій тарі або нержавіючих чи емальованих ємностях з дубовою клепкою;</w:t>
            </w:r>
          </w:p>
          <w:p w14:paraId="10E6D86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плодовий - спирт, отриманий шляхом переробки плодів та ягід, соків плодово-ягідних зброджених за спеціальною технологією для виробництва алкогольних напоїв, у тому числі за коньячною технологією;</w:t>
            </w:r>
          </w:p>
          <w:p w14:paraId="03094D3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біоетанол - спирт етиловий зневоджений, виготовлений з біомаси або із спирту етилового-сирцю для використання як біопалива або біокомпонента, що належить до товарної позиції 2207 згідно з УКТ ЗЕД;</w:t>
            </w:r>
          </w:p>
          <w:p w14:paraId="16E46112" w14:textId="57FB7D02" w:rsidR="007F4CDF" w:rsidRPr="0099763F" w:rsidRDefault="007F4CDF" w:rsidP="000C3819">
            <w:pPr>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брага - продукт, отрим</w:t>
            </w:r>
            <w:r w:rsidR="00CA5B2E" w:rsidRPr="0099763F">
              <w:rPr>
                <w:rFonts w:ascii="Times New Roman" w:eastAsia="Times New Roman" w:hAnsi="Times New Roman" w:cs="Times New Roman"/>
                <w:b/>
                <w:bCs/>
                <w:sz w:val="28"/>
                <w:szCs w:val="28"/>
              </w:rPr>
              <w:t>аний</w:t>
            </w:r>
            <w:r w:rsidRPr="0099763F">
              <w:rPr>
                <w:rFonts w:ascii="Times New Roman" w:eastAsia="Times New Roman" w:hAnsi="Times New Roman" w:cs="Times New Roman"/>
                <w:b/>
                <w:bCs/>
                <w:sz w:val="28"/>
                <w:szCs w:val="28"/>
              </w:rPr>
              <w:t xml:space="preserve"> в результаті дріжджового зброджування (шумування) розчинів цукру або цукровмісних продуктів у воді з утворенням етилового </w:t>
            </w:r>
            <w:r w:rsidR="00CA5B2E" w:rsidRPr="0099763F">
              <w:rPr>
                <w:rFonts w:ascii="Times New Roman" w:eastAsia="Times New Roman" w:hAnsi="Times New Roman" w:cs="Times New Roman"/>
                <w:b/>
                <w:bCs/>
                <w:sz w:val="28"/>
                <w:szCs w:val="28"/>
              </w:rPr>
              <w:t xml:space="preserve">або плодового </w:t>
            </w:r>
            <w:r w:rsidRPr="0099763F">
              <w:rPr>
                <w:rFonts w:ascii="Times New Roman" w:eastAsia="Times New Roman" w:hAnsi="Times New Roman" w:cs="Times New Roman"/>
                <w:b/>
                <w:bCs/>
                <w:sz w:val="28"/>
                <w:szCs w:val="28"/>
              </w:rPr>
              <w:t>спирту;</w:t>
            </w:r>
          </w:p>
          <w:p w14:paraId="526CAF7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алкогольні напої - продукти, одержані шляхом спиртового бродіння цукровмісних матеріалів або виготовлені на основі харчових спиртів з вмістом спирту етилового понад 0,5 відсотка об’ємних одиниць, які зазначені у товарних позиціях 2203, 2204, 2205, 2206 (крім квасу "живого" бродіння), 2208 згідно з УКТ ЗЕД, а також з вмістом спирту етилового 8,5 відсотка об’ємних одиниць та більше, які зазначені у товарних позиціях 2103 90 30 00, 2106 90 згідно з УКТ ЗЕД;</w:t>
            </w:r>
          </w:p>
          <w:p w14:paraId="2E93E3A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слабоалкогольні напої - алкогольні напої з вмістом етилового спирту від 0,5 до 8,5 відсотка об'ємних одиниць та екстрактивних речовин не більш як 14,0 г на 100 куб. см, виготовлені на основі водно-спиртової суміші з використанням інгредієнтів, напівфабрикатів та консервантів, насичені чи ненасичені діоксидом вуглецю;</w:t>
            </w:r>
          </w:p>
          <w:p w14:paraId="7A91A12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пиво - насичений діоксидом вуглецю пінистий алкогольний напій із вмістом спирту етилового від 0,5 </w:t>
            </w:r>
            <w:r w:rsidRPr="0099763F">
              <w:rPr>
                <w:rFonts w:ascii="Times New Roman" w:eastAsia="Times New Roman" w:hAnsi="Times New Roman" w:cs="Times New Roman"/>
                <w:sz w:val="28"/>
                <w:szCs w:val="28"/>
              </w:rPr>
              <w:lastRenderedPageBreak/>
              <w:t>відсотка об’ємних одиниць, отриманий під час бродіння охмеленого сусла пивними дріжджами, що відноситься до товарної групи УКТ ЗЕД за кодом 2203;</w:t>
            </w:r>
          </w:p>
          <w:p w14:paraId="3FE088C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пиво безалкогольне - насичений діоксидом вуглецю пінистий напій, одержаний під час бродіння охмеленого сусла пивними дріжджами з об'ємною часткою спирту не більш як 0,5 відсотка, отриманий шляхом діалізу або переривання головного бродіння, або виготовлення пивного сусла зі зниженою часткою сухих речовин у початковому суслі, що відноситься до товарної групи УКТ ЗЕД за кодом 2202;</w:t>
            </w:r>
          </w:p>
          <w:p w14:paraId="23EBD68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p w14:paraId="2992585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оптова торгівля - діяльність по придбанню і відповідному перетворенню товарів для наступної їх реалізації суб'єктам господарювання (у тому числі іноземним суб’єктам господарювання, які діють через свої зареєстровані постійні представництва) роздрібної торгівлі, іншим суб'єктам господарювання (у тому числі іноземним суб’єктам господарювання, які діють через свої зареєстровані постійні представництва);</w:t>
            </w:r>
          </w:p>
          <w:p w14:paraId="6E537371"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роздрібна торгівля - діяльність по продажу товарів безпосередньо громадянам та іншим кінцевим споживачам для їх особистого некомерційного використання незалежно від форми розрахунків, у тому числі на розлив у ресторанах, кафе, барах, інших суб'єктах господарювання (у тому числі іноземних суб’єктах господарювання, які діють через свої зареєстровані постійні представництва) громадського харчування;</w:t>
            </w:r>
          </w:p>
          <w:p w14:paraId="1280A99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торгівлі - місце реалізації товарів, у тому числі на розлив, в одному торговому приміщенні (будівлі) за місцем його фактичного розташування, для тютюнових виробів та пива - без обмеження площі, для алкогольних напоїв, крім пива, - торговельною площею не менше 20 кв. метрів, обладнане реєстраторами розрахункових операцій, програмними реєстраторами розрахункових операцій (незалежно від їх кількості) або де є книги обліку розрахункових операцій (незалежно від їх кількості), в яких фіксується виручка від продажу алкогольних напоїв та тютюнових виробів незалежно від того, чи оформляється через них продаж інших товарів;</w:t>
            </w:r>
          </w:p>
          <w:p w14:paraId="6CF6E32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сировина - предмети праці та природні компоненти, які підлягають подальшій переробці;</w:t>
            </w:r>
          </w:p>
          <w:p w14:paraId="5674BB6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незаконний обіг спирту етилового, коньячного, плодового, зернового дистиляту, спирту етилового ректифікованого виноградного, спирту етилового </w:t>
            </w:r>
            <w:r w:rsidRPr="0099763F">
              <w:rPr>
                <w:rFonts w:ascii="Times New Roman" w:eastAsia="Times New Roman" w:hAnsi="Times New Roman" w:cs="Times New Roman"/>
                <w:sz w:val="28"/>
                <w:szCs w:val="28"/>
              </w:rPr>
              <w:lastRenderedPageBreak/>
              <w:t>ректифікованого плодового, дистиляту виноградного спиртового, спирту-сирцю плодового, біоетанолу, алкогольних напоїв і тютюнових виробів - імпорт, експорт, транспортування, зберігання, торгівля спиртом етиловим, 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з порушенням вимог законодавства, що регулює ці питання;</w:t>
            </w:r>
          </w:p>
          <w:p w14:paraId="5745A09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фальсифікація алкогольних напоїв та тютюнових виробів - умисне, з корисливою метою виготовлення алкогольних напоїв та тютюнових виробів з порушенням технології чи з неправомірним використанням знака для товарів і послуг, чи копіюванням форми, упаковки, зовнішнього оформлення, а так само прямим відтворенням товару іншого підприємця з самовільним використанням його імені.</w:t>
            </w:r>
          </w:p>
          <w:p w14:paraId="252F136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 вважається фальсифікацією добросовісне тривале використання двома і більше суб'єктами господарювання-резидентами або суб'єктами господарювання (у тому числі іноземними суб’єктами господарювання, які діють через своє зареєстроване постійне представництво), що є їх правонаступниками, знаків для позначення однорідних товарів, права на які засвідчуються свідоцтвами на знаки </w:t>
            </w:r>
            <w:r w:rsidRPr="0099763F">
              <w:rPr>
                <w:rFonts w:ascii="Times New Roman" w:eastAsia="Times New Roman" w:hAnsi="Times New Roman" w:cs="Times New Roman"/>
                <w:sz w:val="28"/>
                <w:szCs w:val="28"/>
              </w:rPr>
              <w:lastRenderedPageBreak/>
              <w:t>для товарів і послуг, одержаними до введення в дію пункту 4 статті 6 Закону України "Про охорону прав на знаки для товарів і послуг", якщо таке використання розпочалося до державної реєстрації таких знаків;</w:t>
            </w:r>
          </w:p>
          <w:p w14:paraId="1A083FF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незаконне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без наявності ліцензії на цей вид підприємницької діяльності;</w:t>
            </w:r>
          </w:p>
          <w:p w14:paraId="51098778" w14:textId="001D2F0A" w:rsidR="007F4CDF" w:rsidRPr="0099763F" w:rsidRDefault="00CA5B2E" w:rsidP="00CA5B2E">
            <w:pPr>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 xml:space="preserve">          </w:t>
            </w:r>
            <w:r w:rsidR="007F4CDF" w:rsidRPr="0099763F">
              <w:rPr>
                <w:rFonts w:ascii="Times New Roman" w:eastAsia="Times New Roman" w:hAnsi="Times New Roman" w:cs="Times New Roman"/>
                <w:b/>
                <w:bCs/>
                <w:sz w:val="28"/>
                <w:szCs w:val="28"/>
              </w:rPr>
              <w:t>самогоноваріння - процес виготовлення міцних алкогольних напоїв у домашніх чи інших умовах;</w:t>
            </w:r>
          </w:p>
          <w:p w14:paraId="759EEE11"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повний технологічний цикл виробництва - сукупність приміщень, технологічного та іншого обладнання, відповідних технологічних процесів, що забезпечують переробку сировини в продукцію, готову для реалізації кінцевому споживачу, а також лабораторій (власних або залучених на договірних засадах у випадках, </w:t>
            </w:r>
            <w:r w:rsidRPr="0099763F">
              <w:rPr>
                <w:rFonts w:ascii="Times New Roman" w:eastAsia="Times New Roman" w:hAnsi="Times New Roman" w:cs="Times New Roman"/>
                <w:sz w:val="28"/>
                <w:szCs w:val="28"/>
              </w:rPr>
              <w:lastRenderedPageBreak/>
              <w:t>передбачених цим Законом), акредитованих відповідно до законодавства;</w:t>
            </w:r>
          </w:p>
          <w:p w14:paraId="6D1FFC7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зберігання - місце, яке використовується для зберігання спирту, або приміщення, яке використовується для зберігання алкогольних напоїв та тютюнових виробів, відомості про місцезнаходження якого внесені до Єдиного державного реєстру місць зберігання;</w:t>
            </w:r>
          </w:p>
          <w:p w14:paraId="7F24FF2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місць зберігання (Єдиний реєстр) - перелік місць зберігання, який ведеться податковими органами і містить визначені цим Законом відомості про місцезнаходження місць зберігання та відомості про заявників;</w:t>
            </w:r>
          </w:p>
          <w:p w14:paraId="495C5AB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призупинення ліцензії - тимчасове позбавлення суб'єкта господарювання (у тому числі іноземного суб’єкта господарювання, який діє через своє зареєстроване постійне представництво) права на провадження зазначеної в ліцензії діяльності у разі несплати чергового платежу за ліцензію;</w:t>
            </w:r>
          </w:p>
          <w:p w14:paraId="77122F6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анулювання ліцензії - позбавлення суб'єкта господарювання (у тому числі іноземного суб’єкта господарювання, який діє через своє зареєстроване постійне представництво) права на провадження діяльності, зазначеної в ліцензії;</w:t>
            </w:r>
          </w:p>
          <w:p w14:paraId="0FB21A81"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ліцензія (спеціальний дозвіл) - документ державного зразка, який засвідчує право суб'єкта господарювання (у тому числі іноземного суб’єкта господарювання, який діє через своє зареєстроване постійне представництво) на провадження одного із зазначених у цьому Законі видів діяльності протягом визначеного строку;</w:t>
            </w:r>
          </w:p>
          <w:p w14:paraId="3EAF794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дистилят виноградний спиртовий - дистилят з об’ємною часткою спирту етилового від 70 до 80% об., одержаний шляхом дистиляції виноматеріалів виноградних, виготовлених без застосування сірчистого ангідриду або вміст сірчистої кислоти в яких зменшено шляхом її видалення (десульфітації) до встановлених норм, у тому числі непридатних для виробництва вин виноградних, десульфітованих вин виноградних, віджатих дріжджових та гущових осадів, виноградних вичавок на спеціальних апаратах безперервної чи періодичної дії, методом фракціонування чи подвійної згонки з отриманням первинного відгону дистиляту з вмістом спирту від 23 до 32% об., з подальшим його фракціонуванням для підвищення об’ємної частки етилового спирту від 70 до 80%, що використовується для виробництва вин виноградних кріплених, іншої виноробної продукції з виноградної сировини або подальшої ректифікації;</w:t>
            </w:r>
          </w:p>
          <w:p w14:paraId="6CCCEF1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спирт етиловий ректифікований виноградний - спирт, отриманий шляхом фракційної перегонки та очищення дистиляту виноградного спиртового до визначеного стандартом вмісту інших продуктів та речовин і призначений для виробництва виноградних вин і алкогольних напоїв;</w:t>
            </w:r>
          </w:p>
          <w:p w14:paraId="0CFD0BB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спирт-сирець плодовий - дистилят, отриманий шляхом перегонки вторинних сировинних ресурсів плодово-ягідного виноробства, який є сировиною для виробництва спирту етилового ректифікованого плодового;</w:t>
            </w:r>
          </w:p>
          <w:p w14:paraId="62B7348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ректифікований плодовий - спирт, отриманий шляхом фракційної перегонки та очищення спирту-сирцю плодового до визначеного стандартом вмісту інших продуктів та речовин і призначений для виробництва плодово-ягідних вин і алкогольних напоїв;</w:t>
            </w:r>
          </w:p>
          <w:p w14:paraId="2967496E"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мінімальні оптово-відпускні ціни на алкогольні напої - ціни, які визначаються за кодами виробів Української класифікації товарів зовнішньоекономічної діяльності за 1 літр 100-відсоткового спирту, обраховані виходячи з найнижчої оптової ціни на вітчизняну або контрактної вартості на імпортну продукцію та податків і зборів, які відповідно до чинного законодавства підлягають сплаті з одиниці продукції вітчизняними виробниками й імпортерами, та з урахуванням вартості тари;</w:t>
            </w:r>
          </w:p>
          <w:p w14:paraId="7A78DCB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мінімальні роздрібні ціни на алкогольні напої - ціни, які визначаються виходячи з мінімальних оптово-відпускних цін на цю продукцію та торговельної надбавки;</w:t>
            </w:r>
          </w:p>
          <w:p w14:paraId="09B978C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 перелік виробників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який ведеться центральним органом виконавчої влади, уповноваженим Кабінетом Міністрів України, і містить визначені цим Законом відомості про виробників спирту, лікеро-горілчаних виробів, тютюнових виробів;</w:t>
            </w:r>
          </w:p>
          <w:p w14:paraId="11E40405" w14:textId="77777777" w:rsidR="00761721" w:rsidRPr="0099763F" w:rsidRDefault="00761721" w:rsidP="000C3819">
            <w:pPr>
              <w:ind w:firstLine="709"/>
              <w:jc w:val="both"/>
              <w:rPr>
                <w:rFonts w:ascii="Times New Roman" w:eastAsia="Times New Roman" w:hAnsi="Times New Roman" w:cs="Times New Roman"/>
                <w:b/>
                <w:bCs/>
                <w:sz w:val="28"/>
                <w:szCs w:val="28"/>
              </w:rPr>
            </w:pPr>
          </w:p>
          <w:p w14:paraId="2B5B71FD" w14:textId="7B05358B" w:rsidR="007F4CDF" w:rsidRPr="0099763F" w:rsidRDefault="007F4CDF" w:rsidP="000C3819">
            <w:pPr>
              <w:ind w:firstLine="709"/>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самогоноваріння - процес виготовлення міцних алкогольних напоїв у домашніх чи інших умовах;</w:t>
            </w:r>
          </w:p>
          <w:p w14:paraId="6E30CEE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спирт етиловий ректифікований неденатурований - спирт етиловий з вмістом спирту більше 80 відсотків об’ємних одиниць, отриманий шляхом фракційної </w:t>
            </w:r>
            <w:r w:rsidRPr="0099763F">
              <w:rPr>
                <w:rFonts w:ascii="Times New Roman" w:eastAsia="Times New Roman" w:hAnsi="Times New Roman" w:cs="Times New Roman"/>
                <w:sz w:val="28"/>
                <w:szCs w:val="28"/>
              </w:rPr>
              <w:lastRenderedPageBreak/>
              <w:t>перегонки етилового спирту-сирцю або брагоректифікацією дозрілої бражки;</w:t>
            </w:r>
          </w:p>
          <w:p w14:paraId="617D4AA7"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денатурований - спирт етиловий ректифікований денатурований та інші види спирту етилового будь-якої міцності, змішані з іншими речовинами (денатуруючими добавками), які роблять його непридатним для пиття, але не перешкоджають його використанню для промислових цілей. Перелік денатуруючих добавок для денатурації спирту етилового, призначеного для використання на митній території України, затверджується Кабінетом Міністрів України. Денатуруючі добавки для денатурації спирту етилового, призначеного для використання поза межами митної території України, визначаються умовами відповідної угоди на експорт;</w:t>
            </w:r>
          </w:p>
          <w:p w14:paraId="1EA5DC6F"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неденатурований - спирт етиловий без денатуруючих добавок;</w:t>
            </w:r>
          </w:p>
          <w:p w14:paraId="5C065A2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медичне попередження - інформація про шкідливий вплив вживання тютюнових </w:t>
            </w:r>
            <w:r w:rsidRPr="0099763F">
              <w:rPr>
                <w:rFonts w:ascii="Times New Roman" w:eastAsia="Times New Roman" w:hAnsi="Times New Roman" w:cs="Times New Roman"/>
                <w:b/>
                <w:sz w:val="28"/>
                <w:szCs w:val="28"/>
              </w:rPr>
              <w:t>та алкогольних</w:t>
            </w:r>
            <w:r w:rsidRPr="0099763F">
              <w:rPr>
                <w:rFonts w:ascii="Times New Roman" w:eastAsia="Times New Roman" w:hAnsi="Times New Roman" w:cs="Times New Roman"/>
                <w:sz w:val="28"/>
                <w:szCs w:val="28"/>
              </w:rPr>
              <w:t xml:space="preserve"> виробів на здоров'я людини, що міститься на </w:t>
            </w:r>
            <w:r w:rsidRPr="0099763F">
              <w:rPr>
                <w:rFonts w:ascii="Times New Roman" w:eastAsia="Times New Roman" w:hAnsi="Times New Roman" w:cs="Times New Roman"/>
                <w:b/>
                <w:sz w:val="28"/>
                <w:szCs w:val="28"/>
              </w:rPr>
              <w:t>пляшках,</w:t>
            </w:r>
            <w:r w:rsidRPr="0099763F">
              <w:rPr>
                <w:rFonts w:ascii="Times New Roman" w:eastAsia="Times New Roman" w:hAnsi="Times New Roman" w:cs="Times New Roman"/>
                <w:sz w:val="28"/>
                <w:szCs w:val="28"/>
              </w:rPr>
              <w:t xml:space="preserve"> пачках, коробках, сувенірних коробках, а також на упаковці (за виключенням прозорих обгорток), в якій тютюнові </w:t>
            </w:r>
            <w:r w:rsidRPr="0099763F">
              <w:rPr>
                <w:rFonts w:ascii="Times New Roman" w:eastAsia="Times New Roman" w:hAnsi="Times New Roman" w:cs="Times New Roman"/>
                <w:b/>
                <w:sz w:val="28"/>
                <w:szCs w:val="28"/>
              </w:rPr>
              <w:t>та алкогольні</w:t>
            </w:r>
            <w:r w:rsidRPr="0099763F">
              <w:rPr>
                <w:rFonts w:ascii="Times New Roman" w:eastAsia="Times New Roman" w:hAnsi="Times New Roman" w:cs="Times New Roman"/>
                <w:sz w:val="28"/>
                <w:szCs w:val="28"/>
              </w:rPr>
              <w:t xml:space="preserve"> вироби знаходяться в </w:t>
            </w:r>
            <w:r w:rsidRPr="0099763F">
              <w:rPr>
                <w:rFonts w:ascii="Times New Roman" w:eastAsia="Times New Roman" w:hAnsi="Times New Roman" w:cs="Times New Roman"/>
                <w:b/>
                <w:sz w:val="28"/>
                <w:szCs w:val="28"/>
              </w:rPr>
              <w:t xml:space="preserve">пляшках, </w:t>
            </w:r>
            <w:r w:rsidRPr="0099763F">
              <w:rPr>
                <w:rFonts w:ascii="Times New Roman" w:eastAsia="Times New Roman" w:hAnsi="Times New Roman" w:cs="Times New Roman"/>
                <w:sz w:val="28"/>
                <w:szCs w:val="28"/>
              </w:rPr>
              <w:t xml:space="preserve">пачках або коробках. Медичне попередження складається з чорної прямокутної рамки товщиною не менше ніж три міліметри </w:t>
            </w:r>
            <w:r w:rsidRPr="0099763F">
              <w:rPr>
                <w:rFonts w:ascii="Times New Roman" w:eastAsia="Times New Roman" w:hAnsi="Times New Roman" w:cs="Times New Roman"/>
                <w:sz w:val="28"/>
                <w:szCs w:val="28"/>
              </w:rPr>
              <w:lastRenderedPageBreak/>
              <w:t>та тексту, який вміщується в таку рамку. Медичні попередження можуть бути основними та додатковими.</w:t>
            </w:r>
          </w:p>
          <w:p w14:paraId="7ABD5D1C" w14:textId="77777777" w:rsidR="007F4CDF" w:rsidRPr="0099763F" w:rsidRDefault="007F4CDF" w:rsidP="000C3819">
            <w:pPr>
              <w:ind w:firstLine="734"/>
              <w:jc w:val="both"/>
              <w:rPr>
                <w:rFonts w:ascii="Times New Roman" w:eastAsia="Times New Roman" w:hAnsi="Times New Roman" w:cs="Times New Roman"/>
                <w:sz w:val="28"/>
                <w:szCs w:val="28"/>
              </w:rPr>
            </w:pPr>
          </w:p>
          <w:p w14:paraId="4DA9FE4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обладнання для промислового виробництва сигарет та цигарок (далі - Єдиний реєстр обладнання) - перелік технологічного обладнання для промислового виробництва сигарет та цигарок, що містить визначені цим Законом відомості про таке обладнання, який ведеться центральним органом виконавчої влади, що реалізує державну податкову політику;</w:t>
            </w:r>
          </w:p>
          <w:p w14:paraId="0D8D7E8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головна фракція спирту коньячного - перша відокремлена частина дистиляту при перегонці коньячного виноматеріалу чи спирту-сирцю;</w:t>
            </w:r>
          </w:p>
          <w:p w14:paraId="083AECFD"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хвостова фракція спирту коньячного - остання відокремлена частина дистиляту при перегонці коньячного виноматеріалу чи спирту-сирцю;</w:t>
            </w:r>
          </w:p>
          <w:p w14:paraId="57A25C6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виноматеріали - продукти первинної переробки винограду, плодів та ягід, розчину натурального бджолиного меду, призначені для виробництва алкогольної продукції;</w:t>
            </w:r>
          </w:p>
          <w:p w14:paraId="0ABEF77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виноматеріали виноградні - виноматеріали, отримані шляхом первинної переробки винограду, призначені для </w:t>
            </w:r>
            <w:r w:rsidRPr="0099763F">
              <w:rPr>
                <w:rFonts w:ascii="Times New Roman" w:eastAsia="Times New Roman" w:hAnsi="Times New Roman" w:cs="Times New Roman"/>
                <w:sz w:val="28"/>
                <w:szCs w:val="28"/>
              </w:rPr>
              <w:lastRenderedPageBreak/>
              <w:t>виробництва вин виноградних та іншої виноробної продукції;</w:t>
            </w:r>
          </w:p>
          <w:p w14:paraId="5B285E3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виноматеріали плодово-ягідні - виноматеріали, отримані шляхом первинної переробки плодів та ягід, призначені для виробництва вин плодово-ягідних та іншої алкогольної плодово-ягідної продукції;</w:t>
            </w:r>
          </w:p>
          <w:p w14:paraId="36B3DAA5"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виноматеріали медові - виноматеріали, отримані шляхом розчинення натурального бджолиного меду в соках чи виноматеріалах плодово-ягідних, призначені для виробництва вин медових та іншої алкогольної продукції з меду;</w:t>
            </w:r>
          </w:p>
          <w:p w14:paraId="2CD7C44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 виноградне - вино, вироблене з винограду, міцність якого набувається в результаті спиртового бродіння роздушених ягід або свіжовіджатого соку, а в разі виготовлення вин кріплених - підвищується шляхом додавання спирту етилового ректифікованого та/або спирту етилового ректифікованого виноградного та/або дистиляту виноградного спиртового;</w:t>
            </w:r>
          </w:p>
          <w:p w14:paraId="6C91DDEA"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вино плодово-ягідне - вино, вироблене з плодів та ягід, міцність якого набувається в результаті спиртового бродіння роздушених плодів та ягід або свіжовіджатого соку, а в разі виготовлення вин плодово-ягідних кріплених - підвищується шляхом додавання спирту етилового ректифікованого;</w:t>
            </w:r>
          </w:p>
          <w:p w14:paraId="32FB391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напої медові - напої, вироблені з натурального бджолиного меду, міцність яких набувається в результаті спиртового бродіння розчину натурального бджолиного меду, а в разі виготовлення напоїв медових кріплених - підвищується шляхом додавання спирту етилового ректифікованого.</w:t>
            </w:r>
          </w:p>
          <w:p w14:paraId="6ACA148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зерновий дистилят - спирт харчовий питний етиловий дистильований, отриманий шляхом дистиляції, міцністю до 70 відсотків об’ємних одиниць, що використовується для виробництва алкогольних напоїв та спиртовмісних харчових напоїв і виробляється із зернової сировини/зернових культур;</w:t>
            </w:r>
          </w:p>
          <w:p w14:paraId="65824B7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плоди, ягоди, виноград, мед власного виробництва - плоди, ягоди, виноград, вирощування яких суб’єкт господарювання (у тому числі іноземний суб’єкт господарювання, який діє через своє зареєстроване постійне представництво) здійснює на земельних ділянках, що належать йому на підставі будь-якого речового права, визначеного законодавством України, та/або мед, який цей суб’єкт господарювання (у тому числі іноземний суб’єкт господарювання, який діє через своє зареєстроване постійне представництво) отримує від бджолосімей, що належать йому на підставі будь-якого речового права, визначеного законодавством України;</w:t>
            </w:r>
          </w:p>
          <w:p w14:paraId="52961EEC" w14:textId="6B814B1B" w:rsidR="007F4CDF" w:rsidRPr="0099763F" w:rsidRDefault="007F4CDF" w:rsidP="000C3819">
            <w:pPr>
              <w:ind w:firstLine="734"/>
              <w:jc w:val="both"/>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lastRenderedPageBreak/>
              <w:t xml:space="preserve">самогон </w:t>
            </w:r>
            <w:r w:rsidR="00761721" w:rsidRPr="0099763F">
              <w:rPr>
                <w:rFonts w:ascii="Times New Roman" w:eastAsia="Times New Roman" w:hAnsi="Times New Roman" w:cs="Times New Roman"/>
                <w:b/>
                <w:sz w:val="28"/>
                <w:szCs w:val="28"/>
              </w:rPr>
              <w:t>–</w:t>
            </w:r>
            <w:r w:rsidRPr="0099763F">
              <w:rPr>
                <w:rFonts w:ascii="Times New Roman" w:eastAsia="Times New Roman" w:hAnsi="Times New Roman" w:cs="Times New Roman"/>
                <w:b/>
                <w:sz w:val="28"/>
                <w:szCs w:val="28"/>
              </w:rPr>
              <w:t xml:space="preserve"> спиртний</w:t>
            </w:r>
            <w:r w:rsidR="00761721" w:rsidRPr="0099763F">
              <w:rPr>
                <w:rFonts w:ascii="Times New Roman" w:eastAsia="Times New Roman" w:hAnsi="Times New Roman" w:cs="Times New Roman"/>
                <w:b/>
                <w:sz w:val="28"/>
                <w:szCs w:val="28"/>
              </w:rPr>
              <w:t xml:space="preserve"> </w:t>
            </w:r>
            <w:r w:rsidRPr="0099763F">
              <w:rPr>
                <w:rFonts w:ascii="Times New Roman" w:eastAsia="Times New Roman" w:hAnsi="Times New Roman" w:cs="Times New Roman"/>
                <w:b/>
                <w:sz w:val="28"/>
                <w:szCs w:val="28"/>
              </w:rPr>
              <w:t xml:space="preserve">напій домашнього </w:t>
            </w:r>
            <w:r w:rsidR="00761721" w:rsidRPr="0099763F">
              <w:rPr>
                <w:rFonts w:ascii="Times New Roman" w:eastAsia="Times New Roman" w:hAnsi="Times New Roman" w:cs="Times New Roman"/>
                <w:b/>
                <w:sz w:val="28"/>
                <w:szCs w:val="28"/>
              </w:rPr>
              <w:t xml:space="preserve">або іншого </w:t>
            </w:r>
            <w:r w:rsidRPr="0099763F">
              <w:rPr>
                <w:rFonts w:ascii="Times New Roman" w:eastAsia="Times New Roman" w:hAnsi="Times New Roman" w:cs="Times New Roman"/>
                <w:b/>
                <w:sz w:val="28"/>
                <w:szCs w:val="28"/>
              </w:rPr>
              <w:t>виробництва, міцністю 40-60 відсотків об’ємних одиниць, виготовлений шляхом перегонки браги через</w:t>
            </w:r>
            <w:r w:rsidR="00761721" w:rsidRPr="0099763F">
              <w:rPr>
                <w:rFonts w:ascii="Times New Roman" w:eastAsia="Times New Roman" w:hAnsi="Times New Roman" w:cs="Times New Roman"/>
                <w:b/>
                <w:sz w:val="28"/>
                <w:szCs w:val="28"/>
              </w:rPr>
              <w:t xml:space="preserve"> апарати </w:t>
            </w:r>
            <w:r w:rsidRPr="0099763F">
              <w:rPr>
                <w:rFonts w:ascii="Times New Roman" w:eastAsia="Times New Roman" w:hAnsi="Times New Roman" w:cs="Times New Roman"/>
                <w:b/>
                <w:sz w:val="28"/>
                <w:szCs w:val="28"/>
              </w:rPr>
              <w:t>саморобн</w:t>
            </w:r>
            <w:r w:rsidR="00761721" w:rsidRPr="0099763F">
              <w:rPr>
                <w:rFonts w:ascii="Times New Roman" w:eastAsia="Times New Roman" w:hAnsi="Times New Roman" w:cs="Times New Roman"/>
                <w:b/>
                <w:sz w:val="28"/>
                <w:szCs w:val="28"/>
              </w:rPr>
              <w:t>ого</w:t>
            </w:r>
            <w:r w:rsidRPr="0099763F">
              <w:rPr>
                <w:rFonts w:ascii="Times New Roman" w:eastAsia="Times New Roman" w:hAnsi="Times New Roman" w:cs="Times New Roman"/>
                <w:b/>
                <w:sz w:val="28"/>
                <w:szCs w:val="28"/>
              </w:rPr>
              <w:t xml:space="preserve"> або заводського виробництва;</w:t>
            </w:r>
          </w:p>
          <w:p w14:paraId="642D25E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малі виробництва виноробної продукції - суб’єкти господарювання (у тому числі іноземні суб’єкти господарювання, які діють через свої зареєстровані постійні представництва), які здійснюють за повним технологічним циклом без додавання спирту виробництво та розлив у споживчу тару вин виноградних, вин плодово-ягідних та/або напоїв медових в об’ємі, що не перевищує 10000 декалітрів на рік, з виноматеріалів виключно власного виробництва (не придбаних), отриманих шляхом переробки плодів, ягід, винограду, меду власного виробництва;</w:t>
            </w:r>
          </w:p>
          <w:p w14:paraId="331373B8"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виробництва пального - місце (територія), на якому розташовані споруди та/або обладнання, та/або ємності, що використовуються для виробництва та/або зберігання пального на праві власності або користування;</w:t>
            </w:r>
          </w:p>
          <w:p w14:paraId="0C4B362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місце зберігання пального - місце (територія), на якому розташовані споруди та/або обладнання, та/або ємності, що використовуються для зберігання пального на праві власності або користування; </w:t>
            </w:r>
          </w:p>
          <w:p w14:paraId="3C696DF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місце оптової торгівлі пальним - місце (територія), на якому розташовані споруди та/або обладнання, та/або </w:t>
            </w:r>
            <w:r w:rsidRPr="0099763F">
              <w:rPr>
                <w:rFonts w:ascii="Times New Roman" w:eastAsia="Times New Roman" w:hAnsi="Times New Roman" w:cs="Times New Roman"/>
                <w:sz w:val="28"/>
                <w:szCs w:val="28"/>
              </w:rPr>
              <w:lastRenderedPageBreak/>
              <w:t>ємності, що використовуються для здійснення оптової торгівлі та/або зберігання пального на праві власності або користування;</w:t>
            </w:r>
          </w:p>
          <w:p w14:paraId="33ACFAAB"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місце роздрібної торгівлі пальним - місце (територія), на якому розташовані споруди та/або обладнання, та/або ємності, що використовуються для роздрібної торгівлі та/або зберігання пального на праві власності або користування;</w:t>
            </w:r>
          </w:p>
          <w:p w14:paraId="0E194CB6"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пального - діяльність з переробки нафти, газового конденсату, природного газу та їх суміші, в результаті якої отримується пальне або інші продукти переробки;</w:t>
            </w:r>
          </w:p>
          <w:p w14:paraId="7BA0ACBE"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зберігання пального - діяльність із зберігання пального (власного або отриманого від інших осіб) із зміною або без зміни його фізико-хімічних характеристик;</w:t>
            </w:r>
          </w:p>
          <w:p w14:paraId="5E0FF1ED"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оптова торгівля пальним - діяльність із придбання та подальшої реалізації пального із зміною або без зміни його фізико-хімічних характеристик суб’єктам господарювання (у тому числі іноземним суб’єктам господарювання, які діють через своє зареєстроване постійне представництво) роздрібної та/або оптової торгівлі та/або іншим особам;</w:t>
            </w:r>
          </w:p>
          <w:p w14:paraId="24C1098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роздрібна торгівля пальним - діяльність із придбання або отримання та подальшого продажу або відпуску пального із зміною або без зміни його фізико-хімічних </w:t>
            </w:r>
            <w:r w:rsidRPr="0099763F">
              <w:rPr>
                <w:rFonts w:ascii="Times New Roman" w:eastAsia="Times New Roman" w:hAnsi="Times New Roman" w:cs="Times New Roman"/>
                <w:sz w:val="28"/>
                <w:szCs w:val="28"/>
              </w:rPr>
              <w:lastRenderedPageBreak/>
              <w:t>характеристик з автозаправної станції/автогазозаправної станції/газонаповнювальної станції/газонаповнювального пункту та інших місць роздрібної торгівлі через паливороздавальні колонки та/або оливороздавальні колонки та/або реалізація скрапленого вуглеводневого газу в балонах для побутових потреб населення та інших споживачів;</w:t>
            </w:r>
          </w:p>
          <w:p w14:paraId="1C96961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державний реєстр суб’єктів господарювання, які отримали ліцензії на право виробництва, зберігання, оптової та роздрібної торгівлі пальним, та місць виробництва, зберігання, оптової та роздрібної торгівлі пальним (далі - Єдиний реєстр ліцензіатів та місць обігу пального) - перелік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ліцензії на право виробництва, зберігання, оптової та роздрібної торгівлі пальним, та місць виробництва, зберігання, оптової та роздрібної торгівлі пальним у розрізі суб’єктів господарювання (у тому числі іноземних суб’єктів господарювання, які діють через свої зареєстровані постійні представництва), які здійснюють діяльність на таких місцях на підставі виданих ліцензій.</w:t>
            </w:r>
          </w:p>
          <w:p w14:paraId="5808F6B3"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Єдиний реєстр ліцензіатів та місць обігу пального ведеться центральним органом виконавчої влади, що </w:t>
            </w:r>
            <w:r w:rsidRPr="0099763F">
              <w:rPr>
                <w:rFonts w:ascii="Times New Roman" w:eastAsia="Times New Roman" w:hAnsi="Times New Roman" w:cs="Times New Roman"/>
                <w:sz w:val="28"/>
                <w:szCs w:val="28"/>
              </w:rPr>
              <w:lastRenderedPageBreak/>
              <w:t>реалізує державну податкову політику, у порядку, затвердженому Кабінетом Міністрів України, та розміщується у вільному доступі.</w:t>
            </w:r>
          </w:p>
          <w:p w14:paraId="6AED2504"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Єдиний реєстр ліцензіатів та місць обігу пального містить відомості про:</w:t>
            </w:r>
          </w:p>
          <w:p w14:paraId="26B1EB30"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ліцензіатів (для юридичних осіб - найменування,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відповідний податковий орган і мають відмітку в паспорті), для спільної діяльності без створення юридичної особи - найменування, код ЄДРПОУ особи, відповідальної за ведення обліку спільної діяльності, для іноземного суб’єкта господарювання - найменування постійного представництва, реєстраційний номер постійного представництва);</w:t>
            </w:r>
          </w:p>
          <w:p w14:paraId="12985719"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місця виробництва, зберігання, оптової, роздрібної торгівлі пальним (адреса);</w:t>
            </w:r>
          </w:p>
          <w:p w14:paraId="79521892"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дату видачі/призупинення/анулювання та термін дії ліцензії на право виробництва, зберігання, оптової, роздрібної торгівлі пальним;</w:t>
            </w:r>
          </w:p>
          <w:p w14:paraId="5D85859C" w14:textId="77777777" w:rsidR="007F4CDF" w:rsidRPr="0099763F" w:rsidRDefault="007F4CD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Податкові органи - центральний орган виконавчої влади, що реалізує державну податкову політику, його територіальні органи.</w:t>
            </w:r>
          </w:p>
          <w:p w14:paraId="3292D2A6" w14:textId="66639327" w:rsidR="007F4CDF" w:rsidRPr="0099763F" w:rsidRDefault="007F4CDF" w:rsidP="00027D7E">
            <w:pPr>
              <w:pStyle w:val="rvps2"/>
              <w:shd w:val="clear" w:color="auto" w:fill="FFFFFF"/>
              <w:spacing w:before="0" w:beforeAutospacing="0" w:after="150" w:afterAutospacing="0"/>
              <w:ind w:firstLine="450"/>
              <w:jc w:val="both"/>
              <w:rPr>
                <w:rStyle w:val="rvts9"/>
                <w:b/>
                <w:bCs/>
                <w:sz w:val="28"/>
                <w:szCs w:val="28"/>
                <w:lang w:val="uk-UA"/>
              </w:rPr>
            </w:pPr>
            <w:r w:rsidRPr="0099763F">
              <w:rPr>
                <w:sz w:val="28"/>
                <w:szCs w:val="28"/>
                <w:lang w:val="uk-UA"/>
              </w:rPr>
              <w:t>Термін "пальне" вживається в цьому Законі у значенні, наведеному в Податковому кодексі України.</w:t>
            </w:r>
          </w:p>
        </w:tc>
      </w:tr>
      <w:tr w:rsidR="00120FBF" w:rsidRPr="0099763F" w14:paraId="5E0D70AB" w14:textId="77777777" w:rsidTr="3CE0555D">
        <w:tc>
          <w:tcPr>
            <w:tcW w:w="7280" w:type="dxa"/>
          </w:tcPr>
          <w:p w14:paraId="3E797823" w14:textId="77777777" w:rsidR="00120FBF" w:rsidRPr="0099763F" w:rsidRDefault="00120FBF" w:rsidP="000C3819">
            <w:pPr>
              <w:spacing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sz w:val="28"/>
                <w:szCs w:val="28"/>
              </w:rPr>
              <w:lastRenderedPageBreak/>
              <w:t>Стаття 2.</w:t>
            </w:r>
            <w:r w:rsidRPr="0099763F">
              <w:rPr>
                <w:rFonts w:ascii="Times New Roman" w:eastAsia="Times New Roman" w:hAnsi="Times New Roman" w:cs="Times New Roman"/>
                <w:sz w:val="28"/>
                <w:szCs w:val="28"/>
              </w:rPr>
              <w:t xml:space="preserve">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p w14:paraId="5502A87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може здійснюватися лише на державних підприємствах, а біоетанолу - на </w:t>
            </w:r>
            <w:r w:rsidRPr="0099763F">
              <w:rPr>
                <w:rFonts w:ascii="Times New Roman" w:eastAsia="Times New Roman" w:hAnsi="Times New Roman" w:cs="Times New Roman"/>
                <w:sz w:val="28"/>
                <w:szCs w:val="28"/>
              </w:rPr>
              <w:lastRenderedPageBreak/>
              <w:t>підприємствах усіх форм власності за наявності у них ліцензій.</w:t>
            </w:r>
          </w:p>
          <w:p w14:paraId="6205973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0B87562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6201C87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біоетанолу забороняється на акцизних складах, на яких здійснюється виробництво та/або зберігання інших видів спирту етилового (крім зберігання спирту етилового-сирцю, що використовується для виробництва біоетанолу).</w:t>
            </w:r>
          </w:p>
          <w:p w14:paraId="7974B8C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спирту етилового денатурованого забороняється на акцизних складах, на яких здійснюється виробництво та/або зберігання спирту етилового неденатурованого.</w:t>
            </w:r>
          </w:p>
          <w:p w14:paraId="0DE17693"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алкогольних напоїв для реалізації на території України здійснюється з використанням спирту етилового ректифікованого, коньячного і плодового та зернового дистиляту, спирту етилового ректифікованого виноградного, спирту етилового ректифікованого плодового та виноградного дистиляту спиртового, що мають статус українських товарів відповідно до Митного кодексу України.</w:t>
            </w:r>
          </w:p>
          <w:p w14:paraId="1D8E9595"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 xml:space="preserve">Виробництво спирту коньячного і плодового, зернового дистиляту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повний технологічний цикл виробництва коньяку та алкогольних напоїв за коньячною технологією, забезпечені спеціальною тарою для витримки спиртів та кваліфікованими фахівцями. Виробництво спирту коньячного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здійснюють переробку винограду та виробництво виноматеріалів виноградних, забезпечені дубовою тарою або нержавіючими чи емальованими ємностями з дубовою клепкою для витримки спирту коньячного і плодового, кваліфікованими фахівцями та власними виробничими потужностями з виробництва спирту коньячного. Виробництво коньяку України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шляхом купажу коньячних спиртів українського та/або неукраїнського походження без будь-яких обмежень щодо часток їх використання у </w:t>
            </w:r>
            <w:r w:rsidRPr="0099763F">
              <w:rPr>
                <w:rFonts w:ascii="Times New Roman" w:eastAsia="Times New Roman" w:hAnsi="Times New Roman" w:cs="Times New Roman"/>
                <w:sz w:val="28"/>
                <w:szCs w:val="28"/>
              </w:rPr>
              <w:lastRenderedPageBreak/>
              <w:t>виробництві, витриманих не менше трьох років у дубовій тарі або нержавіючих чи емальованих ємностях з дубовою клепкою. Післякупажний відпочинок коньяків встановлюється рішенням суб’єкта господарювання (у тому числі іноземного суб’єкта господарювання, який діє через своє зареєстроване постійне представництво).</w:t>
            </w:r>
          </w:p>
          <w:p w14:paraId="020D471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алкогольних напоїв та тютюнових виробів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 власності за умови одержання ліцензії.</w:t>
            </w:r>
          </w:p>
          <w:p w14:paraId="526D7F58" w14:textId="77777777" w:rsidR="00120FBF" w:rsidRPr="0099763F" w:rsidRDefault="00120FBF" w:rsidP="000C3819">
            <w:pPr>
              <w:spacing w:before="280" w:after="280"/>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Норма відсутня.</w:t>
            </w:r>
          </w:p>
          <w:p w14:paraId="4DBB3713"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223CB82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0E71B1B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4F229C7F"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про проектування і будівництво нових спиртових виробництв, а також про розподіл виробництва спирту між суб'єктами господарювання (у тому числі іноземними суб’єктами господарювання, які діють через свої зареєстровані постійні представництва) залежно від </w:t>
            </w:r>
            <w:r w:rsidRPr="0099763F">
              <w:rPr>
                <w:rFonts w:ascii="Times New Roman" w:eastAsia="Times New Roman" w:hAnsi="Times New Roman" w:cs="Times New Roman"/>
                <w:sz w:val="28"/>
                <w:szCs w:val="28"/>
              </w:rPr>
              <w:lastRenderedPageBreak/>
              <w:t>напрямів використання спирту приймається Кабінетом Міністрів України.</w:t>
            </w:r>
          </w:p>
          <w:p w14:paraId="7DDA891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здійснюється за наявності внесених до Єдиного реєстру місць зберігання спирту. При цьому приміщення, в яких здійснюється виробництво спирту етилового, та місця зберігання спирту, розташовані на державному підприємстві, яке виробляє спирт етиловий, та приміщення, в яких здійснюється виробництво біоетанолу, та місця зберігання біоетанолу, розташовані на підприємстві, яке виробляє біоетанол, вважаються акцизним складом. Акцизним складом також вважаються виробничі приміщення на території суб'єкта господарювання (у тому числі іноземного суб’єкта господарювання, який діє через своє зареєстроване постійне представництво), де суб'єктом господарювання (у тому числі іноземним суб’єктом господарювання, який діє через своє зареєстроване постійне представництво) виробляється, обробляється (переробляється) горілка та лікеро-горілчані вироби, та його складські приміщення, в яких зберігається, одержується чи відправляється горілка та лікеро-горілчані вироби. На акцизних складах постійно </w:t>
            </w:r>
            <w:r w:rsidRPr="0099763F">
              <w:rPr>
                <w:rFonts w:ascii="Times New Roman" w:eastAsia="Times New Roman" w:hAnsi="Times New Roman" w:cs="Times New Roman"/>
                <w:sz w:val="28"/>
                <w:szCs w:val="28"/>
              </w:rPr>
              <w:lastRenderedPageBreak/>
              <w:t>діють представники податкового органу за місцем розташування акцизного складу. Акцизні склади повинні бути обладнані витратомірами - лічильниками обсягу виробленого спирту етилового, які зареєстровані в Єдиному державному реєстрі витратомірів - лічильників обсягу виробленого спирту етилового. Відпуск спирту етилового без наявності витратоміра - лічильника обсягу виробленого спирту етилового забороняється. Порядок ведення Єдиного державного реєстру витратомірів - лічильників обсягу виробленого спирту етилового встановлюється Кабінетом Міністрів України.</w:t>
            </w:r>
          </w:p>
          <w:p w14:paraId="43CAA9E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Внесення даних до Єдиного реєстру проводиться на підставі заяви суб'єкта господарювання (у тому числі іноземного суб’єкта господарювання, який діє через своє зареєстроване постійне представництво) з обов'язковим зазначенням місцезнаходження місця зберігання спирту, а також: для юридичних осіб - найменування, місцезнаходження, коду Єдиного державного реєстру підприємств та організацій України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прізвища, імені, по батькові, місця проживання, реєстраційного номера облікової картки платника податків.</w:t>
            </w:r>
          </w:p>
          <w:p w14:paraId="50E4B558"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До заяви додаються документ, що підтверджує право користування цим приміщенням, та довідка про відповідність місця зберігання спирту вимогам, встановленим центральним органом виконавчої влади, уповноваженим Кабінетом Міністрів України.</w:t>
            </w:r>
          </w:p>
          <w:p w14:paraId="710DD42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Довідка про внесення місця зберігання спирту до Єдиного реєстру видається суб'єкту господарювання (у тому числі іноземному суб’єкту господарювання, який діє через своє зареєстроване постійне представництво) протягом п'яти календарних днів від дати подання заяви. Ведення Єдиного реєстру та видача довідок про внесення місць зберігання спирту до Єдиного реєстру здійснюються за рахунок коштів Державного бюджету України. Органи влади забезпечують вільний доступ до відомостей, які містяться в Єдиному реєстрі.</w:t>
            </w:r>
          </w:p>
          <w:p w14:paraId="3A9188B5"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Виключення місць зберігання з Єдиного реєстру здійснюється податковим органом, який вносив його до Єдиного реєстру, на підставі письмової заяви суб'єкта господарювання (у тому числі іноземного суб’єкта господарювання, який діє через своє зареєстроване постійне представництво), що був заявником такого місця зберігання спирту, або у разі анулювання ліцензії, виданої такому суб'єкту господарювання (у тому числі іноземному суб’єкту господарювання, який діє через своє зареєстроване постійне представництво) відповідно до </w:t>
            </w:r>
            <w:r w:rsidRPr="0099763F">
              <w:rPr>
                <w:rFonts w:ascii="Times New Roman" w:eastAsia="Times New Roman" w:hAnsi="Times New Roman" w:cs="Times New Roman"/>
                <w:sz w:val="28"/>
                <w:szCs w:val="28"/>
              </w:rPr>
              <w:lastRenderedPageBreak/>
              <w:t>цього Закону, шляхом прийняття відповідного письмового розпорядження не раніше ніж через 10 робочих днів з моменту виникнення передбачених цим Законом підстав.</w:t>
            </w:r>
          </w:p>
          <w:p w14:paraId="7C3650C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Податковий орган повинен видати суб'єкту господарювання (у тому числі іноземному суб’єкту господарювання, який діє через своє зареєстроване постійне представництво), що був заявником, засвідчену копію письмового розпорядження про виключення місця зберігання спирту з Єдиного реєстру протягом трьох робочих днів з моменту його прийняття.</w:t>
            </w:r>
          </w:p>
          <w:p w14:paraId="4AC6F2D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Податковий орган за місцем розташування акцизного складу призначає свого представника (представників) на такому складі.</w:t>
            </w:r>
          </w:p>
          <w:p w14:paraId="4D5FBDD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Копія рішення про призначення представника (представників) податкового органу у день прийняття такого рішення надсилається власнику акцизного складу.</w:t>
            </w:r>
          </w:p>
          <w:p w14:paraId="6D0375E3"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Представник (представники) податкового органу здійснює (здійснюють) постійний безпосередній контроль за дотриманням встановленого порядку відпуску спирту етилового та сплати акцизного податку з нього.</w:t>
            </w:r>
          </w:p>
          <w:p w14:paraId="38CE84E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Порядок роботи представників податкового органу на акцизному складі встановлюється центральним органом </w:t>
            </w:r>
            <w:r w:rsidRPr="0099763F">
              <w:rPr>
                <w:rFonts w:ascii="Times New Roman" w:eastAsia="Times New Roman" w:hAnsi="Times New Roman" w:cs="Times New Roman"/>
                <w:sz w:val="28"/>
                <w:szCs w:val="28"/>
              </w:rPr>
              <w:lastRenderedPageBreak/>
              <w:t>виконавчої влади, що забезпечує формування та реалізує державну фінансову політику. При цьому розпорядок роботи представників податкового органу повинен відповідати режиму роботи акцизного складу, встановленому його власником.</w:t>
            </w:r>
          </w:p>
          <w:p w14:paraId="65CE042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дистиляту виноградного спиртового і спирту-сирцю плодового здійснюється суб'єктами господарювання (у тому числі іноземними суб’єктами господарювання, які діють через свої зареєстровані постійні представництва) за наявності ліцензій незалежно від форми власності з правом реалізації як сировини іншим суб'єктам господарювання (у тому числі іноземним суб’єктам господарювання, які діють через свої зареєстровані постійні представництва), які мають ліцензії на виробництво спирту етилового, спирту етилового ректифікованого виноградного або спирту етилового ректифікованого плодового.</w:t>
            </w:r>
          </w:p>
          <w:p w14:paraId="2B827C1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Малі виробництва виноробної продукції здійснюють виробництво та розлив у споживчу тару вин виноградних, вин плодово-ягідних та/або напоїв медових з виноматеріалів виключно власного виробництва (не придбаних), отриманих шляхом переробки плодів, ягід, винограду, меду власного виробництва.</w:t>
            </w:r>
          </w:p>
          <w:p w14:paraId="47DFB7CE" w14:textId="77777777" w:rsidR="00120FBF" w:rsidRPr="0099763F" w:rsidRDefault="00120FBF" w:rsidP="000C3819">
            <w:pPr>
              <w:spacing w:before="280" w:after="280"/>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lastRenderedPageBreak/>
              <w:t>Норма відсутня.</w:t>
            </w:r>
          </w:p>
          <w:p w14:paraId="6C9B22D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1693829F"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3406C76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031BC83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Нові марки вин виноградних, вин плодово-ягідних та/або напоїв медових малих виробництв виноробної продукції затверджує керівник суб’єкта господарювання (у тому числі іноземного суб’єкта господарювання, який діє через своє зареєстроване постійне представництво) на підставі висновку Центральної галузевої дегустаційної комісії виноробної промисловості та/або дегустаційної комісії профільної наукової установи, та/або дегустаційної комісії галузевої громадської спілки, що діють відповідно до порядку, затвердженого центральним органом виконавчої влади, що забезпечує формування державної політики у сфері сільського господарства та з питань продовольчої безпеки держави.</w:t>
            </w:r>
          </w:p>
          <w:p w14:paraId="5BDD39CD" w14:textId="77777777" w:rsidR="00120FBF" w:rsidRPr="0099763F" w:rsidRDefault="00120FBF" w:rsidP="000C3819">
            <w:pPr>
              <w:spacing w:before="280" w:after="280"/>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Норма відсутня.</w:t>
            </w:r>
          </w:p>
          <w:p w14:paraId="50FF5A6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6F3CAFC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062F8D1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Виробництво пального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за умови наявності ліцензії на право виробництва пального.</w:t>
            </w:r>
          </w:p>
          <w:p w14:paraId="278E7517" w14:textId="77777777" w:rsidR="00120FBF" w:rsidRPr="0099763F" w:rsidRDefault="00120FBF" w:rsidP="000C3819">
            <w:pPr>
              <w:jc w:val="center"/>
              <w:rPr>
                <w:rFonts w:ascii="Times New Roman" w:eastAsia="Times New Roman" w:hAnsi="Times New Roman" w:cs="Times New Roman"/>
                <w:b/>
                <w:sz w:val="28"/>
                <w:szCs w:val="28"/>
              </w:rPr>
            </w:pPr>
          </w:p>
        </w:tc>
        <w:tc>
          <w:tcPr>
            <w:tcW w:w="7280" w:type="dxa"/>
          </w:tcPr>
          <w:p w14:paraId="69450060" w14:textId="77777777" w:rsidR="00120FBF" w:rsidRPr="0099763F" w:rsidRDefault="00120FBF" w:rsidP="000C3819">
            <w:pPr>
              <w:spacing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lastRenderedPageBreak/>
              <w:t>Стаття 2.</w:t>
            </w:r>
            <w:r w:rsidRPr="0099763F">
              <w:rPr>
                <w:rFonts w:ascii="Times New Roman" w:eastAsia="Times New Roman" w:hAnsi="Times New Roman" w:cs="Times New Roman"/>
                <w:sz w:val="28"/>
                <w:szCs w:val="28"/>
              </w:rPr>
              <w:t xml:space="preserve">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w:t>
            </w:r>
            <w:r w:rsidRPr="0099763F">
              <w:rPr>
                <w:rFonts w:ascii="Times New Roman" w:eastAsia="Times New Roman" w:hAnsi="Times New Roman" w:cs="Times New Roman"/>
                <w:b/>
                <w:bCs/>
                <w:sz w:val="28"/>
                <w:szCs w:val="28"/>
              </w:rPr>
              <w:t xml:space="preserve">самогону, </w:t>
            </w:r>
            <w:r w:rsidRPr="0099763F">
              <w:rPr>
                <w:rFonts w:ascii="Times New Roman" w:eastAsia="Times New Roman" w:hAnsi="Times New Roman" w:cs="Times New Roman"/>
                <w:sz w:val="28"/>
                <w:szCs w:val="28"/>
              </w:rPr>
              <w:t>алкогольних напоїв та тютюнових виробів і пального</w:t>
            </w:r>
          </w:p>
          <w:p w14:paraId="172C4C3A" w14:textId="2CF82ACF" w:rsidR="00120FBF" w:rsidRPr="0099763F" w:rsidRDefault="00120FBF" w:rsidP="000C3819">
            <w:pPr>
              <w:spacing w:before="280" w:after="280"/>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 xml:space="preserve">Виробництво спирту етилового (у тому числі як лікарського засобу), спирту етилового ректифікованого виноградного, спирту етилового ректифікованого плодового, зернового дистиляту може здійснюватися лише на державних підприємствах, біоетанолу - на підприємствах усіх форм власності за наявності у них ліцензій, а самогону - в домашніх </w:t>
            </w:r>
            <w:r w:rsidR="00761721" w:rsidRPr="0099763F">
              <w:rPr>
                <w:rFonts w:ascii="Times New Roman" w:eastAsia="Times New Roman" w:hAnsi="Times New Roman" w:cs="Times New Roman"/>
                <w:b/>
                <w:bCs/>
                <w:sz w:val="28"/>
                <w:szCs w:val="28"/>
              </w:rPr>
              <w:t xml:space="preserve">або інших </w:t>
            </w:r>
            <w:r w:rsidRPr="0099763F">
              <w:rPr>
                <w:rFonts w:ascii="Times New Roman" w:eastAsia="Times New Roman" w:hAnsi="Times New Roman" w:cs="Times New Roman"/>
                <w:b/>
                <w:bCs/>
                <w:sz w:val="28"/>
                <w:szCs w:val="28"/>
              </w:rPr>
              <w:t xml:space="preserve">умовах </w:t>
            </w:r>
            <w:r w:rsidRPr="0099763F">
              <w:rPr>
                <w:rFonts w:ascii="Times New Roman" w:eastAsia="Times New Roman" w:hAnsi="Times New Roman" w:cs="Times New Roman"/>
                <w:b/>
                <w:bCs/>
                <w:sz w:val="28"/>
                <w:szCs w:val="28"/>
              </w:rPr>
              <w:lastRenderedPageBreak/>
              <w:t xml:space="preserve">фізичною особою - підприємцем за умови наявності у </w:t>
            </w:r>
            <w:r w:rsidR="00F91B88" w:rsidRPr="0099763F">
              <w:rPr>
                <w:rFonts w:ascii="Times New Roman" w:eastAsia="Times New Roman" w:hAnsi="Times New Roman" w:cs="Times New Roman"/>
                <w:b/>
                <w:bCs/>
                <w:sz w:val="28"/>
                <w:szCs w:val="28"/>
              </w:rPr>
              <w:t>неї</w:t>
            </w:r>
            <w:r w:rsidR="000C3819" w:rsidRPr="0099763F">
              <w:rPr>
                <w:rFonts w:ascii="Times New Roman" w:eastAsia="Times New Roman" w:hAnsi="Times New Roman" w:cs="Times New Roman"/>
                <w:b/>
                <w:bCs/>
                <w:sz w:val="28"/>
                <w:szCs w:val="28"/>
              </w:rPr>
              <w:t xml:space="preserve"> </w:t>
            </w:r>
            <w:r w:rsidRPr="0099763F">
              <w:rPr>
                <w:rFonts w:ascii="Times New Roman" w:eastAsia="Times New Roman" w:hAnsi="Times New Roman" w:cs="Times New Roman"/>
                <w:b/>
                <w:bCs/>
                <w:sz w:val="28"/>
                <w:szCs w:val="28"/>
              </w:rPr>
              <w:t xml:space="preserve">ліцензії, </w:t>
            </w:r>
            <w:r w:rsidR="00761721" w:rsidRPr="0099763F">
              <w:rPr>
                <w:rFonts w:ascii="Times New Roman" w:eastAsia="Times New Roman" w:hAnsi="Times New Roman" w:cs="Times New Roman"/>
                <w:b/>
                <w:bCs/>
                <w:sz w:val="28"/>
                <w:szCs w:val="28"/>
              </w:rPr>
              <w:t>о</w:t>
            </w:r>
            <w:r w:rsidRPr="0099763F">
              <w:rPr>
                <w:rFonts w:ascii="Times New Roman" w:eastAsia="Times New Roman" w:hAnsi="Times New Roman" w:cs="Times New Roman"/>
                <w:b/>
                <w:bCs/>
                <w:sz w:val="28"/>
                <w:szCs w:val="28"/>
              </w:rPr>
              <w:t>крім виготовлення самогону без мети збуту.</w:t>
            </w:r>
          </w:p>
          <w:p w14:paraId="19750F6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біоетанолу забороняється на акцизних складах, на яких здійснюється виробництво та/або зберігання інших видів спирту етилового (крім зберігання спирту етилового-сирцю, що використовується для виробництва біоетанолу).</w:t>
            </w:r>
          </w:p>
          <w:p w14:paraId="3ADBF2ED"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спирту етилового денатурованого забороняється на акцизних складах, на яких здійснюється виробництво та/або зберігання спирту етилового неденатурованого.</w:t>
            </w:r>
          </w:p>
          <w:p w14:paraId="23033D2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алкогольних напоїв для реалізації на території України здійснюється з використанням спирту етилового ректифікованого, коньячного і плодового та зернового дистиляту, спирту етилового ректифікованого виноградного, спирту етилового ректифікованого плодового та виноградного дистиляту спиртового, що мають статус українських товарів відповідно до Митного кодексу України.</w:t>
            </w:r>
          </w:p>
          <w:p w14:paraId="4E4DA67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Виробництво спирту коньячного і плодового, зернового дистиляту здійснюється суб'єктами господарювання (у тому числі іноземними суб’єктами господарювання, які діють через свої зареєстровані </w:t>
            </w:r>
            <w:r w:rsidRPr="0099763F">
              <w:rPr>
                <w:rFonts w:ascii="Times New Roman" w:eastAsia="Times New Roman" w:hAnsi="Times New Roman" w:cs="Times New Roman"/>
                <w:sz w:val="28"/>
                <w:szCs w:val="28"/>
              </w:rPr>
              <w:lastRenderedPageBreak/>
              <w:t xml:space="preserve">постійні представництва) незалежно від форми власності, які мають відповідну ліцензію, повний технологічний цикл виробництва коньяку та алкогольних напоїв за коньячною технологією, забезпечені спеціальною тарою для витримки спиртів та кваліфікованими фахівцями. Виробництво спирту коньячного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здійснюють переробку винограду та виробництво виноматеріалів виноградних, забезпечені дубовою тарою або нержавіючими чи емальованими ємностями з дубовою клепкою для витримки спирту коньячного і плодового, кваліфікованими фахівцями та власними виробничими потужностями з виробництва спирту коньячного. Виробництво коньяку України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шляхом купажу коньячних спиртів українського та/або неукраїнського походження без будь-яких обмежень щодо часток їх використання у виробництві, витриманих не менше трьох років у дубовій тарі або нержавіючих чи емальованих ємностях з дубовою клепкою. Післякупажний відпочинок коньяків встановлюється рішенням суб’єкта господарювання (у </w:t>
            </w:r>
            <w:r w:rsidRPr="0099763F">
              <w:rPr>
                <w:rFonts w:ascii="Times New Roman" w:eastAsia="Times New Roman" w:hAnsi="Times New Roman" w:cs="Times New Roman"/>
                <w:sz w:val="28"/>
                <w:szCs w:val="28"/>
              </w:rPr>
              <w:lastRenderedPageBreak/>
              <w:t>тому числі іноземного суб’єкта господарювання, який діє через своє зареєстроване постійне представництво).</w:t>
            </w:r>
          </w:p>
          <w:p w14:paraId="13F8A80F"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Виробництво алкогольних напоїв та тютюнових виробів, </w:t>
            </w:r>
            <w:r w:rsidRPr="0099763F">
              <w:rPr>
                <w:rFonts w:ascii="Times New Roman" w:eastAsia="Times New Roman" w:hAnsi="Times New Roman" w:cs="Times New Roman"/>
                <w:b/>
                <w:sz w:val="28"/>
                <w:szCs w:val="28"/>
              </w:rPr>
              <w:t xml:space="preserve">крім випадків передбачених Законом </w:t>
            </w:r>
            <w:r w:rsidRPr="0099763F">
              <w:rPr>
                <w:rFonts w:ascii="Times New Roman" w:eastAsia="Times New Roman" w:hAnsi="Times New Roman" w:cs="Times New Roman"/>
                <w:sz w:val="28"/>
                <w:szCs w:val="28"/>
              </w:rPr>
              <w:t>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 власності за умови одержання ліцензії.</w:t>
            </w:r>
          </w:p>
          <w:p w14:paraId="45540617" w14:textId="62F9CB73" w:rsidR="00120FBF" w:rsidRPr="0099763F" w:rsidRDefault="00120FBF" w:rsidP="000C3819">
            <w:pPr>
              <w:spacing w:before="280" w:after="280"/>
              <w:ind w:firstLine="72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 xml:space="preserve">Виробництво самогону може здійснюватися в домашніх </w:t>
            </w:r>
            <w:r w:rsidR="00761721" w:rsidRPr="0099763F">
              <w:rPr>
                <w:rFonts w:ascii="Times New Roman" w:eastAsia="Times New Roman" w:hAnsi="Times New Roman" w:cs="Times New Roman"/>
                <w:b/>
                <w:bCs/>
                <w:sz w:val="28"/>
                <w:szCs w:val="28"/>
              </w:rPr>
              <w:t xml:space="preserve">або інших </w:t>
            </w:r>
            <w:r w:rsidRPr="0099763F">
              <w:rPr>
                <w:rFonts w:ascii="Times New Roman" w:eastAsia="Times New Roman" w:hAnsi="Times New Roman" w:cs="Times New Roman"/>
                <w:b/>
                <w:bCs/>
                <w:sz w:val="28"/>
                <w:szCs w:val="28"/>
              </w:rPr>
              <w:t>умовах фізичною особою</w:t>
            </w:r>
            <w:r w:rsidR="00F91B88" w:rsidRPr="0099763F">
              <w:rPr>
                <w:rFonts w:ascii="Times New Roman" w:eastAsia="Times New Roman" w:hAnsi="Times New Roman" w:cs="Times New Roman"/>
                <w:b/>
                <w:bCs/>
                <w:sz w:val="28"/>
                <w:szCs w:val="28"/>
              </w:rPr>
              <w:t>-підприємцем</w:t>
            </w:r>
            <w:r w:rsidRPr="0099763F">
              <w:rPr>
                <w:rFonts w:ascii="Times New Roman" w:eastAsia="Times New Roman" w:hAnsi="Times New Roman" w:cs="Times New Roman"/>
                <w:b/>
                <w:bCs/>
                <w:sz w:val="28"/>
                <w:szCs w:val="28"/>
              </w:rPr>
              <w:t xml:space="preserve"> за умови наявності у </w:t>
            </w:r>
            <w:r w:rsidR="00761721" w:rsidRPr="0099763F">
              <w:rPr>
                <w:rFonts w:ascii="Times New Roman" w:eastAsia="Times New Roman" w:hAnsi="Times New Roman" w:cs="Times New Roman"/>
                <w:b/>
                <w:bCs/>
                <w:sz w:val="28"/>
                <w:szCs w:val="28"/>
              </w:rPr>
              <w:t>неї</w:t>
            </w:r>
            <w:r w:rsidRPr="0099763F">
              <w:rPr>
                <w:rFonts w:ascii="Times New Roman" w:eastAsia="Times New Roman" w:hAnsi="Times New Roman" w:cs="Times New Roman"/>
                <w:b/>
                <w:bCs/>
                <w:sz w:val="28"/>
                <w:szCs w:val="28"/>
              </w:rPr>
              <w:t xml:space="preserve"> ліцензії, крім випадків передбачених Законом, з використанням самогонного апарату за умови дотримання вимог до матеріально-технічної бази щодо процесу самогоноваріння передбачених статтею 2</w:t>
            </w:r>
            <w:r w:rsidRPr="0099763F">
              <w:rPr>
                <w:rFonts w:ascii="Times New Roman" w:eastAsia="Times New Roman" w:hAnsi="Times New Roman" w:cs="Times New Roman"/>
                <w:b/>
                <w:bCs/>
                <w:sz w:val="28"/>
                <w:szCs w:val="28"/>
                <w:vertAlign w:val="superscript"/>
              </w:rPr>
              <w:t>-3</w:t>
            </w:r>
            <w:r w:rsidRPr="0099763F">
              <w:rPr>
                <w:rFonts w:ascii="Times New Roman" w:eastAsia="Times New Roman" w:hAnsi="Times New Roman" w:cs="Times New Roman"/>
                <w:b/>
                <w:bCs/>
                <w:sz w:val="28"/>
                <w:szCs w:val="28"/>
              </w:rPr>
              <w:t xml:space="preserve"> цього Закону.</w:t>
            </w:r>
          </w:p>
          <w:p w14:paraId="437A748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про проектування і будівництво нових спиртових виробництв, а також про розподіл виробництва спирту між суб'єктами господарювання (у тому числі іноземними суб’єктами господарювання, які діють через свої зареєстровані постійні представництва) залежно від напрямів використання спирту приймається Кабінетом Міністрів України.</w:t>
            </w:r>
          </w:p>
          <w:p w14:paraId="4BD42BA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 xml:space="preserve">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здійснюється за наявності внесених до Єдиного реєстру місць зберігання спирту. При цьому приміщення, в яких здійснюється виробництво спирту етилового, та місця зберігання спирту, розташовані на державному підприємстві, яке виробляє спирт етиловий, та приміщення, в яких здійснюється виробництво біоетанолу, та місця зберігання біоетанолу, розташовані на підприємстві, яке виробляє біоетанол, вважаються акцизним складом. Акцизним складом також вважаються виробничі приміщення на території суб'єкта господарювання (у тому числі іноземного суб’єкта господарювання, який діє через своє зареєстроване постійне представництво), де суб'єктом господарювання (у тому числі іноземним суб’єктом господарювання, який діє через своє зареєстроване постійне представництво) виробляється, обробляється (переробляється) горілка та лікеро-горілчані вироби, та його складські приміщення, в яких зберігається, одержується чи відправляється горілка та лікеро-горілчані вироби. На акцизних складах постійно діють представники податкового органу за місцем розташування акцизного складу. Акцизні склади повинні </w:t>
            </w:r>
            <w:r w:rsidRPr="0099763F">
              <w:rPr>
                <w:rFonts w:ascii="Times New Roman" w:eastAsia="Times New Roman" w:hAnsi="Times New Roman" w:cs="Times New Roman"/>
                <w:sz w:val="28"/>
                <w:szCs w:val="28"/>
              </w:rPr>
              <w:lastRenderedPageBreak/>
              <w:t>бути обладнані витратомірами - лічильниками обсягу виробленого спирту етилового, які зареєстровані в Єдиному державному реєстрі витратомірів - лічильників обсягу виробленого спирту етилового. Відпуск спирту етилового без наявності витратоміра - лічильника обсягу виробленого спирту етилового забороняється. Порядок ведення Єдиного державного реєстру витратомірів - лічильників обсягу виробленого спирту етилового встановлюється Кабінетом Міністрів України.</w:t>
            </w:r>
          </w:p>
          <w:p w14:paraId="259BF871"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Внесення даних до Єдиного реєстру проводиться на підставі заяви суб'єкта господарювання (у тому числі іноземного суб’єкта господарювання, який діє через своє зареєстроване постійне представництво) з обов'язковим зазначенням місцезнаходження місця зберігання спирту, а також: для юридичних осіб - найменування, місцезнаходження, коду Єдиного державного реєстру підприємств та організацій України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прізвища, імені, по батькові, місця проживання, реєстраційного номера облікової картки платника податків.</w:t>
            </w:r>
          </w:p>
          <w:p w14:paraId="6B96DF2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До заяви додаються документ, що підтверджує право користування цим приміщенням, та довідка про відповідність місця зберігання спирту вимогам, </w:t>
            </w:r>
            <w:r w:rsidRPr="0099763F">
              <w:rPr>
                <w:rFonts w:ascii="Times New Roman" w:eastAsia="Times New Roman" w:hAnsi="Times New Roman" w:cs="Times New Roman"/>
                <w:sz w:val="28"/>
                <w:szCs w:val="28"/>
              </w:rPr>
              <w:lastRenderedPageBreak/>
              <w:t>встановленим центральним органом виконавчої влади, уповноваженим Кабінетом Міністрів України.</w:t>
            </w:r>
          </w:p>
          <w:p w14:paraId="15FC3F7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Довідка про внесення місця зберігання спирту до Єдиного реєстру видається суб'єкту господарювання (у тому числі іноземному суб’єкту господарювання, який діє через своє зареєстроване постійне представництво) протягом п'яти календарних днів від дати подання заяви. Ведення Єдиного реєстру та видача довідок про внесення місць зберігання спирту до Єдиного реєстру здійснюються за рахунок коштів Державного бюджету України. Органи влади забезпечують вільний доступ до відомостей, які містяться в Єдиному реєстрі.</w:t>
            </w:r>
          </w:p>
          <w:p w14:paraId="091BF07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Виключення місць зберігання з Єдиного реєстру здійснюється податковим органом, який вносив його до Єдиного реєстру, на підставі письмової заяви суб'єкта господарювання (у тому числі іноземного суб’єкта господарювання, який діє через своє зареєстроване постійне представництво), що був заявником такого місця зберігання спирту, або у разі анулювання ліцензії, виданої такому суб'єкту господарювання (у тому числі іноземному суб’єкту господарювання, який діє через своє зареєстроване постійне представництво) відповідно до цього Закону, шляхом прийняття відповідного письмового </w:t>
            </w:r>
            <w:r w:rsidRPr="0099763F">
              <w:rPr>
                <w:rFonts w:ascii="Times New Roman" w:eastAsia="Times New Roman" w:hAnsi="Times New Roman" w:cs="Times New Roman"/>
                <w:sz w:val="28"/>
                <w:szCs w:val="28"/>
              </w:rPr>
              <w:lastRenderedPageBreak/>
              <w:t>розпорядження не раніше ніж через 10 робочих днів з моменту виникнення передбачених цим Законом підстав.</w:t>
            </w:r>
          </w:p>
          <w:p w14:paraId="0FE56B43"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Податковий орган повинен видати суб'єкту господарювання (у тому числі іноземному суб’єкту господарювання, який діє через своє зареєстроване постійне представництво), що був заявником, засвідчену копію письмового розпорядження про виключення місця зберігання спирту з Єдиного реєстру протягом трьох робочих днів з моменту його прийняття.</w:t>
            </w:r>
          </w:p>
          <w:p w14:paraId="6F50B53D"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Податковий орган за місцем розташування акцизного складу призначає свого представника (представників) на такому складі.</w:t>
            </w:r>
          </w:p>
          <w:p w14:paraId="0645E571"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Копія рішення про призначення представника (представників) податкового органу у день прийняття такого рішення надсилається власнику акцизного складу.</w:t>
            </w:r>
          </w:p>
          <w:p w14:paraId="427FD25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Представник (представники) податкового органу здійснює (здійснюють) постійний безпосередній контроль за дотриманням встановленого порядку відпуску спирту етилового та сплати акцизного податку з нього.</w:t>
            </w:r>
          </w:p>
          <w:p w14:paraId="3CB4B5C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Порядок роботи представників податкового органу на акцизному складі встановлюється центральним органом виконавчої влади, що забезпечує формування та реалізує </w:t>
            </w:r>
            <w:r w:rsidRPr="0099763F">
              <w:rPr>
                <w:rFonts w:ascii="Times New Roman" w:eastAsia="Times New Roman" w:hAnsi="Times New Roman" w:cs="Times New Roman"/>
                <w:sz w:val="28"/>
                <w:szCs w:val="28"/>
              </w:rPr>
              <w:lastRenderedPageBreak/>
              <w:t>державну фінансову політику. При цьому розпорядок роботи представників податкового органу повинен відповідати режиму роботи акцизного складу, встановленому його власником.</w:t>
            </w:r>
          </w:p>
          <w:p w14:paraId="7BAEAE9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Виробництво дистиляту виноградного спиртового і спирту-сирцю плодового здійснюється суб'єктами господарювання (у тому числі іноземними суб’єктами господарювання, які діють через свої зареєстровані постійні представництва) за наявності ліцензій незалежно від форми власності з правом реалізації як сировини іншим суб'єктам господарювання (у тому числі іноземним суб’єктам господарювання, які діють через свої зареєстровані постійні представництва), які мають ліцензії на виробництво спирту етилового, спирту етилового ректифікованого виноградного або спирту етилового ректифікованого плодового.</w:t>
            </w:r>
          </w:p>
          <w:p w14:paraId="776DD1FD"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Малі виробництва виноробної продукції здійснюють виробництво та розлив у споживчу тару вин виноградних, вин плодово-ягідних та/або напоїв медових з виноматеріалів виключно власного виробництва (не придбаних), отриманих шляхом переробки плодів, ягід, винограду, меду власного виробництва.</w:t>
            </w:r>
          </w:p>
          <w:p w14:paraId="4B1DDB02" w14:textId="0B2DB5B4" w:rsidR="00120FBF" w:rsidRPr="0099763F" w:rsidRDefault="00F91B88" w:rsidP="000C3819">
            <w:pPr>
              <w:spacing w:before="280" w:after="280"/>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Ф</w:t>
            </w:r>
            <w:r w:rsidR="00120FBF" w:rsidRPr="0099763F">
              <w:rPr>
                <w:rFonts w:ascii="Times New Roman" w:eastAsia="Times New Roman" w:hAnsi="Times New Roman" w:cs="Times New Roman"/>
                <w:b/>
                <w:bCs/>
                <w:sz w:val="28"/>
                <w:szCs w:val="28"/>
              </w:rPr>
              <w:t>ізичні особи-підприємці</w:t>
            </w:r>
            <w:r w:rsidR="004D7530" w:rsidRPr="0099763F">
              <w:rPr>
                <w:rFonts w:ascii="Times New Roman" w:eastAsia="Times New Roman" w:hAnsi="Times New Roman" w:cs="Times New Roman"/>
                <w:b/>
                <w:bCs/>
                <w:sz w:val="28"/>
                <w:szCs w:val="28"/>
              </w:rPr>
              <w:t>,</w:t>
            </w:r>
            <w:r w:rsidR="00120FBF" w:rsidRPr="0099763F">
              <w:rPr>
                <w:rFonts w:ascii="Times New Roman" w:eastAsia="Times New Roman" w:hAnsi="Times New Roman" w:cs="Times New Roman"/>
                <w:b/>
                <w:bCs/>
                <w:sz w:val="28"/>
                <w:szCs w:val="28"/>
              </w:rPr>
              <w:t xml:space="preserve"> зайняті виробництвом самогону з метою збуту, здійснюють виробництво та </w:t>
            </w:r>
            <w:r w:rsidR="00120FBF" w:rsidRPr="0099763F">
              <w:rPr>
                <w:rFonts w:ascii="Times New Roman" w:eastAsia="Times New Roman" w:hAnsi="Times New Roman" w:cs="Times New Roman"/>
                <w:b/>
                <w:bCs/>
                <w:sz w:val="28"/>
                <w:szCs w:val="28"/>
              </w:rPr>
              <w:lastRenderedPageBreak/>
              <w:t xml:space="preserve">розлив у споживчу тару самогону, отриманого шляхом перегонки браги через </w:t>
            </w:r>
            <w:r w:rsidR="00761721" w:rsidRPr="0099763F">
              <w:rPr>
                <w:rFonts w:ascii="Times New Roman" w:eastAsia="Times New Roman" w:hAnsi="Times New Roman" w:cs="Times New Roman"/>
                <w:b/>
                <w:bCs/>
                <w:sz w:val="28"/>
                <w:szCs w:val="28"/>
              </w:rPr>
              <w:t xml:space="preserve">апарати </w:t>
            </w:r>
            <w:r w:rsidR="00120FBF" w:rsidRPr="0099763F">
              <w:rPr>
                <w:rFonts w:ascii="Times New Roman" w:eastAsia="Times New Roman" w:hAnsi="Times New Roman" w:cs="Times New Roman"/>
                <w:b/>
                <w:bCs/>
                <w:sz w:val="28"/>
                <w:szCs w:val="28"/>
              </w:rPr>
              <w:t>саморобн</w:t>
            </w:r>
            <w:r w:rsidR="00761721" w:rsidRPr="0099763F">
              <w:rPr>
                <w:rFonts w:ascii="Times New Roman" w:eastAsia="Times New Roman" w:hAnsi="Times New Roman" w:cs="Times New Roman"/>
                <w:b/>
                <w:bCs/>
                <w:sz w:val="28"/>
                <w:szCs w:val="28"/>
              </w:rPr>
              <w:t>ого</w:t>
            </w:r>
            <w:r w:rsidR="00120FBF" w:rsidRPr="0099763F">
              <w:rPr>
                <w:rFonts w:ascii="Times New Roman" w:eastAsia="Times New Roman" w:hAnsi="Times New Roman" w:cs="Times New Roman"/>
                <w:b/>
                <w:bCs/>
                <w:sz w:val="28"/>
                <w:szCs w:val="28"/>
              </w:rPr>
              <w:t xml:space="preserve"> або заводського виробництва, за умови одержання ліцензії.</w:t>
            </w:r>
          </w:p>
          <w:p w14:paraId="5367BE8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Нові марки вин виноградних, вин плодово-ягідних та/або напоїв медових малих виробництв виноробної продукції затверджує керівник суб’єкта господарювання (у тому числі іноземного суб’єкта господарювання, який діє через своє зареєстроване постійне представництво) на підставі висновку Центральної галузевої дегустаційної комісії виноробної промисловості та/або дегустаційної комісії профільної наукової установи, та/або дегустаційної комісії галузевої громадської спілки, що діють відповідно до порядку, затвердженого центральним органом виконавчої влади, що забезпечує формування державної політики у сфері сільського господарства та з питань продовольчої безпеки держави.</w:t>
            </w:r>
          </w:p>
          <w:p w14:paraId="4E063DD4" w14:textId="41DB0A7A" w:rsidR="00120FBF" w:rsidRPr="0099763F" w:rsidRDefault="00120FBF" w:rsidP="000C3819">
            <w:pPr>
              <w:spacing w:before="280" w:after="280"/>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Фізичні особи</w:t>
            </w:r>
            <w:r w:rsidR="004D7530" w:rsidRPr="0099763F">
              <w:rPr>
                <w:rFonts w:ascii="Times New Roman" w:eastAsia="Times New Roman" w:hAnsi="Times New Roman" w:cs="Times New Roman"/>
                <w:b/>
                <w:bCs/>
                <w:sz w:val="28"/>
                <w:szCs w:val="28"/>
              </w:rPr>
              <w:t>,</w:t>
            </w:r>
            <w:r w:rsidRPr="0099763F">
              <w:rPr>
                <w:rFonts w:ascii="Times New Roman" w:eastAsia="Times New Roman" w:hAnsi="Times New Roman" w:cs="Times New Roman"/>
                <w:b/>
                <w:bCs/>
                <w:sz w:val="28"/>
                <w:szCs w:val="28"/>
              </w:rPr>
              <w:t xml:space="preserve"> зайняті виробництвом самогону без мети збуту, здійснюють виробництво та розлив у споживчу тару самогону, отриманого шляхом перегонки браги через </w:t>
            </w:r>
            <w:r w:rsidR="00700BDF" w:rsidRPr="0099763F">
              <w:rPr>
                <w:rFonts w:ascii="Times New Roman" w:eastAsia="Times New Roman" w:hAnsi="Times New Roman" w:cs="Times New Roman"/>
                <w:b/>
                <w:bCs/>
                <w:sz w:val="28"/>
                <w:szCs w:val="28"/>
              </w:rPr>
              <w:t xml:space="preserve">апарати </w:t>
            </w:r>
            <w:r w:rsidRPr="0099763F">
              <w:rPr>
                <w:rFonts w:ascii="Times New Roman" w:eastAsia="Times New Roman" w:hAnsi="Times New Roman" w:cs="Times New Roman"/>
                <w:b/>
                <w:bCs/>
                <w:sz w:val="28"/>
                <w:szCs w:val="28"/>
              </w:rPr>
              <w:t>саморобн</w:t>
            </w:r>
            <w:r w:rsidR="00700BDF" w:rsidRPr="0099763F">
              <w:rPr>
                <w:rFonts w:ascii="Times New Roman" w:eastAsia="Times New Roman" w:hAnsi="Times New Roman" w:cs="Times New Roman"/>
                <w:b/>
                <w:bCs/>
                <w:sz w:val="28"/>
                <w:szCs w:val="28"/>
              </w:rPr>
              <w:t>ого</w:t>
            </w:r>
            <w:r w:rsidRPr="0099763F">
              <w:rPr>
                <w:rFonts w:ascii="Times New Roman" w:eastAsia="Times New Roman" w:hAnsi="Times New Roman" w:cs="Times New Roman"/>
                <w:b/>
                <w:bCs/>
                <w:sz w:val="28"/>
                <w:szCs w:val="28"/>
              </w:rPr>
              <w:t xml:space="preserve"> або заводського виробництва, за відсутністю ліцензії.</w:t>
            </w:r>
          </w:p>
          <w:p w14:paraId="607ECB9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Виробництво пального здійснюється суб’єктами господарювання (у тому числі іноземними суб’єктами господарювання, які діють через свої зареєстровані </w:t>
            </w:r>
            <w:r w:rsidRPr="0099763F">
              <w:rPr>
                <w:rFonts w:ascii="Times New Roman" w:eastAsia="Times New Roman" w:hAnsi="Times New Roman" w:cs="Times New Roman"/>
                <w:sz w:val="28"/>
                <w:szCs w:val="28"/>
              </w:rPr>
              <w:lastRenderedPageBreak/>
              <w:t>постійні представництва) незалежно від форми власності за умови наявності ліцензії на право виробництва пального.</w:t>
            </w:r>
          </w:p>
          <w:p w14:paraId="1F2EB61E" w14:textId="77777777" w:rsidR="00120FBF" w:rsidRPr="0099763F" w:rsidRDefault="00120FBF" w:rsidP="000C3819">
            <w:pPr>
              <w:jc w:val="center"/>
              <w:rPr>
                <w:rFonts w:ascii="Times New Roman" w:eastAsia="Times New Roman" w:hAnsi="Times New Roman" w:cs="Times New Roman"/>
                <w:b/>
                <w:sz w:val="28"/>
                <w:szCs w:val="28"/>
              </w:rPr>
            </w:pPr>
          </w:p>
        </w:tc>
      </w:tr>
      <w:tr w:rsidR="00120FBF" w:rsidRPr="0099763F" w14:paraId="1C209990" w14:textId="77777777" w:rsidTr="3CE0555D">
        <w:tc>
          <w:tcPr>
            <w:tcW w:w="7280" w:type="dxa"/>
          </w:tcPr>
          <w:p w14:paraId="46305CF5" w14:textId="77777777" w:rsidR="00120FBF" w:rsidRPr="0099763F" w:rsidRDefault="00120FBF" w:rsidP="000C3819">
            <w:pPr>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lastRenderedPageBreak/>
              <w:t>Стаття 2</w:t>
            </w:r>
            <w:r w:rsidRPr="0099763F">
              <w:rPr>
                <w:rFonts w:ascii="Times New Roman" w:eastAsia="Times New Roman" w:hAnsi="Times New Roman" w:cs="Times New Roman"/>
                <w:b/>
                <w:sz w:val="28"/>
                <w:szCs w:val="28"/>
                <w:vertAlign w:val="superscript"/>
              </w:rPr>
              <w:t xml:space="preserve">-3 </w:t>
            </w:r>
            <w:r w:rsidRPr="0099763F">
              <w:rPr>
                <w:rFonts w:ascii="Times New Roman" w:eastAsia="Times New Roman" w:hAnsi="Times New Roman" w:cs="Times New Roman"/>
                <w:b/>
                <w:sz w:val="28"/>
                <w:szCs w:val="28"/>
              </w:rPr>
              <w:t>. Відсутня</w:t>
            </w:r>
          </w:p>
          <w:p w14:paraId="5FD5D4DE" w14:textId="77777777" w:rsidR="00120FBF" w:rsidRPr="0099763F" w:rsidRDefault="00120FBF" w:rsidP="000C3819">
            <w:pPr>
              <w:jc w:val="center"/>
              <w:rPr>
                <w:rFonts w:ascii="Times New Roman" w:eastAsia="Times New Roman" w:hAnsi="Times New Roman" w:cs="Times New Roman"/>
                <w:b/>
                <w:sz w:val="28"/>
                <w:szCs w:val="28"/>
              </w:rPr>
            </w:pPr>
          </w:p>
        </w:tc>
        <w:tc>
          <w:tcPr>
            <w:tcW w:w="7280" w:type="dxa"/>
          </w:tcPr>
          <w:p w14:paraId="486B05FC" w14:textId="227829A6" w:rsidR="00120FBF" w:rsidRPr="0099763F" w:rsidRDefault="00EE3DBC" w:rsidP="000C3819">
            <w:pPr>
              <w:ind w:firstLine="822"/>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 xml:space="preserve">Стаття </w:t>
            </w:r>
            <w:r w:rsidRPr="0099763F">
              <w:rPr>
                <w:rFonts w:ascii="Times New Roman" w:eastAsia="Times New Roman" w:hAnsi="Times New Roman" w:cs="Times New Roman"/>
                <w:b/>
                <w:sz w:val="28"/>
                <w:szCs w:val="28"/>
              </w:rPr>
              <w:t>2</w:t>
            </w:r>
            <w:r w:rsidRPr="0099763F">
              <w:rPr>
                <w:rFonts w:ascii="Times New Roman" w:eastAsia="Times New Roman" w:hAnsi="Times New Roman" w:cs="Times New Roman"/>
                <w:b/>
                <w:sz w:val="28"/>
                <w:szCs w:val="28"/>
                <w:vertAlign w:val="superscript"/>
              </w:rPr>
              <w:t>-3</w:t>
            </w:r>
            <w:r w:rsidR="00120FBF" w:rsidRPr="0099763F">
              <w:rPr>
                <w:rFonts w:ascii="Times New Roman" w:eastAsia="Times New Roman" w:hAnsi="Times New Roman" w:cs="Times New Roman"/>
                <w:b/>
                <w:bCs/>
                <w:sz w:val="28"/>
                <w:szCs w:val="28"/>
              </w:rPr>
              <w:t>. Вимоги до матеріально-технічної бази осіб, що займаються самогоноварінням</w:t>
            </w:r>
            <w:r w:rsidR="00485254" w:rsidRPr="0099763F">
              <w:rPr>
                <w:rFonts w:ascii="Times New Roman" w:eastAsia="Times New Roman" w:hAnsi="Times New Roman" w:cs="Times New Roman"/>
                <w:b/>
                <w:bCs/>
                <w:sz w:val="28"/>
                <w:szCs w:val="28"/>
              </w:rPr>
              <w:t xml:space="preserve"> з метою збуту</w:t>
            </w:r>
          </w:p>
          <w:p w14:paraId="4CD16C5D" w14:textId="0187CC79"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Матеріально-технічна база осіб, що займаються самогоноварінням</w:t>
            </w:r>
            <w:r w:rsidR="00485254" w:rsidRPr="0099763F">
              <w:rPr>
                <w:rFonts w:ascii="Times New Roman" w:eastAsia="Times New Roman" w:hAnsi="Times New Roman" w:cs="Times New Roman"/>
                <w:b/>
                <w:bCs/>
                <w:sz w:val="28"/>
                <w:szCs w:val="28"/>
              </w:rPr>
              <w:t xml:space="preserve"> з метою збуту</w:t>
            </w:r>
            <w:r w:rsidRPr="0099763F">
              <w:rPr>
                <w:rFonts w:ascii="Times New Roman" w:eastAsia="Times New Roman" w:hAnsi="Times New Roman" w:cs="Times New Roman"/>
                <w:b/>
                <w:bCs/>
                <w:sz w:val="28"/>
                <w:szCs w:val="28"/>
              </w:rPr>
              <w:t xml:space="preserve">  включає:</w:t>
            </w:r>
          </w:p>
          <w:p w14:paraId="19370122" w14:textId="20513B00" w:rsidR="00120FBF" w:rsidRPr="0099763F" w:rsidRDefault="00120FBF" w:rsidP="00485254">
            <w:pPr>
              <w:ind w:firstLine="822"/>
              <w:jc w:val="both"/>
              <w:rPr>
                <w:rFonts w:ascii="Times New Roman" w:hAnsi="Times New Roman" w:cs="Times New Roman"/>
                <w:sz w:val="28"/>
                <w:szCs w:val="28"/>
              </w:rPr>
            </w:pPr>
            <w:r w:rsidRPr="0099763F">
              <w:rPr>
                <w:rFonts w:ascii="Times New Roman" w:eastAsia="Times New Roman" w:hAnsi="Times New Roman" w:cs="Times New Roman"/>
                <w:b/>
                <w:bCs/>
                <w:sz w:val="28"/>
                <w:szCs w:val="28"/>
              </w:rPr>
              <w:t>відокремлені нежитлові приміщення (</w:t>
            </w:r>
            <w:r w:rsidR="00485254" w:rsidRPr="0099763F">
              <w:rPr>
                <w:rFonts w:ascii="Times New Roman" w:eastAsia="Times New Roman" w:hAnsi="Times New Roman" w:cs="Times New Roman"/>
                <w:b/>
                <w:bCs/>
                <w:sz w:val="28"/>
                <w:szCs w:val="28"/>
              </w:rPr>
              <w:t xml:space="preserve">приміщення, </w:t>
            </w:r>
            <w:r w:rsidRPr="0099763F">
              <w:rPr>
                <w:rFonts w:ascii="Times New Roman" w:eastAsia="Times New Roman" w:hAnsi="Times New Roman" w:cs="Times New Roman"/>
                <w:b/>
                <w:bCs/>
                <w:sz w:val="28"/>
                <w:szCs w:val="28"/>
              </w:rPr>
              <w:t xml:space="preserve">цехи, підвали, ангари), що належать суб’єкту самогоноваріння на підставі </w:t>
            </w:r>
            <w:r w:rsidR="00485254" w:rsidRPr="0099763F">
              <w:rPr>
                <w:rFonts w:ascii="Times New Roman" w:eastAsia="Times New Roman" w:hAnsi="Times New Roman" w:cs="Times New Roman"/>
                <w:b/>
                <w:bCs/>
                <w:sz w:val="28"/>
                <w:szCs w:val="28"/>
              </w:rPr>
              <w:t xml:space="preserve">права власності або </w:t>
            </w:r>
            <w:r w:rsidR="004D7530" w:rsidRPr="0099763F">
              <w:rPr>
                <w:rFonts w:ascii="Times New Roman" w:eastAsia="Times New Roman" w:hAnsi="Times New Roman" w:cs="Times New Roman"/>
                <w:b/>
                <w:bCs/>
                <w:sz w:val="28"/>
                <w:szCs w:val="28"/>
              </w:rPr>
              <w:t>іншого</w:t>
            </w:r>
            <w:r w:rsidRPr="0099763F">
              <w:rPr>
                <w:rFonts w:ascii="Times New Roman" w:eastAsia="Times New Roman" w:hAnsi="Times New Roman" w:cs="Times New Roman"/>
                <w:b/>
                <w:bCs/>
                <w:sz w:val="28"/>
                <w:szCs w:val="28"/>
              </w:rPr>
              <w:t xml:space="preserve"> речового права, визначеного законодавством України;</w:t>
            </w:r>
          </w:p>
          <w:p w14:paraId="6E33248E" w14:textId="77777777" w:rsidR="00120FBF" w:rsidRPr="0099763F" w:rsidRDefault="00120FBF" w:rsidP="00485254">
            <w:pPr>
              <w:ind w:firstLine="822"/>
              <w:jc w:val="both"/>
              <w:rPr>
                <w:rFonts w:ascii="Times New Roman" w:hAnsi="Times New Roman" w:cs="Times New Roman"/>
                <w:sz w:val="28"/>
                <w:szCs w:val="28"/>
              </w:rPr>
            </w:pPr>
            <w:r w:rsidRPr="0099763F">
              <w:rPr>
                <w:rFonts w:ascii="Times New Roman" w:eastAsia="Times New Roman" w:hAnsi="Times New Roman" w:cs="Times New Roman"/>
                <w:b/>
                <w:bCs/>
                <w:sz w:val="28"/>
                <w:szCs w:val="28"/>
              </w:rPr>
              <w:t>власну або залучену на договірних засадах акредитовану відповідно до законодавства лабораторію для проведення робіт з перевірки якості та безпечності самогону;</w:t>
            </w:r>
          </w:p>
          <w:p w14:paraId="3B0E460F" w14:textId="77777777" w:rsidR="00120FBF" w:rsidRPr="0099763F" w:rsidRDefault="00120FBF" w:rsidP="00485254">
            <w:pPr>
              <w:ind w:firstLine="822"/>
              <w:jc w:val="both"/>
              <w:rPr>
                <w:rFonts w:ascii="Times New Roman" w:hAnsi="Times New Roman" w:cs="Times New Roman"/>
                <w:sz w:val="28"/>
                <w:szCs w:val="28"/>
              </w:rPr>
            </w:pPr>
            <w:r w:rsidRPr="0099763F">
              <w:rPr>
                <w:rFonts w:ascii="Times New Roman" w:eastAsia="Times New Roman" w:hAnsi="Times New Roman" w:cs="Times New Roman"/>
                <w:b/>
                <w:bCs/>
                <w:sz w:val="28"/>
                <w:szCs w:val="28"/>
              </w:rPr>
              <w:t>обладнання для виробництва та розливу в споживчу тару самогону, а саме забезпечення:</w:t>
            </w:r>
          </w:p>
          <w:p w14:paraId="2DA28BA3"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lastRenderedPageBreak/>
              <w:t>фільтрації води;</w:t>
            </w:r>
          </w:p>
          <w:p w14:paraId="4FD3AC0E"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відстоювання сусла з цукровмісною сировиною;</w:t>
            </w:r>
          </w:p>
          <w:p w14:paraId="067C65A3"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бродіння сусла з цукровмісною сировиною;</w:t>
            </w:r>
          </w:p>
          <w:p w14:paraId="6D53DBCE"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обробки самогономатеріалів сировини;</w:t>
            </w:r>
          </w:p>
          <w:p w14:paraId="45245383"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зберігання або витримки;</w:t>
            </w:r>
          </w:p>
          <w:p w14:paraId="1DA4B52A"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розливу самогону у споживчу тару;</w:t>
            </w:r>
          </w:p>
          <w:p w14:paraId="52C6C74D"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контролю температури на етапах виробництва та зберігання;</w:t>
            </w:r>
          </w:p>
          <w:p w14:paraId="2ED8B3E8" w14:textId="77777777" w:rsidR="00120FBF" w:rsidRPr="0099763F" w:rsidRDefault="00120FBF" w:rsidP="000C3819">
            <w:pPr>
              <w:ind w:firstLine="822"/>
              <w:rPr>
                <w:rFonts w:ascii="Times New Roman" w:hAnsi="Times New Roman" w:cs="Times New Roman"/>
                <w:sz w:val="28"/>
                <w:szCs w:val="28"/>
              </w:rPr>
            </w:pPr>
            <w:r w:rsidRPr="0099763F">
              <w:rPr>
                <w:rFonts w:ascii="Times New Roman" w:eastAsia="Times New Roman" w:hAnsi="Times New Roman" w:cs="Times New Roman"/>
                <w:b/>
                <w:bCs/>
                <w:sz w:val="28"/>
                <w:szCs w:val="28"/>
              </w:rPr>
              <w:t>санітарної обробки технологічного обладнання, самогонопроводів та інвентарю згідно з вимогами законодавства.</w:t>
            </w:r>
          </w:p>
          <w:p w14:paraId="4A7AAA71" w14:textId="77777777" w:rsidR="00120FBF" w:rsidRPr="0099763F" w:rsidRDefault="00120FBF" w:rsidP="00485254">
            <w:pPr>
              <w:ind w:firstLine="822"/>
              <w:jc w:val="both"/>
              <w:rPr>
                <w:rFonts w:ascii="Times New Roman" w:hAnsi="Times New Roman" w:cs="Times New Roman"/>
                <w:sz w:val="28"/>
                <w:szCs w:val="28"/>
              </w:rPr>
            </w:pPr>
            <w:r w:rsidRPr="0099763F">
              <w:rPr>
                <w:rFonts w:ascii="Times New Roman" w:eastAsia="Times New Roman" w:hAnsi="Times New Roman" w:cs="Times New Roman"/>
                <w:b/>
                <w:bCs/>
                <w:sz w:val="28"/>
                <w:szCs w:val="28"/>
              </w:rPr>
              <w:t>Переробку, виготовлення, зберігання та обробку самогономатеріалів проводять з використанням типового обладнання і технологічних ємностей, виготовлених із корозійностійких матеріалів, відповідно до вимог Закону України "Про основні принципи та вимоги до безпечності та якості харчових продуктів".</w:t>
            </w:r>
          </w:p>
          <w:p w14:paraId="2954251D" w14:textId="2EE38E97" w:rsidR="00120FBF" w:rsidRPr="0099763F" w:rsidRDefault="00120FBF" w:rsidP="00485254">
            <w:pPr>
              <w:ind w:firstLine="822"/>
              <w:jc w:val="both"/>
              <w:rPr>
                <w:rFonts w:ascii="Times New Roman" w:hAnsi="Times New Roman" w:cs="Times New Roman"/>
                <w:sz w:val="28"/>
                <w:szCs w:val="28"/>
              </w:rPr>
            </w:pPr>
            <w:r w:rsidRPr="0099763F">
              <w:rPr>
                <w:rFonts w:ascii="Times New Roman" w:eastAsia="Times New Roman" w:hAnsi="Times New Roman" w:cs="Times New Roman"/>
                <w:b/>
                <w:bCs/>
                <w:sz w:val="28"/>
                <w:szCs w:val="28"/>
              </w:rPr>
              <w:t>Вимоги до матеріально-технічної бази осіб, що займаються самогоноварінням визначаються цим Законом.</w:t>
            </w:r>
          </w:p>
        </w:tc>
      </w:tr>
      <w:tr w:rsidR="00120FBF" w:rsidRPr="0099763F" w14:paraId="37D2A33D" w14:textId="77777777" w:rsidTr="3CE0555D">
        <w:tc>
          <w:tcPr>
            <w:tcW w:w="7280" w:type="dxa"/>
          </w:tcPr>
          <w:p w14:paraId="5969CFA0"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lastRenderedPageBreak/>
              <w:t xml:space="preserve">Стаття 3. </w:t>
            </w:r>
            <w:r w:rsidRPr="0099763F">
              <w:rPr>
                <w:rFonts w:ascii="Times New Roman" w:eastAsia="Times New Roman" w:hAnsi="Times New Roman" w:cs="Times New Roman"/>
                <w:sz w:val="28"/>
                <w:szCs w:val="28"/>
              </w:rPr>
              <w:t>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p w14:paraId="4B4F23E3"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видаються, призупиняються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викурку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w:t>
            </w:r>
            <w:r w:rsidRPr="0099763F">
              <w:rPr>
                <w:rFonts w:ascii="Times New Roman" w:eastAsia="Times New Roman" w:hAnsi="Times New Roman" w:cs="Times New Roman"/>
                <w:sz w:val="28"/>
                <w:szCs w:val="28"/>
              </w:rPr>
              <w:lastRenderedPageBreak/>
              <w:t>спиртом коньячним і плодовим та зерновим дистилятом без отримання окремої ліцензії на таку оптову торгівлю.</w:t>
            </w:r>
          </w:p>
          <w:p w14:paraId="3620917C"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алкогольних напоїв (вин виноградних, вин плодово-ягідних або напоїв медових) та виробляє їх з виноматеріалів (виноградних, плодово-ягідних або медових) виключно власного виробництва (не придбаних), має право здійснювати оптову торгівлю зазначеними алкогольними напоями без отримання окремої ліцензії на таку оптову торгівлю.</w:t>
            </w:r>
          </w:p>
          <w:p w14:paraId="1A7A099B"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видаються суб'єктам господарювання (у тому числі іноземним суб’єктам господарювання, які діють через свої зареєстровані постійні представництва) - юридичним особам, а на виробництво алкогольних напоїв та тютюнових виробів - усім суб'єктам господарювання (у тому числі іноземним суб’єктам господарювання, які діють через свої зареєстровані постійні представництва).</w:t>
            </w:r>
          </w:p>
          <w:p w14:paraId="56CF44B1" w14:textId="77777777" w:rsidR="00120FBF" w:rsidRPr="0099763F" w:rsidRDefault="00120FBF" w:rsidP="000C3819">
            <w:pPr>
              <w:ind w:firstLine="45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Норма відсутня.</w:t>
            </w:r>
          </w:p>
          <w:p w14:paraId="688B1BC8" w14:textId="77777777" w:rsidR="00120FBF" w:rsidRPr="0099763F" w:rsidRDefault="00120FBF" w:rsidP="000C3819">
            <w:pPr>
              <w:ind w:firstLine="450"/>
              <w:jc w:val="both"/>
              <w:rPr>
                <w:rFonts w:ascii="Times New Roman" w:eastAsia="Times New Roman" w:hAnsi="Times New Roman" w:cs="Times New Roman"/>
                <w:b/>
                <w:bCs/>
                <w:sz w:val="28"/>
                <w:szCs w:val="28"/>
              </w:rPr>
            </w:pPr>
          </w:p>
          <w:p w14:paraId="3BB5AD8F" w14:textId="77777777" w:rsidR="00120FBF" w:rsidRPr="0099763F" w:rsidRDefault="00120FBF" w:rsidP="000C3819">
            <w:pPr>
              <w:ind w:firstLine="450"/>
              <w:jc w:val="both"/>
              <w:rPr>
                <w:rFonts w:ascii="Times New Roman" w:eastAsia="Times New Roman" w:hAnsi="Times New Roman" w:cs="Times New Roman"/>
                <w:b/>
                <w:bCs/>
                <w:sz w:val="28"/>
                <w:szCs w:val="28"/>
              </w:rPr>
            </w:pPr>
          </w:p>
          <w:p w14:paraId="43D021FD"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тютюнових виробів, включаючи виготовлення тютюнової суміші, сигаретні цехи. Для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ліцензію на виробництво тютюнових виробів у порядку, визначеному законом, але не здійснюють повного циклу виробництва тютюнових виробів, ліцензія дійсна до кінця її строку.</w:t>
            </w:r>
          </w:p>
          <w:p w14:paraId="22B4B4FD"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Ліцензії на право виробництва пального видаються, призупиняються та анулюються центральним органом виконавчої влади, що реалізує державну податкову політику.</w:t>
            </w:r>
          </w:p>
          <w:p w14:paraId="09900BBB"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додаються:</w:t>
            </w:r>
          </w:p>
          <w:p w14:paraId="761EB2C9"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копії засновницьких документів;</w:t>
            </w:r>
          </w:p>
          <w:p w14:paraId="12BDCF85"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атестат виробництва, виданий центральним органом виконавчої влади, уповноваженим відповідно до законодавства, а для малих виробництв виноробної продукції - зареєстрована декларація відповідності матеріально-технічної бази вимогам законодавства (крім виробництва пального);</w:t>
            </w:r>
          </w:p>
          <w:p w14:paraId="16CED698"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договір з акредитованою відповідно до законодавства лабораторією (у разі відсутності власної акредитованої лабораторії);</w:t>
            </w:r>
          </w:p>
          <w:p w14:paraId="180B3E51"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 що підтверджує внесення річної плати за ліцензію.</w:t>
            </w:r>
          </w:p>
          <w:p w14:paraId="02626CA4"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Для отримання ліцензії на право виробництва пального разом із заявою додатково подаються завірені заявником копії таких документів:</w:t>
            </w:r>
          </w:p>
          <w:p w14:paraId="14EE806F"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для виробництва пального, чинні на дату подання заяви та/або на дату введення такого об’єкта в експлуатацію, будь-якого цільового призначення;</w:t>
            </w:r>
          </w:p>
          <w:p w14:paraId="1CC1E64A"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w:t>
            </w:r>
            <w:r w:rsidRPr="0099763F">
              <w:rPr>
                <w:rFonts w:ascii="Times New Roman" w:eastAsia="Times New Roman" w:hAnsi="Times New Roman" w:cs="Times New Roman"/>
                <w:sz w:val="28"/>
                <w:szCs w:val="28"/>
              </w:rPr>
              <w:lastRenderedPageBreak/>
              <w:t>документи, що підтверджують прийняття об’єктів в експлуатацію відповідно до законодавства, щодо всіх об’єктів у місці виробництва пального, необхідних для виробництва та зберігання пального;</w:t>
            </w:r>
          </w:p>
          <w:p w14:paraId="55AC65B2"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 що підтверджує акредитацію випробувальної лабораторії з визначення показників якості пального, виданий уповноваженим органом, та договір з акредитованою відповідно до законодавства лабораторією (у разі відсутності власної акредитованої лабораторії);</w:t>
            </w:r>
          </w:p>
          <w:p w14:paraId="51C63C13"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дозвіл на виконання робіт підвищеної небезпеки та експлуатацію (застосування) машин, механізмів, устаткування підвищеної небезпеки;</w:t>
            </w:r>
          </w:p>
          <w:p w14:paraId="3CFB79A6"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технологічна документація (стандарти, регламенти, технологічні інструкції), що стосується виробництва та зберігання пального;</w:t>
            </w:r>
          </w:p>
          <w:p w14:paraId="1676997E"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технічні умови щодо виробництва пального заданої якості, які повинні відповідати вимогам технічних регламентів та національним стандартам з якості пального.</w:t>
            </w:r>
          </w:p>
          <w:p w14:paraId="5EEB357D"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Копії таких документів не подаються у разі їх наявності у відкритих державних реєстрах, якщо реквізити таких документів та назви відповідних реєстрів зазначено в заяві на видачу ліцензії на право виробництва пального.</w:t>
            </w:r>
          </w:p>
          <w:p w14:paraId="006FD787"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Відповідальність за достовірність даних у документах, поданих разом із заявою, несе заявник.</w:t>
            </w:r>
          </w:p>
          <w:p w14:paraId="5DAC04B9"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якщо зазначені документи видані (оформлені) іншій особі, ніж заявник, такий заявник додатково подає документи, що підтверджують його право на використання відповідного об’єкта.</w:t>
            </w:r>
          </w:p>
          <w:p w14:paraId="2B3E0D45"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Після видачі/призупинення/анулювання ліцензії на право виробництва пального центральний орган виконавчої влади, що реалізує державну податкову політику, вносить відповідні відомості до Єдиного реєстру ліцензіатів та місць обігу пального не пізніше наступного робочого дня з дня видачі/призупинення/анулювання ліцензії.</w:t>
            </w:r>
          </w:p>
          <w:p w14:paraId="068FC9C4"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заяві на видачу 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 зазначається визначена законом інформація.</w:t>
            </w:r>
          </w:p>
          <w:p w14:paraId="553C126F"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Вимагати представлення інших документів, крім зазначених у цьому Законі, забороняється. Зазначені в 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w:t>
            </w:r>
            <w:r w:rsidRPr="0099763F">
              <w:rPr>
                <w:rFonts w:ascii="Times New Roman" w:eastAsia="Times New Roman" w:hAnsi="Times New Roman" w:cs="Times New Roman"/>
                <w:sz w:val="28"/>
                <w:szCs w:val="28"/>
              </w:rPr>
              <w:lastRenderedPageBreak/>
              <w:t>ліцензування. Заява про видачу ліцензії та визначені цим Законом документи подаються уповноваженою особою заявника або надсилаються до органу виконавчої влади, уповноваженого Кабінетом Міністрів України,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p>
          <w:p w14:paraId="7C9C08EF"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або рішення про відмову у її видачі видається заявнику органом виконавчої влади, уповноваженим Кабінетом Міністрів України, не пізніше 30 календарних днів з дня одержання зазначених у цьому Законі документів. У рішенні про відмову у видачі ліцензії повинна бути вказана підстава для відмови.</w:t>
            </w:r>
          </w:p>
          <w:p w14:paraId="090FA626"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видаються суб'єктам господарювання (у тому числі іноземним суб’єктам господарювання, які діють через свої зареєстровані постійні представництва), які на момент подання заяви про видачу ліцензії є власниками або відповідно до інших не заборонених </w:t>
            </w:r>
            <w:r w:rsidRPr="0099763F">
              <w:rPr>
                <w:rFonts w:ascii="Times New Roman" w:eastAsia="Times New Roman" w:hAnsi="Times New Roman" w:cs="Times New Roman"/>
                <w:sz w:val="28"/>
                <w:szCs w:val="28"/>
              </w:rPr>
              <w:lastRenderedPageBreak/>
              <w:t>законодавством підстав володіють та/або користуються приміщеннями та обладнанням, що забезпечують повний технологічний цикл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за умови, що використання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p w14:paraId="3865B3E1" w14:textId="77777777" w:rsidR="00120FBF" w:rsidRPr="0099763F" w:rsidRDefault="00120FBF" w:rsidP="000C3819">
            <w:pPr>
              <w:ind w:firstLine="450"/>
              <w:jc w:val="both"/>
              <w:rPr>
                <w:rFonts w:ascii="Times New Roman" w:eastAsia="Times New Roman" w:hAnsi="Times New Roman" w:cs="Times New Roman"/>
                <w:sz w:val="28"/>
                <w:szCs w:val="28"/>
              </w:rPr>
            </w:pPr>
          </w:p>
          <w:p w14:paraId="30B2A1CB" w14:textId="77777777" w:rsidR="00120FBF" w:rsidRPr="0099763F" w:rsidRDefault="00120FBF" w:rsidP="000C3819">
            <w:pPr>
              <w:ind w:firstLine="450"/>
              <w:jc w:val="both"/>
              <w:rPr>
                <w:rFonts w:ascii="Times New Roman" w:eastAsia="Times New Roman" w:hAnsi="Times New Roman" w:cs="Times New Roman"/>
                <w:sz w:val="28"/>
                <w:szCs w:val="28"/>
              </w:rPr>
            </w:pPr>
          </w:p>
          <w:p w14:paraId="4FF5C788"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w:t>
            </w:r>
          </w:p>
          <w:p w14:paraId="22F47DA1"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письмового розпорядження органу, який видав ліцензію, а </w:t>
            </w:r>
            <w:r w:rsidRPr="0099763F">
              <w:rPr>
                <w:rFonts w:ascii="Times New Roman" w:eastAsia="Times New Roman" w:hAnsi="Times New Roman" w:cs="Times New Roman"/>
                <w:sz w:val="28"/>
                <w:szCs w:val="28"/>
              </w:rPr>
              <w:lastRenderedPageBreak/>
              <w:t>її дія поновлюється з моменту зарахування відповідного чергового платежу за ліцензію до бюджету.</w:t>
            </w:r>
          </w:p>
          <w:p w14:paraId="18845F6F"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анулюється шляхом прийняття органом, який видав ліцензію, відповідного письмового розпорядження на підставі:</w:t>
            </w:r>
          </w:p>
          <w:p w14:paraId="294DE5EA"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заяви суб'єкта господарювання (у тому числі іноземного суб’єкта господарювання, який діє через своє зареєстроване постійне представництво);</w:t>
            </w:r>
          </w:p>
          <w:p w14:paraId="2C7A0B84"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14:paraId="611881B2"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несплати чергового платежу за ліцензію протягом 30 днів від моменту призупинення ліцензії;</w:t>
            </w:r>
          </w:p>
          <w:p w14:paraId="6B3002A2" w14:textId="77777777" w:rsidR="00120FBF" w:rsidRPr="0099763F" w:rsidRDefault="00120FBF" w:rsidP="000C3819">
            <w:pPr>
              <w:ind w:firstLine="450"/>
              <w:jc w:val="both"/>
              <w:rPr>
                <w:rFonts w:ascii="Times New Roman" w:eastAsia="Times New Roman" w:hAnsi="Times New Roman" w:cs="Times New Roman"/>
                <w:sz w:val="28"/>
                <w:szCs w:val="28"/>
              </w:rPr>
            </w:pPr>
          </w:p>
          <w:p w14:paraId="2BE1F36B"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14:paraId="16441F5F"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суду про встановлення факту фальсифікації суб'єктом господарювання (у тому числі іноземним суб’єктом господарювання, який діє через своє </w:t>
            </w:r>
            <w:r w:rsidRPr="0099763F">
              <w:rPr>
                <w:rFonts w:ascii="Times New Roman" w:eastAsia="Times New Roman" w:hAnsi="Times New Roman" w:cs="Times New Roman"/>
                <w:sz w:val="28"/>
                <w:szCs w:val="28"/>
              </w:rPr>
              <w:lastRenderedPageBreak/>
              <w:t>зареєстроване постійне представництво) алкогольних напоїв або тютюнових виробів, або пального;</w:t>
            </w:r>
          </w:p>
          <w:p w14:paraId="4E744EA3"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14:paraId="5EF995DC"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встановлення факту подання заявником недостовірних даних у документах, поданих разом із заявою на отримання ліцензії;</w:t>
            </w:r>
          </w:p>
          <w:p w14:paraId="27F7002D"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14:paraId="49CE7D5D" w14:textId="77777777" w:rsidR="00120FBF" w:rsidRPr="0099763F" w:rsidRDefault="00120FBF" w:rsidP="000C3819">
            <w:pPr>
              <w:ind w:firstLine="45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Норма відсутня</w:t>
            </w:r>
          </w:p>
          <w:p w14:paraId="11AC2969" w14:textId="77777777" w:rsidR="00120FBF" w:rsidRPr="0099763F" w:rsidRDefault="00120FBF" w:rsidP="000C3819">
            <w:pPr>
              <w:ind w:firstLine="450"/>
              <w:jc w:val="both"/>
              <w:rPr>
                <w:rFonts w:ascii="Times New Roman" w:eastAsia="Times New Roman" w:hAnsi="Times New Roman" w:cs="Times New Roman"/>
                <w:b/>
                <w:bCs/>
                <w:sz w:val="28"/>
                <w:szCs w:val="28"/>
              </w:rPr>
            </w:pPr>
          </w:p>
          <w:p w14:paraId="14BD65B5"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40F38BF3"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суду про встановлення факту переробки, виробництва та/або реалізації малим виробництвом </w:t>
            </w:r>
            <w:r w:rsidRPr="0099763F">
              <w:rPr>
                <w:rFonts w:ascii="Times New Roman" w:eastAsia="Times New Roman" w:hAnsi="Times New Roman" w:cs="Times New Roman"/>
                <w:sz w:val="28"/>
                <w:szCs w:val="28"/>
              </w:rPr>
              <w:lastRenderedPageBreak/>
              <w:t>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5A4CAFC9"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w:t>
            </w:r>
            <w:hyperlink r:id="rId11" w:anchor="n20">
              <w:r w:rsidRPr="0099763F">
                <w:rPr>
                  <w:rStyle w:val="a6"/>
                  <w:rFonts w:ascii="Times New Roman" w:eastAsia="Times New Roman" w:hAnsi="Times New Roman" w:cs="Times New Roman"/>
                  <w:color w:val="auto"/>
                  <w:sz w:val="28"/>
                  <w:szCs w:val="28"/>
                </w:rPr>
                <w:t>статті 1</w:t>
              </w:r>
            </w:hyperlink>
            <w:r w:rsidRPr="0099763F">
              <w:rPr>
                <w:rFonts w:ascii="Times New Roman" w:eastAsia="Times New Roman" w:hAnsi="Times New Roman" w:cs="Times New Roman"/>
                <w:sz w:val="28"/>
                <w:szCs w:val="28"/>
              </w:rPr>
              <w:t xml:space="preserve"> цього Закону.</w:t>
            </w:r>
          </w:p>
          <w:p w14:paraId="4B0088F0"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письмового розпорядження про її анулювання.</w:t>
            </w:r>
          </w:p>
          <w:p w14:paraId="6E922DA3"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орган, який видав ліцензію, на підставі заяви суб'єкта господарювання (у тому числі іноземного суб’єкта господарювання, який діє </w:t>
            </w:r>
            <w:r w:rsidRPr="0099763F">
              <w:rPr>
                <w:rFonts w:ascii="Times New Roman" w:eastAsia="Times New Roman" w:hAnsi="Times New Roman" w:cs="Times New Roman"/>
                <w:sz w:val="28"/>
                <w:szCs w:val="28"/>
              </w:rPr>
              <w:lastRenderedPageBreak/>
              <w:t>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14:paraId="78EDA6DF"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втрати або пошкодження ліцензії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зареєстроване постійне представництво) дублікат ліцензії. Строк дії дубліката ліцензії не може перевищувати строку дії, зазначеного у втраченій або пошкодженій ліцензії.</w:t>
            </w:r>
          </w:p>
          <w:p w14:paraId="38E05135" w14:textId="50279F23" w:rsidR="00120FBF" w:rsidRPr="0099763F" w:rsidRDefault="00120FBF" w:rsidP="000C3819">
            <w:pPr>
              <w:rPr>
                <w:rFonts w:ascii="Times New Roman" w:eastAsia="Times New Roman" w:hAnsi="Times New Roman" w:cs="Times New Roman"/>
                <w:b/>
                <w:sz w:val="28"/>
                <w:szCs w:val="28"/>
              </w:rPr>
            </w:pPr>
            <w:r w:rsidRPr="0099763F">
              <w:rPr>
                <w:rFonts w:ascii="Times New Roman" w:eastAsia="Times New Roman" w:hAnsi="Times New Roman" w:cs="Times New Roman"/>
                <w:sz w:val="28"/>
                <w:szCs w:val="28"/>
              </w:rPr>
              <w:t xml:space="preserve">На виробництво спирту етилового неденатурованого,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спирту етилового денатурованого, алкогольних напоїв та тютюнових виробів видаються окремі ліцензії на кожен вид діяльності, а в ліцензіях на виробництво алкогольних напоїв також зазначаються коди </w:t>
            </w:r>
            <w:hyperlink r:id="rId12" w:anchor="n474">
              <w:r w:rsidRPr="0099763F">
                <w:rPr>
                  <w:rStyle w:val="a6"/>
                  <w:rFonts w:ascii="Times New Roman" w:eastAsia="Times New Roman" w:hAnsi="Times New Roman" w:cs="Times New Roman"/>
                  <w:color w:val="auto"/>
                  <w:sz w:val="28"/>
                  <w:szCs w:val="28"/>
                </w:rPr>
                <w:t>2103 90 30 00</w:t>
              </w:r>
            </w:hyperlink>
            <w:r w:rsidRPr="0099763F">
              <w:rPr>
                <w:rFonts w:ascii="Times New Roman" w:eastAsia="Times New Roman" w:hAnsi="Times New Roman" w:cs="Times New Roman"/>
                <w:sz w:val="28"/>
                <w:szCs w:val="28"/>
              </w:rPr>
              <w:t xml:space="preserve">, 2106 90, </w:t>
            </w:r>
            <w:hyperlink r:id="rId13" w:anchor="n491">
              <w:r w:rsidRPr="0099763F">
                <w:rPr>
                  <w:rStyle w:val="a6"/>
                  <w:rFonts w:ascii="Times New Roman" w:eastAsia="Times New Roman" w:hAnsi="Times New Roman" w:cs="Times New Roman"/>
                  <w:color w:val="auto"/>
                  <w:sz w:val="28"/>
                  <w:szCs w:val="28"/>
                </w:rPr>
                <w:t>2203</w:t>
              </w:r>
            </w:hyperlink>
            <w:r w:rsidRPr="0099763F">
              <w:rPr>
                <w:rFonts w:ascii="Times New Roman" w:eastAsia="Times New Roman" w:hAnsi="Times New Roman" w:cs="Times New Roman"/>
                <w:sz w:val="28"/>
                <w:szCs w:val="28"/>
              </w:rPr>
              <w:t>, 2204, 2205, 2206, 2208 згідно з УКТ ЗЕД залежно від виду продукції, що вироблятиметься. У ліцензії також зазначаються адреси місць провадження діяльності.</w:t>
            </w:r>
          </w:p>
        </w:tc>
        <w:tc>
          <w:tcPr>
            <w:tcW w:w="7280" w:type="dxa"/>
          </w:tcPr>
          <w:p w14:paraId="1B10F1BC"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lastRenderedPageBreak/>
              <w:t xml:space="preserve">Стаття 3. </w:t>
            </w:r>
            <w:r w:rsidRPr="0099763F">
              <w:rPr>
                <w:rFonts w:ascii="Times New Roman" w:eastAsia="Times New Roman" w:hAnsi="Times New Roman" w:cs="Times New Roman"/>
                <w:sz w:val="28"/>
                <w:szCs w:val="28"/>
              </w:rPr>
              <w:t>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p w14:paraId="741681F9"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видаються, призупиняються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викурку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w:t>
            </w:r>
            <w:r w:rsidRPr="0099763F">
              <w:rPr>
                <w:rFonts w:ascii="Times New Roman" w:eastAsia="Times New Roman" w:hAnsi="Times New Roman" w:cs="Times New Roman"/>
                <w:sz w:val="28"/>
                <w:szCs w:val="28"/>
              </w:rPr>
              <w:lastRenderedPageBreak/>
              <w:t>спиртом коньячним і плодовим та зерновим дистилятом без отримання окремої ліцензії на таку оптову торгівлю.</w:t>
            </w:r>
          </w:p>
          <w:p w14:paraId="1E853501"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алкогольних напоїв (вин виноградних, вин плодово-ягідних або напоїв медових) та виробляє їх з виноматеріалів (виноградних, плодово-ягідних або медових) виключно власного виробництва (не придбаних), має право здійснювати оптову торгівлю зазначеними алкогольними напоями без отримання окремої ліцензії на таку оптову торгівлю.</w:t>
            </w:r>
          </w:p>
          <w:p w14:paraId="774F3177"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видаються суб'єктам господарювання (у тому числі іноземним суб’єктам господарювання, які діють через свої зареєстровані постійні представництва) - юридичним особам, а на виробництво алкогольних напоїв та тютюнових виробів - усім суб'єктам господарювання (у тому числі іноземним суб’єктам господарювання, які діють через свої зареєстровані постійні представництва).</w:t>
            </w:r>
          </w:p>
          <w:p w14:paraId="342994B9" w14:textId="54191130" w:rsidR="00120FBF" w:rsidRPr="0099763F" w:rsidRDefault="00120FBF" w:rsidP="00EE3DBC">
            <w:pPr>
              <w:ind w:firstLine="45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lastRenderedPageBreak/>
              <w:t>Ліцензії на виробництво самогону видаються фізичним особам-підприємцям, які здійснюють самогоноваріння з метою збуту.</w:t>
            </w:r>
          </w:p>
          <w:p w14:paraId="3A3B45AA"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Ліцензії на виробництво тютюнових виробів видаються лише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тютюнових виробів, включаючи виготовлення тютюнової суміші, сигаретні цехи. Для суб'єктів господарювання (у тому числі іноземних суб’єктів господарювання, які діють через свої зареєстровані постійні представництва), які отримали ліцензію на виробництво тютюнових виробів у порядку, визначеному законом, але не здійснюють повного циклу виробництва тютюнових виробів, ліцензія дійсна до кінця її строку.</w:t>
            </w:r>
          </w:p>
          <w:p w14:paraId="0EEC570A"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Ліцензії на право виробництва пального видаються, призупиняються та анулюються центральним органом виконавчої влади, що реалізує державну податкову політику.</w:t>
            </w:r>
          </w:p>
          <w:p w14:paraId="1BD3CAAA"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додаються:</w:t>
            </w:r>
          </w:p>
          <w:p w14:paraId="7121B4AB" w14:textId="77777777" w:rsidR="00120FBF" w:rsidRPr="0099763F" w:rsidRDefault="00120FBF" w:rsidP="00EE3DBC">
            <w:pPr>
              <w:ind w:firstLine="450"/>
              <w:jc w:val="both"/>
              <w:rPr>
                <w:rFonts w:ascii="Times New Roman" w:eastAsia="Times New Roman" w:hAnsi="Times New Roman" w:cs="Times New Roman"/>
                <w:sz w:val="28"/>
                <w:szCs w:val="28"/>
              </w:rPr>
            </w:pPr>
          </w:p>
          <w:p w14:paraId="27129FCB"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копії засновницьких документів;</w:t>
            </w:r>
          </w:p>
          <w:p w14:paraId="108905E4"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атестат виробництва, виданий центральним органом виконавчої влади, уповноваженим відповідно до законодавства, а для малих виробництв виноробної продукції - зареєстрована декларація відповідності матеріально-технічної бази вимогам законодавства (крім виробництва пального);</w:t>
            </w:r>
          </w:p>
          <w:p w14:paraId="73B3B8D1"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договір з акредитованою відповідно до законодавства лабораторією (у разі відсутності власної акредитованої лабораторії);</w:t>
            </w:r>
          </w:p>
          <w:p w14:paraId="50C62495"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 що підтверджує внесення річної плати за ліцензію.</w:t>
            </w:r>
          </w:p>
          <w:p w14:paraId="5C764F4E"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Для отримання ліцензії на право виробництва пального разом із заявою додатково подаються завірені заявником копії таких документів:</w:t>
            </w:r>
          </w:p>
          <w:p w14:paraId="41CD41BF"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для виробництва пального, чинні на дату подання заяви та/або на дату введення такого об’єкта в експлуатацію, будь-якого цільового призначення;</w:t>
            </w:r>
          </w:p>
          <w:p w14:paraId="7A601121"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виробництва пального, необхідних для виробництва та зберігання пального;</w:t>
            </w:r>
          </w:p>
          <w:p w14:paraId="527E0989"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 що підтверджує акредитацію випробувальної лабораторії з визначення показників якості пального, виданий уповноваженим органом, та договір з акредитованою відповідно до законодавства лабораторією (у разі відсутності власної акредитованої лабораторії);</w:t>
            </w:r>
          </w:p>
          <w:p w14:paraId="4840B1FF"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дозвіл на виконання робіт підвищеної небезпеки та експлуатацію (застосування) машин, механізмів, устаткування підвищеної небезпеки;</w:t>
            </w:r>
          </w:p>
          <w:p w14:paraId="74F96CAF"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технологічна документація (стандарти, регламенти, технологічні інструкції), що стосується виробництва та зберігання пального;</w:t>
            </w:r>
          </w:p>
          <w:p w14:paraId="1FCB68BE"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технічні умови щодо виробництва пального заданої якості, які повинні відповідати вимогам технічних регламентів та національним стандартам з якості пального.</w:t>
            </w:r>
          </w:p>
          <w:p w14:paraId="597DFB8B"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Копії таких документів не подаються у разі їх наявності у відкритих державних реєстрах, якщо реквізити таких </w:t>
            </w:r>
            <w:r w:rsidRPr="0099763F">
              <w:rPr>
                <w:rFonts w:ascii="Times New Roman" w:eastAsia="Times New Roman" w:hAnsi="Times New Roman" w:cs="Times New Roman"/>
                <w:sz w:val="28"/>
                <w:szCs w:val="28"/>
              </w:rPr>
              <w:lastRenderedPageBreak/>
              <w:t>документів та назви відповідних реєстрів зазначено в заяві на видачу ліцензії на право виробництва пального.</w:t>
            </w:r>
          </w:p>
          <w:p w14:paraId="5127D804"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Відповідальність за достовірність даних у документах, поданих разом із заявою, несе заявник.</w:t>
            </w:r>
          </w:p>
          <w:p w14:paraId="0096E71A"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якщо зазначені документи видані (оформлені) іншій особі, ніж заявник, такий заявник додатково подає документи, що підтверджують його право на використання відповідного об’єкта.</w:t>
            </w:r>
          </w:p>
          <w:p w14:paraId="382C7529"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Після видачі/призупинення/анулювання ліцензії на право виробництва пального центральний орган виконавчої влади, що реалізує державну податкову політику, вносить відповідні відомості до Єдиного реєстру ліцензіатів та місць обігу пального не пізніше наступного робочого дня з дня видачі/призупинення/анулювання ліцензії.</w:t>
            </w:r>
          </w:p>
          <w:p w14:paraId="1C977FE3"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заяві на видачу 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 зазначається визначена законом інформація.</w:t>
            </w:r>
          </w:p>
          <w:p w14:paraId="7B11EC2C"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Вимагати представлення інших документів, крім зазначених у цьому Законі, забороняється. Зазначені в </w:t>
            </w:r>
            <w:r w:rsidRPr="0099763F">
              <w:rPr>
                <w:rFonts w:ascii="Times New Roman" w:eastAsia="Times New Roman" w:hAnsi="Times New Roman" w:cs="Times New Roman"/>
                <w:sz w:val="28"/>
                <w:szCs w:val="28"/>
              </w:rPr>
              <w:lastRenderedPageBreak/>
              <w:t>цьому Законі документи подаються в одному примірнику в копіях, засвідчених нотаріально або органом, який видав оригінал документа або посадовою особою органу ліцензування. Заява про видачу ліцензії та визначені цим Законом документи подаються уповноваженою особою заявника або надсилаються до органу виконавчої влади, уповноваженого Кабінетом Міністрів України, рекомендованим листом. 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p>
          <w:p w14:paraId="799E4379"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або рішення про відмову у її видачі видається заявнику органом виконавчої влади, уповноваженим Кабінетом Міністрів України, не пізніше 30 календарних днів з дня одержання зазначених у цьому Законі документів. У рішенні про відмову у видачі ліцензії повинна бути вказана підстава для відмови.</w:t>
            </w:r>
          </w:p>
          <w:p w14:paraId="478F83F3" w14:textId="3ADFAEEF" w:rsidR="00120FBF" w:rsidRPr="0099763F" w:rsidRDefault="00120FBF" w:rsidP="00EE3DBC">
            <w:pPr>
              <w:ind w:firstLine="45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sz w:val="28"/>
                <w:szCs w:val="28"/>
              </w:rPr>
              <w:t xml:space="preserve">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та алкогольних напоїв видаються суб'єктам господарювання (у тому числі іноземним суб’єктам господарювання, які </w:t>
            </w:r>
            <w:r w:rsidRPr="0099763F">
              <w:rPr>
                <w:rFonts w:ascii="Times New Roman" w:eastAsia="Times New Roman" w:hAnsi="Times New Roman" w:cs="Times New Roman"/>
                <w:sz w:val="28"/>
                <w:szCs w:val="28"/>
              </w:rPr>
              <w:lastRenderedPageBreak/>
              <w:t xml:space="preserve">діють через свої зареєстровані постійні представництва) </w:t>
            </w:r>
            <w:r w:rsidRPr="0099763F">
              <w:rPr>
                <w:rFonts w:ascii="Times New Roman" w:eastAsia="Times New Roman" w:hAnsi="Times New Roman" w:cs="Times New Roman"/>
                <w:b/>
                <w:bCs/>
                <w:sz w:val="28"/>
                <w:szCs w:val="28"/>
              </w:rPr>
              <w:t>та фізичним особам-підприємцям</w:t>
            </w:r>
            <w:r w:rsidR="004D7530" w:rsidRPr="0099763F">
              <w:rPr>
                <w:rFonts w:ascii="Times New Roman" w:eastAsia="Times New Roman" w:hAnsi="Times New Roman" w:cs="Times New Roman"/>
                <w:b/>
                <w:bCs/>
                <w:sz w:val="28"/>
                <w:szCs w:val="28"/>
              </w:rPr>
              <w:t>,</w:t>
            </w:r>
            <w:r w:rsidRPr="0099763F">
              <w:rPr>
                <w:rFonts w:ascii="Times New Roman" w:eastAsia="Times New Roman" w:hAnsi="Times New Roman" w:cs="Times New Roman"/>
                <w:b/>
                <w:bCs/>
                <w:sz w:val="28"/>
                <w:szCs w:val="28"/>
              </w:rPr>
              <w:t xml:space="preserve"> зайнятим самогоноварінням з метою збуту</w:t>
            </w:r>
            <w:r w:rsidRPr="0099763F">
              <w:rPr>
                <w:rFonts w:ascii="Times New Roman" w:eastAsia="Times New Roman" w:hAnsi="Times New Roman" w:cs="Times New Roman"/>
                <w:sz w:val="28"/>
                <w:szCs w:val="28"/>
              </w:rPr>
              <w:t>, 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w:t>
            </w:r>
            <w:r w:rsidR="00EE3DBC" w:rsidRPr="0099763F">
              <w:rPr>
                <w:rFonts w:ascii="Times New Roman" w:eastAsia="Times New Roman" w:hAnsi="Times New Roman" w:cs="Times New Roman"/>
                <w:sz w:val="28"/>
                <w:szCs w:val="28"/>
              </w:rPr>
              <w:t xml:space="preserve"> </w:t>
            </w:r>
            <w:r w:rsidRPr="0099763F">
              <w:rPr>
                <w:rFonts w:ascii="Times New Roman" w:eastAsia="Times New Roman" w:hAnsi="Times New Roman" w:cs="Times New Roman"/>
                <w:sz w:val="28"/>
                <w:szCs w:val="28"/>
              </w:rPr>
              <w:t xml:space="preserve">та алкогольних напоїв, за умови, що використання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 </w:t>
            </w:r>
            <w:r w:rsidRPr="0099763F">
              <w:rPr>
                <w:rFonts w:ascii="Times New Roman" w:eastAsia="Times New Roman" w:hAnsi="Times New Roman" w:cs="Times New Roman"/>
                <w:b/>
                <w:bCs/>
                <w:sz w:val="28"/>
                <w:szCs w:val="28"/>
              </w:rPr>
              <w:t xml:space="preserve">крім випадків </w:t>
            </w:r>
            <w:r w:rsidR="00F7128B" w:rsidRPr="0099763F">
              <w:rPr>
                <w:rFonts w:ascii="Times New Roman" w:eastAsia="Times New Roman" w:hAnsi="Times New Roman" w:cs="Times New Roman"/>
                <w:b/>
                <w:bCs/>
                <w:sz w:val="28"/>
                <w:szCs w:val="28"/>
              </w:rPr>
              <w:t>виробництва самогону</w:t>
            </w:r>
            <w:r w:rsidRPr="0099763F">
              <w:rPr>
                <w:rFonts w:ascii="Times New Roman" w:eastAsia="Times New Roman" w:hAnsi="Times New Roman" w:cs="Times New Roman"/>
                <w:b/>
                <w:bCs/>
                <w:sz w:val="28"/>
                <w:szCs w:val="28"/>
              </w:rPr>
              <w:t xml:space="preserve"> фізичною особою без мети збуту.</w:t>
            </w:r>
          </w:p>
          <w:p w14:paraId="67C5D904"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Дія ліцензії призупиняється у разі несвоєчасної сплати чергового платежу за ліцензію на підставі письмового розпорядження органу, який видав ліцензію, на термін до сплати заборгованості.</w:t>
            </w:r>
          </w:p>
          <w:p w14:paraId="2C236331"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Дія ліцензії вважається призупиненою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відповідного </w:t>
            </w:r>
            <w:r w:rsidRPr="0099763F">
              <w:rPr>
                <w:rFonts w:ascii="Times New Roman" w:eastAsia="Times New Roman" w:hAnsi="Times New Roman" w:cs="Times New Roman"/>
                <w:sz w:val="28"/>
                <w:szCs w:val="28"/>
              </w:rPr>
              <w:lastRenderedPageBreak/>
              <w:t>письмового розпорядження органу, який видав ліцензію, а її дія поновлюється з моменту зарахування відповідного чергового платежу за ліцензію до бюджету.</w:t>
            </w:r>
          </w:p>
          <w:p w14:paraId="64A1287D"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анулюється шляхом прийняття органом, який видав ліцензію, відповідного письмового розпорядження на підставі:</w:t>
            </w:r>
          </w:p>
          <w:p w14:paraId="159B2D83"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заяви суб'єкта господарювання (у тому числі іноземного суб’єкта господарювання, який діє через своє зареєстроване постійне представництво);</w:t>
            </w:r>
          </w:p>
          <w:p w14:paraId="7D2DB5DB"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w:t>
            </w:r>
          </w:p>
          <w:p w14:paraId="5DA68665" w14:textId="14E0A60C"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несплати чергового платежу за ліцензію протягом 30 днів від моменту призупинення ліцензії, </w:t>
            </w:r>
            <w:r w:rsidRPr="0099763F">
              <w:rPr>
                <w:rFonts w:ascii="Times New Roman" w:eastAsia="Times New Roman" w:hAnsi="Times New Roman" w:cs="Times New Roman"/>
                <w:b/>
                <w:bCs/>
                <w:sz w:val="28"/>
                <w:szCs w:val="28"/>
              </w:rPr>
              <w:t xml:space="preserve">крім випадків звільнення від сплати платежів за ліцензію відповідно до вимог частини п’ятої статті 4 </w:t>
            </w:r>
            <w:r w:rsidR="004E6F3B" w:rsidRPr="0099763F">
              <w:rPr>
                <w:rFonts w:ascii="Times New Roman" w:eastAsia="Times New Roman" w:hAnsi="Times New Roman" w:cs="Times New Roman"/>
                <w:b/>
                <w:bCs/>
                <w:sz w:val="28"/>
                <w:szCs w:val="28"/>
              </w:rPr>
              <w:t>ц</w:t>
            </w:r>
            <w:r w:rsidRPr="0099763F">
              <w:rPr>
                <w:rFonts w:ascii="Times New Roman" w:eastAsia="Times New Roman" w:hAnsi="Times New Roman" w:cs="Times New Roman"/>
                <w:b/>
                <w:bCs/>
                <w:sz w:val="28"/>
                <w:szCs w:val="28"/>
              </w:rPr>
              <w:t xml:space="preserve">ього </w:t>
            </w:r>
            <w:r w:rsidR="004E6F3B" w:rsidRPr="0099763F">
              <w:rPr>
                <w:rFonts w:ascii="Times New Roman" w:eastAsia="Times New Roman" w:hAnsi="Times New Roman" w:cs="Times New Roman"/>
                <w:b/>
                <w:bCs/>
                <w:sz w:val="28"/>
                <w:szCs w:val="28"/>
              </w:rPr>
              <w:t>З</w:t>
            </w:r>
            <w:r w:rsidRPr="0099763F">
              <w:rPr>
                <w:rFonts w:ascii="Times New Roman" w:eastAsia="Times New Roman" w:hAnsi="Times New Roman" w:cs="Times New Roman"/>
                <w:b/>
                <w:bCs/>
                <w:sz w:val="28"/>
                <w:szCs w:val="28"/>
              </w:rPr>
              <w:t>акону</w:t>
            </w:r>
            <w:r w:rsidRPr="0099763F">
              <w:rPr>
                <w:rFonts w:ascii="Times New Roman" w:eastAsia="Times New Roman" w:hAnsi="Times New Roman" w:cs="Times New Roman"/>
                <w:sz w:val="28"/>
                <w:szCs w:val="28"/>
              </w:rPr>
              <w:t>;</w:t>
            </w:r>
          </w:p>
          <w:p w14:paraId="587ECA00"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w:t>
            </w:r>
          </w:p>
          <w:p w14:paraId="13183EC4"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суду про встановлення факту фальсифікації суб'єктом господарювання (у тому числі іноземним </w:t>
            </w:r>
            <w:r w:rsidRPr="0099763F">
              <w:rPr>
                <w:rFonts w:ascii="Times New Roman" w:eastAsia="Times New Roman" w:hAnsi="Times New Roman" w:cs="Times New Roman"/>
                <w:sz w:val="28"/>
                <w:szCs w:val="28"/>
              </w:rPr>
              <w:lastRenderedPageBreak/>
              <w:t>суб’єктом господарювання, який діє через своє зареєстроване постійне представництво) алкогольних напоїв або тютюнових виробів, або пального;</w:t>
            </w:r>
          </w:p>
          <w:p w14:paraId="242C93BC"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отримання від уповноважених органів інформації, що документи, копії яких подані разом із заявою на отримання ліцензії, не видавалися/не погоджувалися такими органами;</w:t>
            </w:r>
          </w:p>
          <w:p w14:paraId="5D2C656B"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встановлення факту подання заявником недостовірних даних у документах, поданих разом із заявою на отримання ліцензії;</w:t>
            </w:r>
          </w:p>
          <w:p w14:paraId="0B3B96B6"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w:t>
            </w:r>
          </w:p>
          <w:p w14:paraId="0811799F" w14:textId="77777777" w:rsidR="00120FBF" w:rsidRPr="0099763F" w:rsidRDefault="00120FBF" w:rsidP="00EE3DBC">
            <w:pPr>
              <w:ind w:firstLine="45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рішення суду про встановлення невідповідності матеріально-технічної бази вимогам законодавства до самогоноваріння;</w:t>
            </w:r>
          </w:p>
          <w:p w14:paraId="21737067"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рішення суду про встановлення невідповідності матеріально-технічної бази вимогам законодавства до малих виробництв виноробної продукції;</w:t>
            </w:r>
          </w:p>
          <w:p w14:paraId="64ABD643"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14:paraId="2F47C70C"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w:t>
            </w:r>
            <w:hyperlink r:id="rId14" w:anchor="n20">
              <w:r w:rsidRPr="0099763F">
                <w:rPr>
                  <w:rStyle w:val="a6"/>
                  <w:rFonts w:ascii="Times New Roman" w:eastAsia="Times New Roman" w:hAnsi="Times New Roman" w:cs="Times New Roman"/>
                  <w:color w:val="auto"/>
                  <w:sz w:val="28"/>
                  <w:szCs w:val="28"/>
                </w:rPr>
                <w:t>статті 1</w:t>
              </w:r>
            </w:hyperlink>
            <w:r w:rsidRPr="0099763F">
              <w:rPr>
                <w:rFonts w:ascii="Times New Roman" w:eastAsia="Times New Roman" w:hAnsi="Times New Roman" w:cs="Times New Roman"/>
                <w:sz w:val="28"/>
                <w:szCs w:val="28"/>
              </w:rPr>
              <w:t xml:space="preserve"> цього Закону.</w:t>
            </w:r>
          </w:p>
          <w:p w14:paraId="6FABD0C0"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Ліцензія анулюється та вважається недійсною з моменту одержання суб'єктом господарювання (у тому числі іноземним суб’єктом господарювання, який діє через своє зареєстроване постійне представництво) письмового розпорядження про її анулювання.</w:t>
            </w:r>
          </w:p>
          <w:p w14:paraId="2D745B33"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У разі зміни відомостей, зазначених у виданій суб'єкту господарювання (у тому числі іноземному суб’єкту господарювання, який діє через своє зареєстроване постійне представництво) ліцензії (за винятком змін, пов'язаних з реорганізацією суб'єкта господарювання (у тому числі іноземного суб’єкта господарювання, який діє через своє зареєстроване постійне представництво) та/або зміною типу акціонерного товариства), орган, який видав </w:t>
            </w:r>
            <w:r w:rsidRPr="0099763F">
              <w:rPr>
                <w:rFonts w:ascii="Times New Roman" w:eastAsia="Times New Roman" w:hAnsi="Times New Roman" w:cs="Times New Roman"/>
                <w:sz w:val="28"/>
                <w:szCs w:val="28"/>
              </w:rPr>
              <w:lastRenderedPageBreak/>
              <w:t>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w:t>
            </w:r>
          </w:p>
          <w:p w14:paraId="63DB7A55"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втрати або пошкодження ліцензії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семи робочих днів видає суб'єкту господарювання (у тому числі іноземному суб’єкту господарювання, який діє через своє зареєстроване постійне представництво) дублікат ліцензії. Строк дії дубліката ліцензії не може перевищувати строку дії, зазначеного у втраченій або пошкодженій ліцензії.</w:t>
            </w:r>
          </w:p>
          <w:p w14:paraId="10982510" w14:textId="75F101AB" w:rsidR="00120FBF" w:rsidRPr="0099763F" w:rsidRDefault="00120FBF" w:rsidP="00EE3DBC">
            <w:pPr>
              <w:ind w:firstLine="822"/>
              <w:jc w:val="both"/>
              <w:rPr>
                <w:rFonts w:ascii="Times New Roman" w:eastAsia="Times New Roman" w:hAnsi="Times New Roman" w:cs="Times New Roman"/>
                <w:b/>
                <w:bCs/>
                <w:sz w:val="28"/>
                <w:szCs w:val="28"/>
              </w:rPr>
            </w:pPr>
            <w:r w:rsidRPr="0099763F">
              <w:rPr>
                <w:rFonts w:ascii="Times New Roman" w:eastAsia="Times New Roman" w:hAnsi="Times New Roman" w:cs="Times New Roman"/>
                <w:sz w:val="28"/>
                <w:szCs w:val="28"/>
              </w:rPr>
              <w:t xml:space="preserve">На виробництво спирту етилового неденатурованого,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спирту етилового денатурованого, алкогольних напоїв та тютюнових виробів </w:t>
            </w:r>
            <w:r w:rsidRPr="0099763F">
              <w:rPr>
                <w:rFonts w:ascii="Times New Roman" w:eastAsia="Times New Roman" w:hAnsi="Times New Roman" w:cs="Times New Roman"/>
                <w:sz w:val="28"/>
                <w:szCs w:val="28"/>
              </w:rPr>
              <w:lastRenderedPageBreak/>
              <w:t xml:space="preserve">видаються окремі ліцензії на кожен вид діяльності, а в ліцензіях на виробництво алкогольних напоїв також зазначаються коди </w:t>
            </w:r>
            <w:hyperlink r:id="rId15" w:anchor="n474">
              <w:r w:rsidRPr="0099763F">
                <w:rPr>
                  <w:rStyle w:val="a6"/>
                  <w:rFonts w:ascii="Times New Roman" w:eastAsia="Times New Roman" w:hAnsi="Times New Roman" w:cs="Times New Roman"/>
                  <w:color w:val="auto"/>
                  <w:sz w:val="28"/>
                  <w:szCs w:val="28"/>
                </w:rPr>
                <w:t>2103 90 30 00</w:t>
              </w:r>
            </w:hyperlink>
            <w:r w:rsidRPr="0099763F">
              <w:rPr>
                <w:rFonts w:ascii="Times New Roman" w:eastAsia="Times New Roman" w:hAnsi="Times New Roman" w:cs="Times New Roman"/>
                <w:sz w:val="28"/>
                <w:szCs w:val="28"/>
              </w:rPr>
              <w:t xml:space="preserve">, 2106 90, </w:t>
            </w:r>
            <w:hyperlink r:id="rId16" w:anchor="n491">
              <w:r w:rsidRPr="0099763F">
                <w:rPr>
                  <w:rStyle w:val="a6"/>
                  <w:rFonts w:ascii="Times New Roman" w:eastAsia="Times New Roman" w:hAnsi="Times New Roman" w:cs="Times New Roman"/>
                  <w:color w:val="auto"/>
                  <w:sz w:val="28"/>
                  <w:szCs w:val="28"/>
                </w:rPr>
                <w:t>2203</w:t>
              </w:r>
            </w:hyperlink>
            <w:r w:rsidRPr="0099763F">
              <w:rPr>
                <w:rFonts w:ascii="Times New Roman" w:eastAsia="Times New Roman" w:hAnsi="Times New Roman" w:cs="Times New Roman"/>
                <w:sz w:val="28"/>
                <w:szCs w:val="28"/>
              </w:rPr>
              <w:t>, 2204, 2205, 2206, 2208 згідно з УКТ ЗЕД залежно від виду продукції, що вироблятиметься. У ліцензії також зазначаються адреси місць провадження діяльності.</w:t>
            </w:r>
          </w:p>
        </w:tc>
      </w:tr>
      <w:tr w:rsidR="00120FBF" w:rsidRPr="0099763F" w14:paraId="0B3183E7" w14:textId="77777777" w:rsidTr="3CE0555D">
        <w:tc>
          <w:tcPr>
            <w:tcW w:w="7280" w:type="dxa"/>
          </w:tcPr>
          <w:p w14:paraId="74637098"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lastRenderedPageBreak/>
              <w:t xml:space="preserve">Стаття 4. </w:t>
            </w:r>
            <w:r w:rsidRPr="0099763F">
              <w:rPr>
                <w:rFonts w:ascii="Times New Roman" w:eastAsia="Times New Roman" w:hAnsi="Times New Roman" w:cs="Times New Roman"/>
                <w:sz w:val="28"/>
                <w:szCs w:val="28"/>
              </w:rPr>
              <w:t>Плата за 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p w14:paraId="25E37FBD"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Встановити річну плату за ліцензії на виробництво спирту етилового, коньячного, плодового, зернового дистиляту, спирту етилового ректифікованого виноградного, спирту етилового ректифікованого плодового, біоетанолу, алкогольних напоїв, тютюнових виробів, дистиляту виноградного спиртового, спирту-сирцю плодового, пального та для суб'єктів господарювання (у тому числі іноземних суб’єктів господарювання, які діють через свої зареєстровані постійні представництва) первинного виноробства в розмірі 780 гривень.</w:t>
            </w:r>
          </w:p>
          <w:p w14:paraId="23A84DB4"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Ліцензії видаються терміном на п'ять років, а плата за них справляється щорічно.</w:t>
            </w:r>
          </w:p>
          <w:p w14:paraId="0AB9B647"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Плата за ліцензії справляється до початку виробництва зазначеної продукції органом, що видає ліцензії, у розмірах, встановлених цим Законом, і зараховується до місцевих бюджетів.</w:t>
            </w:r>
          </w:p>
          <w:p w14:paraId="11928B00"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За видачу дубліката ліцензії справляється плата у розмірі 780 гривень і зараховується до місцевих бюджетів.</w:t>
            </w:r>
          </w:p>
          <w:p w14:paraId="3DEB443C"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 дозволяється сплата за весь термін дії ліцензії.</w:t>
            </w:r>
          </w:p>
          <w:p w14:paraId="05A58559"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Сплата чергового платежу за ліцензії здійснюється у розмірах, встановлених цим Законом, і справляється за кожний наступний щорічний термін дії ліцензії.</w:t>
            </w:r>
          </w:p>
          <w:p w14:paraId="39F948C0" w14:textId="77777777" w:rsidR="00120FBF" w:rsidRPr="0099763F" w:rsidRDefault="00120FBF" w:rsidP="000C3819">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У разі зміни найменування суб’єкта господарювання (у тому числі іноземного суб’єкта господарювання, який діє через своє зареєстроване постійне представництво) у зв’язку із зміною типу акціонерного товариства або у зв’язку з перетворенням акціонерного товариства в інше господарське товариство у заяві, яка подається до органу виконавчої влади, уповноваженого Кабінетом Міністрів України на видачу, зупинення дії та анулювання ліцензій, з доданим до неї платіжним документом про сплату чергового платежу за ліцензію, суб’єкт господарювання (у тому числі іноземний суб’єкт господарювання, який діє через своє зареєстроване постійне представництво) </w:t>
            </w:r>
            <w:r w:rsidRPr="0099763F">
              <w:rPr>
                <w:rFonts w:ascii="Times New Roman" w:eastAsia="Times New Roman" w:hAnsi="Times New Roman" w:cs="Times New Roman"/>
                <w:sz w:val="28"/>
                <w:szCs w:val="28"/>
              </w:rPr>
              <w:lastRenderedPageBreak/>
              <w:t>зазначає про зміну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14:paraId="2B68C80A" w14:textId="77777777" w:rsidR="00120FBF" w:rsidRPr="0099763F" w:rsidRDefault="00120FBF" w:rsidP="000C3819">
            <w:pPr>
              <w:ind w:firstLine="450"/>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Норма відсутня.</w:t>
            </w:r>
          </w:p>
          <w:p w14:paraId="34D3F6D2" w14:textId="77777777" w:rsidR="00120FBF" w:rsidRPr="0099763F" w:rsidRDefault="00120FBF" w:rsidP="000C3819">
            <w:pPr>
              <w:rPr>
                <w:rFonts w:ascii="Times New Roman" w:eastAsia="Times New Roman" w:hAnsi="Times New Roman" w:cs="Times New Roman"/>
                <w:b/>
                <w:sz w:val="28"/>
                <w:szCs w:val="28"/>
              </w:rPr>
            </w:pPr>
          </w:p>
        </w:tc>
        <w:tc>
          <w:tcPr>
            <w:tcW w:w="7280" w:type="dxa"/>
          </w:tcPr>
          <w:p w14:paraId="6DCEFCC0"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lastRenderedPageBreak/>
              <w:t xml:space="preserve">Стаття 4. </w:t>
            </w:r>
            <w:r w:rsidRPr="0099763F">
              <w:rPr>
                <w:rFonts w:ascii="Times New Roman" w:eastAsia="Times New Roman" w:hAnsi="Times New Roman" w:cs="Times New Roman"/>
                <w:sz w:val="28"/>
                <w:szCs w:val="28"/>
              </w:rPr>
              <w:t>Плата за ліцензії на виробництво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і пального</w:t>
            </w:r>
          </w:p>
          <w:p w14:paraId="38C338C7"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Встановити річну плату за ліцензії на виробництво спирту етилового, коньячного, плодового, зернового дистиляту, спирту етилового ректифікованого виноградного, спирту етилового ректифікованого плодового, біоетанолу, алкогольних напоїв, тютюнових виробів, дистиляту виноградного спиртового, спирту-сирцю плодового, пального та для суб'єктів господарювання (у тому числі іноземних суб’єктів господарювання, які діють через свої зареєстровані постійні представництва) первинного виноробства в розмірі 780 гривень.</w:t>
            </w:r>
          </w:p>
          <w:p w14:paraId="3465FAD8"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Ліцензії видаються терміном на п'ять років, а плата за них справляється щорічно.</w:t>
            </w:r>
          </w:p>
          <w:p w14:paraId="4754EE0F"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Плата за ліцензії справляється до початку виробництва зазначеної продукції органом, що видає ліцензії, у розмірах, встановлених цим Законом, і зараховується до місцевих бюджетів.</w:t>
            </w:r>
          </w:p>
          <w:p w14:paraId="203D9B21"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За видачу дубліката ліцензії справляється плата у розмірі 780 гривень і зараховується до місцевих бюджетів.</w:t>
            </w:r>
          </w:p>
          <w:p w14:paraId="7675071E"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 дозволяється сплата за весь термін дії ліцензії.</w:t>
            </w:r>
          </w:p>
          <w:p w14:paraId="029F0AB4"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Сплата чергового платежу за ліцензії здійснюється у розмірах, встановлених цим Законом, і справляється за кожний наступний щорічний термін дії ліцензії.</w:t>
            </w:r>
          </w:p>
          <w:p w14:paraId="2A6A5829" w14:textId="77777777" w:rsidR="00120FBF" w:rsidRPr="0099763F" w:rsidRDefault="00120FBF" w:rsidP="00EE3DBC">
            <w:pPr>
              <w:ind w:firstLine="450"/>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У разі зміни найменування суб’єкта господарювання (у тому числі іноземного суб’єкта господарювання, який діє через своє зареєстроване постійне представництво) у зв’язку із зміною типу акціонерного товариства або у зв’язку з перетворенням акціонерного товариства в інше господарське товариство у заяві, яка подається до органу виконавчої влади, уповноваженого Кабінетом Міністрів України на видачу, зупинення дії та анулювання ліцензій, з доданим до неї платіжним документом про сплату чергового платежу за ліцензію, суб’єкт господарювання (у тому числі іноземний суб’єкт господарювання, який діє через своє зареєстроване постійне представництво) </w:t>
            </w:r>
            <w:r w:rsidRPr="0099763F">
              <w:rPr>
                <w:rFonts w:ascii="Times New Roman" w:eastAsia="Times New Roman" w:hAnsi="Times New Roman" w:cs="Times New Roman"/>
                <w:sz w:val="28"/>
                <w:szCs w:val="28"/>
              </w:rPr>
              <w:lastRenderedPageBreak/>
              <w:t>зазначає про зміну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w:t>
            </w:r>
          </w:p>
          <w:p w14:paraId="42B0942E" w14:textId="6254EE12" w:rsidR="00120FBF" w:rsidRPr="0099763F" w:rsidRDefault="00120FBF" w:rsidP="00EE3DBC">
            <w:pPr>
              <w:ind w:firstLine="822"/>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bCs/>
                <w:sz w:val="28"/>
                <w:szCs w:val="28"/>
              </w:rPr>
              <w:t xml:space="preserve">Звільняються від сплати ліцензії з самогоноваріння </w:t>
            </w:r>
            <w:r w:rsidR="00F7128B" w:rsidRPr="0099763F">
              <w:rPr>
                <w:rFonts w:ascii="Times New Roman" w:eastAsia="Times New Roman" w:hAnsi="Times New Roman" w:cs="Times New Roman"/>
                <w:b/>
                <w:bCs/>
                <w:sz w:val="28"/>
                <w:szCs w:val="28"/>
              </w:rPr>
              <w:t>фізичні особи-підприємці</w:t>
            </w:r>
            <w:r w:rsidRPr="0099763F">
              <w:rPr>
                <w:rFonts w:ascii="Times New Roman" w:eastAsia="Times New Roman" w:hAnsi="Times New Roman" w:cs="Times New Roman"/>
                <w:b/>
                <w:bCs/>
                <w:sz w:val="28"/>
                <w:szCs w:val="28"/>
              </w:rPr>
              <w:t xml:space="preserve">, які займаються </w:t>
            </w:r>
            <w:r w:rsidR="00F7128B" w:rsidRPr="0099763F">
              <w:rPr>
                <w:rFonts w:ascii="Times New Roman" w:eastAsia="Times New Roman" w:hAnsi="Times New Roman" w:cs="Times New Roman"/>
                <w:b/>
                <w:bCs/>
                <w:sz w:val="28"/>
                <w:szCs w:val="28"/>
              </w:rPr>
              <w:t xml:space="preserve">самогоноварінням з метою збуту, за умови виготовлення такими фізичними особами- підприємцями молочної продукції з розрахунку не менше 1 тонни молочної сировини на місяць. Норма </w:t>
            </w:r>
            <w:r w:rsidR="004D7530" w:rsidRPr="0099763F">
              <w:rPr>
                <w:rFonts w:ascii="Times New Roman" w:eastAsia="Times New Roman" w:hAnsi="Times New Roman" w:cs="Times New Roman"/>
                <w:b/>
                <w:bCs/>
                <w:sz w:val="28"/>
                <w:szCs w:val="28"/>
              </w:rPr>
              <w:t>цієї частини статті</w:t>
            </w:r>
            <w:r w:rsidR="00F7128B" w:rsidRPr="0099763F">
              <w:rPr>
                <w:rFonts w:ascii="Times New Roman" w:eastAsia="Times New Roman" w:hAnsi="Times New Roman" w:cs="Times New Roman"/>
                <w:b/>
                <w:bCs/>
                <w:sz w:val="28"/>
                <w:szCs w:val="28"/>
              </w:rPr>
              <w:t xml:space="preserve">  застосовується у разі, коли обсяг самогону виготовленого такими фізичними особами- підприємцями, зайнятими самогоноварінням, не перевищує 100 літрів на місяць.</w:t>
            </w:r>
          </w:p>
        </w:tc>
      </w:tr>
      <w:tr w:rsidR="00120FBF" w:rsidRPr="0099763F" w14:paraId="1AFD083C" w14:textId="77777777" w:rsidTr="3CE0555D">
        <w:tc>
          <w:tcPr>
            <w:tcW w:w="7280" w:type="dxa"/>
          </w:tcPr>
          <w:p w14:paraId="742176BD" w14:textId="77777777" w:rsidR="00120FBF" w:rsidRPr="0099763F" w:rsidRDefault="00120FBF" w:rsidP="000C3819">
            <w:pPr>
              <w:spacing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sz w:val="28"/>
                <w:szCs w:val="28"/>
              </w:rPr>
              <w:lastRenderedPageBreak/>
              <w:t>Стаття 10.</w:t>
            </w:r>
            <w:r w:rsidRPr="0099763F">
              <w:rPr>
                <w:rFonts w:ascii="Times New Roman" w:eastAsia="Times New Roman" w:hAnsi="Times New Roman" w:cs="Times New Roman"/>
                <w:sz w:val="28"/>
                <w:szCs w:val="28"/>
              </w:rPr>
              <w:t xml:space="preserve"> Підтвердження відповідності продукції</w:t>
            </w:r>
          </w:p>
          <w:p w14:paraId="42D538F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коньячний і плодовий та зерновий дистилят, спирт етиловий ректифікований виноградний, спирт етиловий ректифікований плодовий, біоетанол, тютюнові вироби підлягають підтвердженню відповідності в законодавчо регульованій сфері шляхом сертифікації, а пальне - документом про відповідність, передбаченим законодавством.</w:t>
            </w:r>
          </w:p>
          <w:p w14:paraId="08F6D21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Відповідність спирту етилового, коньячного і плодового та зернового дистиляту, спирту етилового </w:t>
            </w:r>
            <w:r w:rsidRPr="0099763F">
              <w:rPr>
                <w:rFonts w:ascii="Times New Roman" w:eastAsia="Times New Roman" w:hAnsi="Times New Roman" w:cs="Times New Roman"/>
                <w:sz w:val="28"/>
                <w:szCs w:val="28"/>
              </w:rPr>
              <w:lastRenderedPageBreak/>
              <w:t>ректифікованого виноградного, спирту етилового ректифікованого плодового, біоетанолу, тютюнових виробів підтверджується наявністю у їх виробника або імпортера сертифіката відповідності або свідоцтва про визнання відповідності, а відповідність пального - документом про відповідність, передбаченим законодавством.</w:t>
            </w:r>
          </w:p>
          <w:p w14:paraId="7FE59F7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Реєстраційні номери сертифікатів відповідності або свідоцтв про визнання відповідності, виданих на спирт етиловий, коньячний і плодовий та зерновий дистилят, спирт етиловий ректифікований виноградний, спирт етиловий ректифікований плодовий, біоетанол, тютюнові вироби, зазначаються у документах, згідно з якими передається відповідна продукція.</w:t>
            </w:r>
          </w:p>
          <w:p w14:paraId="272317B5"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 підлягає підтвердженню відповідності (в тому числі сертифікації) сировина, яка використовується у виробництві тютюнових виробів та алкогольних напоїв (крім спирту етилового неденатурованого) і пального.</w:t>
            </w:r>
          </w:p>
          <w:p w14:paraId="08514A42" w14:textId="77777777" w:rsidR="00120FBF" w:rsidRPr="0099763F" w:rsidRDefault="00120FBF" w:rsidP="000C3819">
            <w:pPr>
              <w:ind w:firstLine="734"/>
              <w:jc w:val="both"/>
              <w:rPr>
                <w:rFonts w:ascii="Times New Roman" w:eastAsia="Times New Roman" w:hAnsi="Times New Roman" w:cs="Times New Roman"/>
                <w:b/>
                <w:bCs/>
                <w:sz w:val="28"/>
                <w:szCs w:val="28"/>
              </w:rPr>
            </w:pPr>
            <w:r w:rsidRPr="0099763F">
              <w:rPr>
                <w:rFonts w:ascii="Times New Roman" w:eastAsia="Times New Roman" w:hAnsi="Times New Roman" w:cs="Times New Roman"/>
                <w:sz w:val="28"/>
                <w:szCs w:val="28"/>
              </w:rPr>
              <w:t xml:space="preserve">Не підлягають підтвердженню відповідності еталонні (моніторингові) чи тестові зразки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алкогольних напоїв та тютюнових виробів, які не призначені для продажу </w:t>
            </w:r>
            <w:r w:rsidRPr="0099763F">
              <w:rPr>
                <w:rFonts w:ascii="Times New Roman" w:eastAsia="Times New Roman" w:hAnsi="Times New Roman" w:cs="Times New Roman"/>
                <w:sz w:val="28"/>
                <w:szCs w:val="28"/>
              </w:rPr>
              <w:lastRenderedPageBreak/>
              <w:t>вроздріб і ввозяться на митну територію України акредитованими державними випробувальними лабораторіями та/або суб'єктами господарювання (у тому числі іноземними суб’єктами господарювання, які діють через свої зареєстровані постійні представництва), які мають ліцензії на право виробництва відповідної продукції і володіють акредитованими випробувальними лабораторіями, для проведення досліджень чи випробувань (калібрування лабораторного обладнання, проведення дегустацій, вивчення фізико-хімічних показників, дизайну тощо).</w:t>
            </w:r>
          </w:p>
          <w:p w14:paraId="68B317A3" w14:textId="319A6EBD" w:rsidR="00120FBF" w:rsidRPr="0099763F" w:rsidRDefault="00120FBF" w:rsidP="000C3819">
            <w:pPr>
              <w:rPr>
                <w:rFonts w:ascii="Times New Roman" w:eastAsia="Times New Roman" w:hAnsi="Times New Roman" w:cs="Times New Roman"/>
                <w:b/>
                <w:sz w:val="28"/>
                <w:szCs w:val="28"/>
              </w:rPr>
            </w:pPr>
            <w:r w:rsidRPr="0099763F">
              <w:rPr>
                <w:rFonts w:ascii="Times New Roman" w:eastAsia="Times New Roman" w:hAnsi="Times New Roman" w:cs="Times New Roman"/>
                <w:b/>
                <w:bCs/>
                <w:sz w:val="28"/>
                <w:szCs w:val="28"/>
              </w:rPr>
              <w:t>Норма відсутня.</w:t>
            </w:r>
          </w:p>
        </w:tc>
        <w:tc>
          <w:tcPr>
            <w:tcW w:w="7280" w:type="dxa"/>
          </w:tcPr>
          <w:p w14:paraId="0C971B4F" w14:textId="77777777" w:rsidR="00120FBF" w:rsidRPr="0099763F" w:rsidRDefault="00120FBF" w:rsidP="000C3819">
            <w:pPr>
              <w:spacing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sz w:val="28"/>
                <w:szCs w:val="28"/>
              </w:rPr>
              <w:lastRenderedPageBreak/>
              <w:t>Стаття 10.</w:t>
            </w:r>
            <w:r w:rsidRPr="0099763F">
              <w:rPr>
                <w:rFonts w:ascii="Times New Roman" w:eastAsia="Times New Roman" w:hAnsi="Times New Roman" w:cs="Times New Roman"/>
                <w:sz w:val="28"/>
                <w:szCs w:val="28"/>
              </w:rPr>
              <w:t xml:space="preserve"> Підтвердження відповідності продукції</w:t>
            </w:r>
          </w:p>
          <w:p w14:paraId="1BFF6697"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Спирт етиловий, коньячний і плодовий та зерновий дистилят, спирт етиловий ректифікований виноградний, спирт етиловий ректифікований плодовий, біоетанол, тютюнові вироби підлягають підтвердженню відповідності в законодавчо регульованій сфері шляхом сертифікації, а пальне - документом про відповідність, передбаченим законодавством.</w:t>
            </w:r>
          </w:p>
          <w:p w14:paraId="300F6DDF"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Відповідність спирту етилового, коньячного і плодового та зернового дистиляту, спирту етилового </w:t>
            </w:r>
            <w:r w:rsidRPr="0099763F">
              <w:rPr>
                <w:rFonts w:ascii="Times New Roman" w:eastAsia="Times New Roman" w:hAnsi="Times New Roman" w:cs="Times New Roman"/>
                <w:sz w:val="28"/>
                <w:szCs w:val="28"/>
              </w:rPr>
              <w:lastRenderedPageBreak/>
              <w:t>ректифікованого виноградного, спирту етилового ректифікованого плодового, біоетанолу, тютюнових виробів підтверджується наявністю у їх виробника або імпортера сертифіката відповідності або свідоцтва про визнання відповідності, а відповідність пального - документом про відповідність, передбаченим законодавством.</w:t>
            </w:r>
          </w:p>
          <w:p w14:paraId="5AF6D4A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Реєстраційні номери сертифікатів відповідності або свідоцтв про визнання відповідності, виданих на спирт етиловий, коньячний і плодовий та зерновий дистилят, спирт етиловий ректифікований виноградний, спирт етиловий ректифікований плодовий, біоетанол, тютюнові вироби, зазначаються у документах, згідно з якими передається відповідна продукція.</w:t>
            </w:r>
          </w:p>
          <w:p w14:paraId="4A4835C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 підлягає підтвердженню відповідності (в тому числі сертифікації) сировина, яка використовується у виробництві тютюнових виробів та алкогольних напоїв (крім спирту етилового неденатурованого) і пального.</w:t>
            </w:r>
          </w:p>
          <w:p w14:paraId="4F43CE7C" w14:textId="77777777" w:rsidR="00120FBF" w:rsidRPr="0099763F" w:rsidRDefault="00120FBF" w:rsidP="000C3819">
            <w:pPr>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 підлягають підтвердженню відповідності еталонні (моніторингові) чи тестові зразки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алкогольних напоїв та тютюнових виробів, які не призначені для продажу </w:t>
            </w:r>
            <w:r w:rsidRPr="0099763F">
              <w:rPr>
                <w:rFonts w:ascii="Times New Roman" w:eastAsia="Times New Roman" w:hAnsi="Times New Roman" w:cs="Times New Roman"/>
                <w:sz w:val="28"/>
                <w:szCs w:val="28"/>
              </w:rPr>
              <w:lastRenderedPageBreak/>
              <w:t>вроздріб і ввозяться на митну територію України акредитованими державними випробувальними лабораторіями та/або суб'єктами господарювання (у тому числі іноземними суб’єктами господарювання, які діють через свої зареєстровані постійні представництва), які мають ліцензії на право виробництва відповідної продукції і володіють акредитованими випробувальними лабораторіями, для проведення досліджень чи випробувань (калібрування лабораторного обладнання, проведення дегустацій, вивчення фізико-хімічних показників, дизайну тощо).</w:t>
            </w:r>
          </w:p>
          <w:p w14:paraId="399EC51F" w14:textId="6F3E1C73" w:rsidR="00120FBF" w:rsidRPr="0099763F" w:rsidRDefault="00120FBF" w:rsidP="00961BB3">
            <w:pPr>
              <w:ind w:firstLine="822"/>
              <w:jc w:val="both"/>
              <w:rPr>
                <w:rFonts w:ascii="Times New Roman" w:eastAsia="Times New Roman" w:hAnsi="Times New Roman" w:cs="Times New Roman"/>
                <w:b/>
                <w:bCs/>
                <w:sz w:val="28"/>
                <w:szCs w:val="28"/>
              </w:rPr>
            </w:pPr>
            <w:r w:rsidRPr="0099763F">
              <w:rPr>
                <w:rFonts w:ascii="Times New Roman" w:eastAsia="Times New Roman" w:hAnsi="Times New Roman" w:cs="Times New Roman"/>
                <w:b/>
                <w:sz w:val="28"/>
                <w:szCs w:val="28"/>
              </w:rPr>
              <w:t xml:space="preserve">Не підлягає підтвердженню відповідності (в тому числі сертифікації) самогон, який не призначений для </w:t>
            </w:r>
            <w:r w:rsidR="000C3819" w:rsidRPr="0099763F">
              <w:rPr>
                <w:rFonts w:ascii="Times New Roman" w:eastAsia="Times New Roman" w:hAnsi="Times New Roman" w:cs="Times New Roman"/>
                <w:b/>
                <w:sz w:val="28"/>
                <w:szCs w:val="28"/>
              </w:rPr>
              <w:t>збуту</w:t>
            </w:r>
          </w:p>
        </w:tc>
      </w:tr>
      <w:tr w:rsidR="00120FBF" w:rsidRPr="0099763F" w14:paraId="26097832" w14:textId="77777777" w:rsidTr="3CE0555D">
        <w:tc>
          <w:tcPr>
            <w:tcW w:w="7280" w:type="dxa"/>
          </w:tcPr>
          <w:p w14:paraId="32CFB9BA" w14:textId="77777777" w:rsidR="00120FBF" w:rsidRPr="0099763F" w:rsidRDefault="00120FBF" w:rsidP="000C3819">
            <w:pPr>
              <w:spacing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sz w:val="28"/>
                <w:szCs w:val="28"/>
              </w:rPr>
              <w:lastRenderedPageBreak/>
              <w:t>Стаття 17.</w:t>
            </w:r>
            <w:r w:rsidRPr="0099763F">
              <w:rPr>
                <w:rFonts w:ascii="Times New Roman" w:eastAsia="Times New Roman" w:hAnsi="Times New Roman" w:cs="Times New Roman"/>
                <w:sz w:val="28"/>
                <w:szCs w:val="28"/>
              </w:rPr>
              <w:t xml:space="preserve"> Відповідальність за порушення норм цього Закону</w:t>
            </w:r>
          </w:p>
          <w:p w14:paraId="6614E29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За порушення норм цього Закону щодо виробництва і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пальним та зберігання пального </w:t>
            </w:r>
            <w:r w:rsidRPr="0099763F">
              <w:rPr>
                <w:rFonts w:ascii="Times New Roman" w:eastAsia="Times New Roman" w:hAnsi="Times New Roman" w:cs="Times New Roman"/>
                <w:sz w:val="28"/>
                <w:szCs w:val="28"/>
              </w:rPr>
              <w:lastRenderedPageBreak/>
              <w:t>посадові особи і громадяни притягаються до відповідальності згідно з чинним законодавством.</w:t>
            </w:r>
          </w:p>
          <w:p w14:paraId="4A44D84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14:paraId="4E28E797"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p>
          <w:p w14:paraId="12496B9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без наявності ліцензії - 200 відсотків вартості виробленої продукції (за оптово-відпускними цінами), але не менше 85000 гривень;</w:t>
            </w:r>
          </w:p>
          <w:p w14:paraId="25B2451F"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виробництва алкогольних напоїв з використанням інших видів спирту (крім етилового, коньячного і плодового та зернового дистиляту, спирту етилового ректифікованого виноградного, спирту етилового ректифікованого плодового) - 200 відсотків вартості виробленої продукції (за оптово-відпускними цінами), але не менше 15000 гривень;</w:t>
            </w:r>
          </w:p>
          <w:p w14:paraId="43127CFF"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виробництва пального без наявності ліцензії - 1000000 гривень;</w:t>
            </w:r>
          </w:p>
          <w:p w14:paraId="3752081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оптової і 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біоетанолом, 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p w14:paraId="610D692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bCs/>
                <w:sz w:val="28"/>
                <w:szCs w:val="28"/>
              </w:rPr>
              <w:t>Норма відсутня.</w:t>
            </w:r>
          </w:p>
          <w:p w14:paraId="407FE2D5"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оптової торгівлі пивом виробниками пива, які виробили понад 3000 гектолітрів пива на рік, за наявності ліцензії, річна плата за яку встановлена в розмірі 30000 гривень, - 200 відсотків вартості реалізованої партії товару, але не менше 500000 гривень;</w:t>
            </w:r>
          </w:p>
          <w:p w14:paraId="052DCFF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оптової торгівлі пальним або зберігання пального без наявності ліцензії - 500000 гривень;</w:t>
            </w:r>
          </w:p>
          <w:p w14:paraId="498ED36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роздрібної торгівлі пальним без наявності ліцензії - 250000 гривень;</w:t>
            </w:r>
          </w:p>
          <w:p w14:paraId="0750C627"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роздрібної торгівлі алкогольними напоями чи пальним через електронний контрольно-касовий апарат </w:t>
            </w:r>
            <w:r w:rsidRPr="0099763F">
              <w:rPr>
                <w:rFonts w:ascii="Times New Roman" w:eastAsia="Times New Roman" w:hAnsi="Times New Roman" w:cs="Times New Roman"/>
                <w:sz w:val="28"/>
                <w:szCs w:val="28"/>
              </w:rPr>
              <w:lastRenderedPageBreak/>
              <w:t>(книгу обліку розрахункових операцій) не зазначений у ліцензії - 200 відсотків вартості реалізованої через такий контрольно-касовий апарат (книгу обліку розрахункових операцій) продукції, але не менше 10000 гривень;</w:t>
            </w:r>
          </w:p>
          <w:p w14:paraId="40CE6E5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сплати сум акцизного податку та податку на додану вартість шляхом взаємних заліків, зустрічних зобов'язань, векселями, в тому числі казначейськими, та в інших формах, які не передбачають сплату таких платежів коштами, - у розмірі вартості відвантаженої продукції;</w:t>
            </w:r>
          </w:p>
          <w:p w14:paraId="4A6B742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порушення вимог статті 15-3 цього Закону - 6800 гривень;</w:t>
            </w:r>
          </w:p>
          <w:p w14:paraId="17536AF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зберігання спирту, або алкогольних напоїв, або тютюнових виробів у місцях зберігання, не внесених до Єдиного реєстру, - 100 відсотків вартості товару, який знаходиться в такому місці зберігання, але не менше 17000 гривень;</w:t>
            </w:r>
          </w:p>
          <w:p w14:paraId="763A353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використання дистиляту виноградного спиртового або спирту-сирцю плодового у спосіб, не передбачений цим Законом, - 200 відсотків вартості спирту, але не менше 17000 гривень;</w:t>
            </w:r>
          </w:p>
          <w:p w14:paraId="3217F8B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оптової або роздрібної торгівлі коньяком, алкогольними напоями, горілкою, лікеро-горілчаними </w:t>
            </w:r>
            <w:r w:rsidRPr="0099763F">
              <w:rPr>
                <w:rFonts w:ascii="Times New Roman" w:eastAsia="Times New Roman" w:hAnsi="Times New Roman" w:cs="Times New Roman"/>
                <w:sz w:val="28"/>
                <w:szCs w:val="28"/>
              </w:rPr>
              <w:lastRenderedPageBreak/>
              <w:t>виробами та вином за цінами, нижчими за встановлені мінімальні оптово-відпускні або роздрібні ціни на такі напої - 100 відсотків вартості отриманої партії товару, розрахованої виходячи з мінімальних оптово-відпускних або роздрібних цін, але не менше 10000 гривень;</w:t>
            </w:r>
          </w:p>
          <w:p w14:paraId="5CAC47E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роздрібної торгівлі тютюновими виробами за цінами, вищими від максимальних роздрібних цін на тютюнові вироби, встановлених виробниками або імпортерами таких тютюнових виробів, збільшеними на суми акцизного податку з реалізації через роздрібну торговельну мережу тютюнових виробів, - 100 відсотків вартості наявних у суб'єкта господарювання (у тому числі іноземного суб’єкта господарювання, який діє через своє зареєстроване постійне представництво) тютюнових виробів, але не менше 10000 гривень;</w:t>
            </w:r>
          </w:p>
          <w:p w14:paraId="584EA20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виробництва, зберігання, транспортування, реалізації фальсифікованих алкогольних напоїв чи тютюнових виробів; алкогольних напоїв чи тютюнових виробів без марок акцизного податку встановленого зразка або з підробленими марками акцизного податку, - 200 відсотків вартості товару, але не менше 17000 гривень;</w:t>
            </w:r>
          </w:p>
          <w:p w14:paraId="5BAB138D"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вивезення спирту етилового, горілки та лікеро-горілчаних виробів з території акцизного складу або транспортування такої продукції без відмітки </w:t>
            </w:r>
            <w:r w:rsidRPr="0099763F">
              <w:rPr>
                <w:rFonts w:ascii="Times New Roman" w:eastAsia="Times New Roman" w:hAnsi="Times New Roman" w:cs="Times New Roman"/>
                <w:sz w:val="28"/>
                <w:szCs w:val="28"/>
              </w:rPr>
              <w:lastRenderedPageBreak/>
              <w:t>представника податкового органу на товарно-транспортній накладній про погодження відпуску - 200 відсотків вартості вивезеної або транспортованої продукції, але не менше 15000 гривень;</w:t>
            </w:r>
          </w:p>
          <w:p w14:paraId="4D19F1B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порушення вимог частини другої статті 15 цього Закону щодо реалізації (передачі) ферментованої тютюнової сировини лише на експорт або виробникам тютюнових виробів - 50 відсотків вартості партії відвантаженого товару;</w:t>
            </w:r>
          </w:p>
          <w:p w14:paraId="775B167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надання послуг із зберігання пального іншим суб’єктам господарювання та/або реалізація пального іншим особам на підставі ліцензії на зберігання пального, отриманої відповідно до абзацу другого частини сорок першої статті 15 цього Закону, - 500 000 гривень;</w:t>
            </w:r>
          </w:p>
          <w:p w14:paraId="7C794E95"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неподання чи несвоєчасного подання звіту або подання звіту з недостовірними відомостями про обсяги виробництва та/або обігу (в тому числі імпорту та експорту) спирту, алкогольних напоїв та тютюнових виробів до органу виконавчої влади, уповноваженого Кабінетом Міністрів України видавати відповідні ліцензії, - у розмірі 17000 гривень;</w:t>
            </w:r>
          </w:p>
          <w:p w14:paraId="54C8A071"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порушення вимог частини третьої статті 15 цього Закону щодо імпорту на митну територію України або </w:t>
            </w:r>
            <w:r w:rsidRPr="0099763F">
              <w:rPr>
                <w:rFonts w:ascii="Times New Roman" w:eastAsia="Times New Roman" w:hAnsi="Times New Roman" w:cs="Times New Roman"/>
                <w:sz w:val="28"/>
                <w:szCs w:val="28"/>
              </w:rPr>
              <w:lastRenderedPageBreak/>
              <w:t>придбання паперу цигаркового та фільтрів для виробництва сигарет без ліцензії на право виробництва тютюнових виробів та/або їх реалізації на митній території України - 100 відсотків вартості партії товару, але не менше 15000 гривень;</w:t>
            </w:r>
          </w:p>
          <w:p w14:paraId="2FBFE1B3"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зберігання та/або використання на митній території України обладнання для промислового виробництва сигарет та цигарок, не внесеного до Єдиного реєстру обладнання, - 150000 гривень </w:t>
            </w:r>
          </w:p>
          <w:p w14:paraId="6F4250E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розливу алкогольних напоїв для реалізації на території України у тару, не передбачену статтею 11 цього Закону, - 200 відсотків вартості виробленої (реалізованої) продукції (за оптово-відпускними цінами), але не менше 85000 гривень.</w:t>
            </w:r>
          </w:p>
          <w:p w14:paraId="5E27066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Зазначені штрафи спрямовуються до бюджету згідно з чинним законодавством.</w:t>
            </w:r>
          </w:p>
          <w:p w14:paraId="1A2CD4AA"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про стягнення штрафів, передбачених частиною другою цієї статті, приймаються податковими органами та/або органом, який видав ліцензію на право виробництва і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w:t>
            </w:r>
            <w:r w:rsidRPr="0099763F">
              <w:rPr>
                <w:rFonts w:ascii="Times New Roman" w:eastAsia="Times New Roman" w:hAnsi="Times New Roman" w:cs="Times New Roman"/>
                <w:sz w:val="28"/>
                <w:szCs w:val="28"/>
              </w:rPr>
              <w:lastRenderedPageBreak/>
              <w:t>спиртовим, спиртом-сирцем плодовим, біоетанолом, алкогольними напоями і тютюновими виробами та пальним, зберігання пального, та іншими органами виконавчої влади у межах їх компетенції визначеної законами України.</w:t>
            </w:r>
          </w:p>
          <w:p w14:paraId="44E7494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невиконання суб'єктом господарювання (у тому числі іноземним суб’єктом господарювання, який діє через своє зареєстроване постійне представництво) рішення органів, зазначених у частині третій цієї статті, сума штрафу стягується на підставі рішення суду.</w:t>
            </w:r>
          </w:p>
          <w:p w14:paraId="77F352F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виявлення фактів незаконного імпорту та/або придбання паперу цигаркового, фільтрів, зберігання та/або використання обладнання для промислового виробництва сигарет та цигарок, не внесеного до Єдиного реєстру обладнання, податкові органи не пізніше трьох робочих днів з дня виявлення таких фактів накладають арешт на такий папір цигарковий, такі фільтри, обладнання і звертаються до суду для винесення рішення про їх конфіскацію та знищення. Процедура знищення таких конфіскованих товарів контролюється податковим органом, що здійснив арешт таких товарів.</w:t>
            </w:r>
          </w:p>
          <w:p w14:paraId="5D28116B" w14:textId="351CEF0B" w:rsidR="00120FBF" w:rsidRPr="0099763F" w:rsidRDefault="00120FBF" w:rsidP="00120FBF">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Дії органів, які мають право контролю за реалізацією норм цього Закону, можуть бути оскаржені в місячний термін у судовому порядку.</w:t>
            </w:r>
          </w:p>
        </w:tc>
        <w:tc>
          <w:tcPr>
            <w:tcW w:w="7280" w:type="dxa"/>
          </w:tcPr>
          <w:p w14:paraId="544CA302" w14:textId="77777777" w:rsidR="00120FBF" w:rsidRPr="0099763F" w:rsidRDefault="00120FBF" w:rsidP="000C3819">
            <w:pPr>
              <w:spacing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b/>
                <w:sz w:val="28"/>
                <w:szCs w:val="28"/>
              </w:rPr>
              <w:lastRenderedPageBreak/>
              <w:t>Стаття 17.</w:t>
            </w:r>
            <w:r w:rsidRPr="0099763F">
              <w:rPr>
                <w:rFonts w:ascii="Times New Roman" w:eastAsia="Times New Roman" w:hAnsi="Times New Roman" w:cs="Times New Roman"/>
                <w:sz w:val="28"/>
                <w:szCs w:val="28"/>
              </w:rPr>
              <w:t xml:space="preserve"> Відповідальність за порушення норм цього Закону</w:t>
            </w:r>
          </w:p>
          <w:p w14:paraId="1B1671E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За порушення норм цього Закону щодо виробництва і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пальним та зберігання пального </w:t>
            </w:r>
            <w:r w:rsidRPr="0099763F">
              <w:rPr>
                <w:rFonts w:ascii="Times New Roman" w:eastAsia="Times New Roman" w:hAnsi="Times New Roman" w:cs="Times New Roman"/>
                <w:sz w:val="28"/>
                <w:szCs w:val="28"/>
              </w:rPr>
              <w:lastRenderedPageBreak/>
              <w:t>посадові особи і громадяни притягаються до відповідальності згідно з чинним законодавством.</w:t>
            </w:r>
          </w:p>
          <w:p w14:paraId="471B524D"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До суб'єктів господарювання (у тому числі іноземних суб’єктів господарювання, які діють через свої зареєстровані постійні представництва </w:t>
            </w:r>
            <w:r w:rsidRPr="0099763F">
              <w:rPr>
                <w:rFonts w:ascii="Times New Roman" w:eastAsia="Times New Roman" w:hAnsi="Times New Roman" w:cs="Times New Roman"/>
                <w:b/>
                <w:bCs/>
                <w:sz w:val="28"/>
                <w:szCs w:val="28"/>
              </w:rPr>
              <w:t>та фізичних осіб - підприємців, що займаються самогоноварінням</w:t>
            </w:r>
            <w:r w:rsidRPr="0099763F">
              <w:rPr>
                <w:rFonts w:ascii="Times New Roman" w:eastAsia="Times New Roman" w:hAnsi="Times New Roman" w:cs="Times New Roman"/>
                <w:sz w:val="28"/>
                <w:szCs w:val="28"/>
              </w:rPr>
              <w:t>) застосовуються фінансові санкції у вигляді штрафів у разі:</w:t>
            </w:r>
          </w:p>
          <w:p w14:paraId="7E31291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біоетанолу, алкогольних напоїв та тютюнових виробів без наявності ліцензії - 200 відсотків вартості виробленої продукції (за оптово-відпускними цінами), але не менше 85000 гривень;</w:t>
            </w:r>
          </w:p>
          <w:p w14:paraId="3F023E6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виробництва алкогольних напоїв з використанням інших видів спирту (крім етилового, коньячного і плодового та зернового дистиляту, спирту етилового ректифікованого виноградного, спирту етилового ректифікованого плодового) - 200 відсотків вартості виробленої продукції (за оптово-відпускними цінами), але не менше 15000 гривень;</w:t>
            </w:r>
          </w:p>
          <w:p w14:paraId="5420062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виробництва пального без наявності ліцензії - 1000000 гривень;</w:t>
            </w:r>
          </w:p>
          <w:p w14:paraId="6B98C3C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оптової і роздрібної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біоетанолом, 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p w14:paraId="5E9ACF27" w14:textId="77777777" w:rsidR="00120FBF" w:rsidRPr="0099763F" w:rsidRDefault="00120FBF" w:rsidP="000C3819">
            <w:pPr>
              <w:spacing w:before="280" w:after="280"/>
              <w:ind w:firstLine="734"/>
              <w:jc w:val="both"/>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t>порушення вимог статті 2</w:t>
            </w:r>
            <w:r w:rsidRPr="0099763F">
              <w:rPr>
                <w:rFonts w:ascii="Times New Roman" w:eastAsia="Times New Roman" w:hAnsi="Times New Roman" w:cs="Times New Roman"/>
                <w:b/>
                <w:sz w:val="28"/>
                <w:szCs w:val="28"/>
                <w:vertAlign w:val="superscript"/>
              </w:rPr>
              <w:t>-3</w:t>
            </w:r>
            <w:r w:rsidRPr="0099763F">
              <w:rPr>
                <w:rFonts w:ascii="Times New Roman" w:eastAsia="Times New Roman" w:hAnsi="Times New Roman" w:cs="Times New Roman"/>
                <w:b/>
                <w:sz w:val="28"/>
                <w:szCs w:val="28"/>
              </w:rPr>
              <w:t> цього Закону – 10000 гривень;</w:t>
            </w:r>
          </w:p>
          <w:p w14:paraId="7409F7B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оптової торгівлі пивом виробниками пива, які виробили понад 3000 гектолітрів пива на рік, за наявності ліцензії, річна плата за яку встановлена в розмірі 30000 гривень, - 200 відсотків вартості реалізованої партії товару, але не менше 500000 гривень;</w:t>
            </w:r>
          </w:p>
          <w:p w14:paraId="3D71EF11"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оптової торгівлі пальним або зберігання пального без наявності ліцензії - 500000 гривень;</w:t>
            </w:r>
          </w:p>
          <w:p w14:paraId="56ED3E1C"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роздрібної торгівлі пальним без наявності ліцензії - 250000 гривень;</w:t>
            </w:r>
          </w:p>
          <w:p w14:paraId="6674975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роздрібної торгівлі алкогольними напоями чи пальним через електронний контрольно-касовий апарат (книгу обліку розрахункових операцій) не зазначений у ліцензії - 200 відсотків вартості реалізованої через такий контрольно-касовий апарат (книгу обліку розрахункових операцій) продукції, але не менше 10000 гривень;</w:t>
            </w:r>
          </w:p>
          <w:p w14:paraId="21DE6595"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сплати сум акцизного податку та податку на додану вартість шляхом взаємних заліків, зустрічних зобов'язань, векселями, в тому числі казначейськими, та в інших формах, які не передбачають сплату таких платежів коштами, - у розмірі вартості відвантаженої продукції;</w:t>
            </w:r>
          </w:p>
          <w:p w14:paraId="6BEBC677"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порушення вимог статті 15-3 цього Закону - 6800 гривень;</w:t>
            </w:r>
          </w:p>
          <w:p w14:paraId="4F29AC0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зберігання спирту, або алкогольних напоїв, або тютюнових виробів у місцях зберігання, не внесених до Єдиного реєстру, - 100 відсотків вартості товару, який знаходиться в такому місці зберігання, але не менше 17000 гривень;</w:t>
            </w:r>
          </w:p>
          <w:p w14:paraId="0CBA736D"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використання дистиляту виноградного спиртового або спирту-сирцю плодового у спосіб, не передбачений цим Законом, - 200 відсотків вартості спирту, але не менше 17000 гривень;</w:t>
            </w:r>
          </w:p>
          <w:p w14:paraId="67EAC402"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оптової або роздрібної торгівлі коньяком, алкогольними напоями, горілкою, лікеро-горілчаними виробами та вином за цінами, нижчими за встановлені мінімальні оптово-відпускні або роздрібні ціни на такі напої - 100 відсотків вартості отриманої партії товару, розрахованої виходячи з мінімальних оптово-відпускних або роздрібних цін, але не менше 10000 гривень;</w:t>
            </w:r>
          </w:p>
          <w:p w14:paraId="346E6F6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роздрібної торгівлі тютюновими виробами за цінами, вищими від максимальних роздрібних цін на тютюнові вироби, встановлених виробниками або імпортерами таких тютюнових виробів, збільшеними на суми акцизного податку з реалізації через роздрібну торговельну мережу тютюнових виробів, - 100 відсотків вартості наявних у суб'єкта господарювання (у тому числі іноземного суб’єкта господарювання, який діє через своє зареєстроване постійне представництво) тютюнових виробів, але не менше 10000 гривень;</w:t>
            </w:r>
          </w:p>
          <w:p w14:paraId="0BB45A66"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виробництва, зберігання, транспортування, реалізації фальсифікованих алкогольних напоїв чи тютюнових виробів; алкогольних напоїв чи тютюнових виробів без марок акцизного податку встановленого зразка або з підробленими марками акцизного податку, - 200 відсотків вартості товару, але не менше 17000 гривень;</w:t>
            </w:r>
          </w:p>
          <w:p w14:paraId="20FCB354"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lastRenderedPageBreak/>
              <w:t>вивезення спирту етилового, горілки та лікеро-горілчаних виробів з території акцизного складу або транспортування такої продукції без відмітки представника податкового органу на товарно-транспортній накладній про погодження відпуску - 200 відсотків вартості вивезеної або транспортованої продукції, але не менше 15000 гривень;</w:t>
            </w:r>
          </w:p>
          <w:p w14:paraId="197860CE"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порушення вимог частини другої статті 15 цього Закону щодо реалізації (передачі) ферментованої тютюнової сировини лише на експорт або виробникам тютюнових виробів - 50 відсотків вартості партії відвантаженого товару;</w:t>
            </w:r>
          </w:p>
          <w:p w14:paraId="3A2676A8"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надання послуг із зберігання пального іншим суб’єктам господарювання та/або реалізація пального іншим особам на підставі ліцензії на зберігання пального, отриманої відповідно до абзацу другого частини сорок першої статті 15 цього Закону, - 500 000 гривень;</w:t>
            </w:r>
          </w:p>
          <w:p w14:paraId="70A2F13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неподання чи несвоєчасного подання звіту або подання звіту з недостовірними відомостями про обсяги виробництва та/або обігу (в тому числі імпорту та експорту) спирту, алкогольних напоїв та тютюнових виробів до органу виконавчої влади, уповноваженого </w:t>
            </w:r>
            <w:r w:rsidRPr="0099763F">
              <w:rPr>
                <w:rFonts w:ascii="Times New Roman" w:eastAsia="Times New Roman" w:hAnsi="Times New Roman" w:cs="Times New Roman"/>
                <w:sz w:val="28"/>
                <w:szCs w:val="28"/>
              </w:rPr>
              <w:lastRenderedPageBreak/>
              <w:t>Кабінетом Міністрів України видавати відповідні ліцензії, - у розмірі 17000 гривень;</w:t>
            </w:r>
          </w:p>
          <w:p w14:paraId="360D5B5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порушення вимог частини третьої статті 15 цього Закону щодо імпорту на митну територію України або придбання паперу цигаркового та фільтрів для виробництва сигарет без ліцензії на право виробництва тютюнових виробів та/або їх реалізації на митній території України - 100 відсотків вартості партії товару, але не менше 15000 гривень;</w:t>
            </w:r>
          </w:p>
          <w:p w14:paraId="3976230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зберігання та/або використання на митній території України обладнання для промислового виробництва сигарет та цигарок, не внесеного до Єдиного реєстру обладнання, - 150000 гривень </w:t>
            </w:r>
          </w:p>
          <w:p w14:paraId="04297D4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розливу алкогольних напоїв для реалізації на території України у тару, не передбачену статтею 11 цього Закону, - 200 відсотків вартості виробленої (реалізованої) продукції (за оптово-відпускними цінами), але не менше 85000 гривень.</w:t>
            </w:r>
          </w:p>
          <w:p w14:paraId="46B81B88"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Зазначені штрафи спрямовуються до бюджету згідно з чинним законодавством.</w:t>
            </w:r>
          </w:p>
          <w:p w14:paraId="20050B39"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Рішення про стягнення штрафів, передбачених частиною другою цієї статті, приймаються податковими </w:t>
            </w:r>
            <w:r w:rsidRPr="0099763F">
              <w:rPr>
                <w:rFonts w:ascii="Times New Roman" w:eastAsia="Times New Roman" w:hAnsi="Times New Roman" w:cs="Times New Roman"/>
                <w:sz w:val="28"/>
                <w:szCs w:val="28"/>
              </w:rPr>
              <w:lastRenderedPageBreak/>
              <w:t>органами та/або органом, який видав ліцензію на право виробництва і торгівлі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і тютюновими виробами та пальним, зберігання пального, та іншими органами виконавчої влади у межах їх компетенції визначеної законами України.</w:t>
            </w:r>
          </w:p>
          <w:p w14:paraId="7C8C42E0"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У разі невиконання суб'єктом господарювання (у тому числі іноземним суб’єктом господарювання, який діє через своє зареєстроване постійне представництво) рішення органів, зазначених у частині третій цієї статті, сума штрафу стягується на підставі рішення суду.</w:t>
            </w:r>
          </w:p>
          <w:p w14:paraId="2BEE7BEB" w14:textId="77777777" w:rsidR="00120FBF" w:rsidRPr="0099763F" w:rsidRDefault="00120FBF" w:rsidP="000C3819">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 xml:space="preserve">У разі виявлення фактів незаконного імпорту та/або придбання паперу цигаркового, фільтрів, зберігання та/або використання обладнання для промислового виробництва сигарет та цигарок, не внесеного до Єдиного реєстру обладнання, податкові органи не пізніше трьох робочих днів з дня виявлення таких фактів накладають арешт на такий папір цигарковий, такі фільтри, обладнання і звертаються до суду для винесення рішення про їх конфіскацію та знищення. Процедура знищення таких </w:t>
            </w:r>
            <w:r w:rsidRPr="0099763F">
              <w:rPr>
                <w:rFonts w:ascii="Times New Roman" w:eastAsia="Times New Roman" w:hAnsi="Times New Roman" w:cs="Times New Roman"/>
                <w:sz w:val="28"/>
                <w:szCs w:val="28"/>
              </w:rPr>
              <w:lastRenderedPageBreak/>
              <w:t>конфіскованих товарів контролюється податковим органом, що здійснив арешт таких товарів.</w:t>
            </w:r>
          </w:p>
          <w:p w14:paraId="65310E96" w14:textId="320B5AA1" w:rsidR="00120FBF" w:rsidRPr="0099763F" w:rsidRDefault="00120FBF" w:rsidP="00120FBF">
            <w:pPr>
              <w:spacing w:before="280" w:after="280"/>
              <w:ind w:firstLine="734"/>
              <w:jc w:val="both"/>
              <w:rPr>
                <w:rFonts w:ascii="Times New Roman" w:eastAsia="Times New Roman" w:hAnsi="Times New Roman" w:cs="Times New Roman"/>
                <w:sz w:val="28"/>
                <w:szCs w:val="28"/>
              </w:rPr>
            </w:pPr>
            <w:r w:rsidRPr="0099763F">
              <w:rPr>
                <w:rFonts w:ascii="Times New Roman" w:eastAsia="Times New Roman" w:hAnsi="Times New Roman" w:cs="Times New Roman"/>
                <w:sz w:val="28"/>
                <w:szCs w:val="28"/>
              </w:rPr>
              <w:t>Дії органів, які мають право контролю за реалізацією норм цього Закону, можуть бути оскаржені в місячний термін у судовому порядку.</w:t>
            </w:r>
          </w:p>
        </w:tc>
      </w:tr>
    </w:tbl>
    <w:p w14:paraId="62486C05" w14:textId="77777777" w:rsidR="000F5802" w:rsidRPr="0099763F" w:rsidRDefault="000F5802">
      <w:pPr>
        <w:rPr>
          <w:rFonts w:ascii="Times New Roman" w:eastAsia="Times New Roman" w:hAnsi="Times New Roman" w:cs="Times New Roman"/>
          <w:b/>
          <w:sz w:val="28"/>
          <w:szCs w:val="28"/>
        </w:rPr>
      </w:pPr>
    </w:p>
    <w:p w14:paraId="25B231DD" w14:textId="77777777" w:rsidR="000F5802" w:rsidRPr="0099763F" w:rsidRDefault="008642A4">
      <w:pPr>
        <w:rPr>
          <w:rFonts w:ascii="Times New Roman" w:eastAsia="Times New Roman" w:hAnsi="Times New Roman" w:cs="Times New Roman"/>
          <w:b/>
          <w:sz w:val="28"/>
          <w:szCs w:val="28"/>
        </w:rPr>
      </w:pPr>
      <w:r w:rsidRPr="0099763F">
        <w:rPr>
          <w:rFonts w:ascii="Times New Roman" w:eastAsia="Times New Roman" w:hAnsi="Times New Roman" w:cs="Times New Roman"/>
          <w:b/>
          <w:sz w:val="28"/>
          <w:szCs w:val="28"/>
        </w:rPr>
        <w:t>Народний депутат України                                                                                                                        Г.М. ТРЕТЬЯКОВА</w:t>
      </w:r>
    </w:p>
    <w:p w14:paraId="4101652C" w14:textId="77777777" w:rsidR="000F5802" w:rsidRPr="0099763F" w:rsidRDefault="000F5802">
      <w:pPr>
        <w:spacing w:after="0" w:line="240" w:lineRule="auto"/>
        <w:jc w:val="center"/>
        <w:rPr>
          <w:rFonts w:ascii="Times New Roman" w:eastAsia="Times New Roman" w:hAnsi="Times New Roman" w:cs="Times New Roman"/>
          <w:b/>
          <w:sz w:val="28"/>
          <w:szCs w:val="28"/>
        </w:rPr>
      </w:pPr>
    </w:p>
    <w:p w14:paraId="4DDBEF00" w14:textId="2F9D5B91" w:rsidR="000F5802" w:rsidRPr="0099763F" w:rsidRDefault="000F5802">
      <w:pPr>
        <w:tabs>
          <w:tab w:val="left" w:pos="2478"/>
        </w:tabs>
        <w:rPr>
          <w:rFonts w:ascii="Times New Roman" w:eastAsia="Times New Roman" w:hAnsi="Times New Roman" w:cs="Times New Roman"/>
          <w:sz w:val="28"/>
          <w:szCs w:val="28"/>
        </w:rPr>
      </w:pPr>
    </w:p>
    <w:sectPr w:rsidR="000F5802" w:rsidRPr="0099763F">
      <w:headerReference w:type="default" r:id="rId17"/>
      <w:pgSz w:w="16838" w:h="11906"/>
      <w:pgMar w:top="1701" w:right="1134" w:bottom="850"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6E85F" w14:textId="77777777" w:rsidR="00701BCE" w:rsidRDefault="00701BCE">
      <w:pPr>
        <w:spacing w:after="0" w:line="240" w:lineRule="auto"/>
      </w:pPr>
      <w:r>
        <w:separator/>
      </w:r>
    </w:p>
  </w:endnote>
  <w:endnote w:type="continuationSeparator" w:id="0">
    <w:p w14:paraId="7AB3FF6A" w14:textId="77777777" w:rsidR="00701BCE" w:rsidRDefault="00701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D1461" w14:textId="77777777" w:rsidR="00701BCE" w:rsidRDefault="00701BCE">
      <w:pPr>
        <w:spacing w:after="0" w:line="240" w:lineRule="auto"/>
      </w:pPr>
      <w:r>
        <w:separator/>
      </w:r>
    </w:p>
  </w:footnote>
  <w:footnote w:type="continuationSeparator" w:id="0">
    <w:p w14:paraId="5D1B4848" w14:textId="77777777" w:rsidR="00701BCE" w:rsidRDefault="00701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04A17" w14:textId="116271CA" w:rsidR="00EE3DBC" w:rsidRDefault="00EE3DBC">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92C04">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3461D779" w14:textId="77777777" w:rsidR="00EE3DBC" w:rsidRDefault="00EE3DBC">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802"/>
    <w:rsid w:val="00027D7E"/>
    <w:rsid w:val="000C3819"/>
    <w:rsid w:val="000F5802"/>
    <w:rsid w:val="00120FBF"/>
    <w:rsid w:val="0023193D"/>
    <w:rsid w:val="0024382F"/>
    <w:rsid w:val="00263864"/>
    <w:rsid w:val="002E0B41"/>
    <w:rsid w:val="00485254"/>
    <w:rsid w:val="004D13B9"/>
    <w:rsid w:val="004D7530"/>
    <w:rsid w:val="004E6F3B"/>
    <w:rsid w:val="00526912"/>
    <w:rsid w:val="00573A8E"/>
    <w:rsid w:val="00700BDF"/>
    <w:rsid w:val="00701BCE"/>
    <w:rsid w:val="00761721"/>
    <w:rsid w:val="007F4CDF"/>
    <w:rsid w:val="00854F15"/>
    <w:rsid w:val="008642A4"/>
    <w:rsid w:val="0087729F"/>
    <w:rsid w:val="00961BB3"/>
    <w:rsid w:val="0099763F"/>
    <w:rsid w:val="00AA01E3"/>
    <w:rsid w:val="00AB2170"/>
    <w:rsid w:val="00BD54DC"/>
    <w:rsid w:val="00BF53CB"/>
    <w:rsid w:val="00C14362"/>
    <w:rsid w:val="00CA5B2E"/>
    <w:rsid w:val="00D27D81"/>
    <w:rsid w:val="00D92C04"/>
    <w:rsid w:val="00DF4937"/>
    <w:rsid w:val="00EE3DBC"/>
    <w:rsid w:val="00F7128B"/>
    <w:rsid w:val="00F91B88"/>
    <w:rsid w:val="00FF1791"/>
    <w:rsid w:val="1AE0E4E9"/>
    <w:rsid w:val="3CE0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63207"/>
  <w15:docId w15:val="{948DBBF6-CB0F-47DB-902A-FAFCE050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160" w:after="60" w:line="240" w:lineRule="auto"/>
      <w:ind w:left="1988"/>
      <w:outlineLvl w:val="2"/>
    </w:pPr>
    <w:rPr>
      <w:rFonts w:ascii="Times New Roman" w:eastAsia="Times New Roman" w:hAnsi="Times New Roman" w:cs="Times New Roman"/>
      <w:b/>
      <w:i/>
      <w:sz w:val="26"/>
      <w:szCs w:val="26"/>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a3">
    <w:name w:val="Title"/>
    <w:basedOn w:val="a"/>
    <w:next w:val="a"/>
    <w:pPr>
      <w:spacing w:after="0" w:line="240" w:lineRule="auto"/>
      <w:jc w:val="center"/>
    </w:pPr>
    <w:rPr>
      <w:rFonts w:ascii="Times New Roman" w:eastAsia="Times New Roman" w:hAnsi="Times New Roman" w:cs="Times New Roman"/>
      <w:b/>
      <w:sz w:val="28"/>
      <w:szCs w:val="28"/>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NormalTable0"/>
    <w:pPr>
      <w:spacing w:after="0" w:line="240" w:lineRule="auto"/>
    </w:pPr>
    <w:tblPr>
      <w:tblStyleRowBandSize w:val="1"/>
      <w:tblStyleColBandSize w:val="1"/>
      <w:tblCellMar>
        <w:left w:w="108" w:type="dxa"/>
        <w:right w:w="108" w:type="dxa"/>
      </w:tblCellMar>
    </w:tblPr>
  </w:style>
  <w:style w:type="paragraph" w:customStyle="1" w:styleId="rvps2">
    <w:name w:val="rvps2"/>
    <w:basedOn w:val="a"/>
    <w:rsid w:val="008642A4"/>
    <w:pPr>
      <w:spacing w:before="100" w:beforeAutospacing="1" w:after="100" w:afterAutospacing="1" w:line="240" w:lineRule="auto"/>
    </w:pPr>
    <w:rPr>
      <w:rFonts w:ascii="Times New Roman" w:eastAsia="Times New Roman" w:hAnsi="Times New Roman" w:cs="Times New Roman"/>
      <w:sz w:val="24"/>
      <w:szCs w:val="24"/>
      <w:lang w:val="ru-RU"/>
    </w:rPr>
  </w:style>
  <w:style w:type="character" w:customStyle="1" w:styleId="rvts9">
    <w:name w:val="rvts9"/>
    <w:basedOn w:val="a0"/>
    <w:rsid w:val="008642A4"/>
  </w:style>
  <w:style w:type="character" w:customStyle="1" w:styleId="rvts11">
    <w:name w:val="rvts11"/>
    <w:basedOn w:val="a0"/>
    <w:rsid w:val="008642A4"/>
  </w:style>
  <w:style w:type="character" w:styleId="a6">
    <w:name w:val="Hyperlink"/>
    <w:basedOn w:val="a0"/>
    <w:uiPriority w:val="99"/>
    <w:semiHidden/>
    <w:unhideWhenUsed/>
    <w:rsid w:val="008642A4"/>
    <w:rPr>
      <w:color w:val="0000FF"/>
      <w:u w:val="single"/>
    </w:rPr>
  </w:style>
  <w:style w:type="character" w:customStyle="1" w:styleId="rvts46">
    <w:name w:val="rvts46"/>
    <w:basedOn w:val="a0"/>
    <w:rsid w:val="00864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224771">
      <w:bodyDiv w:val="1"/>
      <w:marLeft w:val="0"/>
      <w:marRight w:val="0"/>
      <w:marTop w:val="0"/>
      <w:marBottom w:val="0"/>
      <w:divBdr>
        <w:top w:val="none" w:sz="0" w:space="0" w:color="auto"/>
        <w:left w:val="none" w:sz="0" w:space="0" w:color="auto"/>
        <w:bottom w:val="none" w:sz="0" w:space="0" w:color="auto"/>
        <w:right w:val="none" w:sz="0" w:space="0" w:color="auto"/>
      </w:divBdr>
    </w:div>
    <w:div w:id="1177768438">
      <w:bodyDiv w:val="1"/>
      <w:marLeft w:val="0"/>
      <w:marRight w:val="0"/>
      <w:marTop w:val="0"/>
      <w:marBottom w:val="0"/>
      <w:divBdr>
        <w:top w:val="none" w:sz="0" w:space="0" w:color="auto"/>
        <w:left w:val="none" w:sz="0" w:space="0" w:color="auto"/>
        <w:bottom w:val="none" w:sz="0" w:space="0" w:color="auto"/>
        <w:right w:val="none" w:sz="0" w:space="0" w:color="auto"/>
      </w:divBdr>
    </w:div>
    <w:div w:id="1651907059">
      <w:bodyDiv w:val="1"/>
      <w:marLeft w:val="0"/>
      <w:marRight w:val="0"/>
      <w:marTop w:val="0"/>
      <w:marBottom w:val="0"/>
      <w:divBdr>
        <w:top w:val="none" w:sz="0" w:space="0" w:color="auto"/>
        <w:left w:val="none" w:sz="0" w:space="0" w:color="auto"/>
        <w:bottom w:val="none" w:sz="0" w:space="0" w:color="auto"/>
        <w:right w:val="none" w:sz="0" w:space="0" w:color="auto"/>
      </w:divBdr>
    </w:div>
    <w:div w:id="1676422991">
      <w:bodyDiv w:val="1"/>
      <w:marLeft w:val="0"/>
      <w:marRight w:val="0"/>
      <w:marTop w:val="0"/>
      <w:marBottom w:val="0"/>
      <w:divBdr>
        <w:top w:val="none" w:sz="0" w:space="0" w:color="auto"/>
        <w:left w:val="none" w:sz="0" w:space="0" w:color="auto"/>
        <w:bottom w:val="none" w:sz="0" w:space="0" w:color="auto"/>
        <w:right w:val="none" w:sz="0" w:space="0" w:color="auto"/>
      </w:divBdr>
    </w:div>
    <w:div w:id="1770348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584%D0%B0-1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584%D0%B0-1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584%D0%B0-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481/95-%D0%B2%D1%80" TargetMode="External"/><Relationship Id="rId5" Type="http://schemas.openxmlformats.org/officeDocument/2006/relationships/settings" Target="settings.xml"/><Relationship Id="rId15" Type="http://schemas.openxmlformats.org/officeDocument/2006/relationships/hyperlink" Target="https://zakon.rada.gov.ua/laws/show/584%D0%B0-18" TargetMode="External"/><Relationship Id="rId10" Type="http://schemas.openxmlformats.org/officeDocument/2006/relationships/hyperlink" Target="https://zakon.rada.gov.ua/laws/show/722-2019-%D0%B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zakon.rada.gov.ua/laws/show/722-2019-%D0%BF" TargetMode="External"/><Relationship Id="rId14" Type="http://schemas.openxmlformats.org/officeDocument/2006/relationships/hyperlink" Target="https://zakon.rada.gov.ua/laws/show/481/95-%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77B596-0E8B-425A-9F88-328FBCC84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99CB3C-BF1B-45F7-AB65-691B6C7CA3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61D486-0CE4-4A00-BBE6-5622E8240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80882</Words>
  <Characters>46104</Characters>
  <Application>Microsoft Office Word</Application>
  <DocSecurity>0</DocSecurity>
  <Lines>384</Lines>
  <Paragraphs>253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2020-09-25T08:14:00Z</dcterms:created>
  <dcterms:modified xsi:type="dcterms:W3CDTF">2020-09-25T08:14:00Z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