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FF5797" w:rsidRPr="00970F26" w:rsidRDefault="00FF5797" w:rsidP="00B705F4">
      <w:pPr>
        <w:rPr>
          <w:sz w:val="28"/>
          <w:szCs w:val="28"/>
        </w:rPr>
      </w:pPr>
    </w:p>
    <w:p w14:paraId="678FDD54" w14:textId="1EE4DF1C" w:rsidR="007F70FC" w:rsidRPr="00970F26" w:rsidRDefault="007F70FC" w:rsidP="00B705F4">
      <w:pPr>
        <w:rPr>
          <w:sz w:val="28"/>
          <w:szCs w:val="28"/>
        </w:rPr>
      </w:pPr>
    </w:p>
    <w:p w14:paraId="3323BA8C" w14:textId="77777777" w:rsidR="00B71242" w:rsidRPr="00970F26" w:rsidRDefault="00B71242" w:rsidP="00B705F4">
      <w:pPr>
        <w:rPr>
          <w:sz w:val="28"/>
          <w:szCs w:val="28"/>
        </w:rPr>
      </w:pPr>
    </w:p>
    <w:p w14:paraId="00000003" w14:textId="1D62108F" w:rsidR="00FF5797" w:rsidRPr="00970F26" w:rsidRDefault="00FF5797" w:rsidP="00B705F4">
      <w:pPr>
        <w:rPr>
          <w:sz w:val="28"/>
          <w:szCs w:val="28"/>
        </w:rPr>
      </w:pPr>
    </w:p>
    <w:p w14:paraId="56220727" w14:textId="22F1CC0D" w:rsidR="00A4083E" w:rsidRPr="00970F26" w:rsidRDefault="00A4083E" w:rsidP="00B705F4">
      <w:pPr>
        <w:rPr>
          <w:sz w:val="28"/>
          <w:szCs w:val="28"/>
        </w:rPr>
      </w:pPr>
    </w:p>
    <w:p w14:paraId="312DCBB7" w14:textId="77777777" w:rsidR="00A4083E" w:rsidRPr="00970F26" w:rsidRDefault="00A4083E" w:rsidP="00B705F4">
      <w:pPr>
        <w:rPr>
          <w:sz w:val="28"/>
          <w:szCs w:val="28"/>
        </w:rPr>
      </w:pPr>
    </w:p>
    <w:p w14:paraId="3E78B08A" w14:textId="7D5E2352" w:rsidR="004F56F7" w:rsidRPr="00970F26" w:rsidRDefault="004F56F7" w:rsidP="00B705F4">
      <w:pPr>
        <w:rPr>
          <w:sz w:val="28"/>
          <w:szCs w:val="28"/>
        </w:rPr>
      </w:pPr>
    </w:p>
    <w:p w14:paraId="1F7DFCCC" w14:textId="3F57E943" w:rsidR="004F56F7" w:rsidRPr="00970F26" w:rsidRDefault="004F56F7" w:rsidP="00B705F4">
      <w:pPr>
        <w:rPr>
          <w:sz w:val="28"/>
          <w:szCs w:val="28"/>
        </w:rPr>
      </w:pPr>
    </w:p>
    <w:p w14:paraId="71CA2606" w14:textId="44370A80" w:rsidR="001E6F03" w:rsidRPr="00970F26" w:rsidRDefault="001E6F03" w:rsidP="00B705F4">
      <w:pPr>
        <w:rPr>
          <w:sz w:val="28"/>
          <w:szCs w:val="28"/>
        </w:rPr>
      </w:pPr>
    </w:p>
    <w:p w14:paraId="0000000B" w14:textId="435A20FF" w:rsidR="00FF5797" w:rsidRPr="00970F26" w:rsidRDefault="004F56F7" w:rsidP="00B705F4">
      <w:pPr>
        <w:jc w:val="center"/>
        <w:rPr>
          <w:b/>
          <w:sz w:val="28"/>
          <w:szCs w:val="28"/>
        </w:rPr>
      </w:pPr>
      <w:r w:rsidRPr="00970F26">
        <w:rPr>
          <w:b/>
          <w:sz w:val="28"/>
          <w:szCs w:val="28"/>
        </w:rPr>
        <w:t>В</w:t>
      </w:r>
      <w:r w:rsidR="003B0FFE" w:rsidRPr="00970F26">
        <w:rPr>
          <w:b/>
          <w:sz w:val="28"/>
          <w:szCs w:val="28"/>
        </w:rPr>
        <w:t>ИСНОВОК</w:t>
      </w:r>
    </w:p>
    <w:p w14:paraId="1F754864" w14:textId="77777777" w:rsidR="00FE5E7D" w:rsidRPr="00970F26" w:rsidRDefault="003B0FFE" w:rsidP="00B705F4">
      <w:pPr>
        <w:jc w:val="center"/>
        <w:rPr>
          <w:b/>
          <w:sz w:val="28"/>
          <w:szCs w:val="28"/>
        </w:rPr>
      </w:pPr>
      <w:r w:rsidRPr="00970F26">
        <w:rPr>
          <w:b/>
          <w:sz w:val="28"/>
          <w:szCs w:val="28"/>
        </w:rPr>
        <w:t xml:space="preserve">на проект Закону України «Про </w:t>
      </w:r>
      <w:r w:rsidR="00FE5E7D" w:rsidRPr="00970F26">
        <w:rPr>
          <w:b/>
          <w:sz w:val="28"/>
          <w:szCs w:val="28"/>
        </w:rPr>
        <w:t xml:space="preserve">внесення змін до Закону України </w:t>
      </w:r>
    </w:p>
    <w:p w14:paraId="0000000F" w14:textId="63B86237" w:rsidR="00FF5797" w:rsidRPr="00970F26" w:rsidRDefault="00FE5E7D" w:rsidP="00B705F4">
      <w:pPr>
        <w:jc w:val="center"/>
        <w:rPr>
          <w:b/>
          <w:sz w:val="28"/>
          <w:szCs w:val="28"/>
        </w:rPr>
      </w:pPr>
      <w:r w:rsidRPr="00970F26">
        <w:rPr>
          <w:b/>
          <w:sz w:val="28"/>
          <w:szCs w:val="28"/>
        </w:rPr>
        <w:t>«Про Державний бюджет України на 2020 рік» (щодо реалізації положень статті 11 Закону України «Про ринок природного газу»)</w:t>
      </w:r>
      <w:r w:rsidR="003B0FFE" w:rsidRPr="00970F26">
        <w:rPr>
          <w:b/>
          <w:sz w:val="28"/>
          <w:szCs w:val="28"/>
        </w:rPr>
        <w:t>»</w:t>
      </w:r>
    </w:p>
    <w:p w14:paraId="00000010" w14:textId="77777777" w:rsidR="00FF5797" w:rsidRPr="00970F26" w:rsidRDefault="00FF5797" w:rsidP="00B705F4">
      <w:pPr>
        <w:jc w:val="center"/>
        <w:rPr>
          <w:sz w:val="28"/>
          <w:szCs w:val="28"/>
        </w:rPr>
      </w:pPr>
    </w:p>
    <w:p w14:paraId="0AFCFFF0" w14:textId="551D4BCD" w:rsidR="00957E43" w:rsidRPr="00D31D68" w:rsidRDefault="00957E43" w:rsidP="00B705F4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970F26">
        <w:rPr>
          <w:sz w:val="28"/>
          <w:szCs w:val="28"/>
        </w:rPr>
        <w:t xml:space="preserve">У законопроекті </w:t>
      </w:r>
      <w:r w:rsidRPr="00D31D68">
        <w:rPr>
          <w:sz w:val="28"/>
          <w:szCs w:val="28"/>
        </w:rPr>
        <w:t xml:space="preserve">шляхом внесення змін до Закону України </w:t>
      </w:r>
      <w:r w:rsidRPr="00D31D68">
        <w:rPr>
          <w:sz w:val="28"/>
          <w:szCs w:val="28"/>
        </w:rPr>
        <w:br/>
        <w:t xml:space="preserve">«Про Державний бюджет </w:t>
      </w:r>
      <w:r w:rsidR="00F26B98" w:rsidRPr="00D31D68">
        <w:rPr>
          <w:sz w:val="28"/>
          <w:szCs w:val="28"/>
        </w:rPr>
        <w:t xml:space="preserve">України </w:t>
      </w:r>
      <w:r w:rsidRPr="00D31D68">
        <w:rPr>
          <w:sz w:val="28"/>
          <w:szCs w:val="28"/>
        </w:rPr>
        <w:t xml:space="preserve">на 2020 рік» (далі – Закон), додатків </w:t>
      </w:r>
      <w:r w:rsidR="00F26B98" w:rsidRPr="00D31D68">
        <w:rPr>
          <w:sz w:val="28"/>
          <w:szCs w:val="28"/>
        </w:rPr>
        <w:br/>
      </w:r>
      <w:r w:rsidRPr="00D31D68">
        <w:rPr>
          <w:sz w:val="28"/>
          <w:szCs w:val="28"/>
        </w:rPr>
        <w:t>№ 1 «Доходи Державного бюджету України на 2020 рік» та № 3 «Розподіл видатків Державного бюджету України на 2020 рік» до нього пропонується:</w:t>
      </w:r>
    </w:p>
    <w:p w14:paraId="26F35861" w14:textId="6F968635" w:rsidR="00957E43" w:rsidRPr="00970F26" w:rsidRDefault="00957E43" w:rsidP="00B705F4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D31D68">
        <w:rPr>
          <w:sz w:val="28"/>
          <w:szCs w:val="28"/>
        </w:rPr>
        <w:t>установити, що у 2020 році державні</w:t>
      </w:r>
      <w:r w:rsidRPr="00970F26">
        <w:rPr>
          <w:sz w:val="28"/>
          <w:szCs w:val="28"/>
        </w:rPr>
        <w:t xml:space="preserve"> гарантії за рішенням Кабінету Міністрів України можуть надаватися </w:t>
      </w:r>
      <w:bookmarkStart w:id="0" w:name="_Hlk54785966"/>
      <w:r w:rsidRPr="00970F26">
        <w:rPr>
          <w:sz w:val="28"/>
          <w:szCs w:val="28"/>
        </w:rPr>
        <w:t>для забезпечення виконання боргових зобов’язань господарського товариства, у статутному капіталі якого 100</w:t>
      </w:r>
      <w:r w:rsidR="007974E2" w:rsidRPr="00970F26">
        <w:rPr>
          <w:sz w:val="28"/>
          <w:szCs w:val="28"/>
        </w:rPr>
        <w:t xml:space="preserve">% </w:t>
      </w:r>
      <w:r w:rsidRPr="00970F26">
        <w:rPr>
          <w:sz w:val="28"/>
          <w:szCs w:val="28"/>
        </w:rPr>
        <w:t>акцій належить державі та яке здійснює діяльність у сфері передачі електричної енергії в Україні</w:t>
      </w:r>
      <w:bookmarkEnd w:id="0"/>
      <w:r w:rsidRPr="00970F26">
        <w:rPr>
          <w:sz w:val="28"/>
          <w:szCs w:val="28"/>
        </w:rPr>
        <w:t>;</w:t>
      </w:r>
    </w:p>
    <w:p w14:paraId="609251EF" w14:textId="41A6E351" w:rsidR="00957E43" w:rsidRPr="00D31D68" w:rsidRDefault="00957E43" w:rsidP="00B705F4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970F26">
        <w:rPr>
          <w:sz w:val="28"/>
          <w:szCs w:val="28"/>
        </w:rPr>
        <w:t xml:space="preserve"> зарахувати до спеціального фонду державного бюджету надходження від погашення податкового боргу, сплати грошового зобов’язання публічним акціонерним товариством «Укрнафта» (далі – ПАТ «Укрнафта»), від сплати грошових зобов'язань з податку на прибуток підприємств, що виникли та/або виникнуть у акціонерного товариства «Національна акціонерна компанія «Нафтогаз України»» (далі – НАК «Нафтогаз») внаслідок отримання компенсації економічно обґрунтованих витрат, здійснених з метою виконання покладених на нього відповідно до ст. 11 Закону України «Про ринок природного газу» спеціальних обов'язків для забезпечення загальносуспільних інтересів у процесі функціонування ринку природного газу, а також за результатами господарської діяльності у 2020-2021 роках, з подальшим спрямуванням їх: Міністерству енергетики України </w:t>
      </w:r>
      <w:r w:rsidR="00D77FA4" w:rsidRPr="00970F26">
        <w:rPr>
          <w:sz w:val="28"/>
          <w:szCs w:val="28"/>
        </w:rPr>
        <w:t xml:space="preserve">на фінансування: </w:t>
      </w:r>
      <w:r w:rsidRPr="00970F26">
        <w:rPr>
          <w:sz w:val="28"/>
          <w:szCs w:val="28"/>
        </w:rPr>
        <w:t xml:space="preserve">нової бюджетної програми «компенсація акціонерному товариству «Національна акціонерна компанія «Нафтогаз України» економічно обґрунтованих витрат, здійснених з метою виконання покладених на нього відповідно до ст. 11 Закону України «Про ринок природного газу» спеціальних обов'язків для забезпечення загальносуспільних інтересів у процесі функціонування ринку природного газу, зменшених на доходи, отримані у процесі виконання таких спеціальних обов'язків, та з урахуванням допустимого рівня прибутку» </w:t>
      </w:r>
      <w:r w:rsidR="00D77FA4" w:rsidRPr="00970F26">
        <w:rPr>
          <w:sz w:val="28"/>
          <w:szCs w:val="28"/>
        </w:rPr>
        <w:br/>
      </w:r>
      <w:r w:rsidRPr="00970F26">
        <w:rPr>
          <w:sz w:val="28"/>
          <w:szCs w:val="28"/>
        </w:rPr>
        <w:t>(код 2401380) – 32 204 883,0 тис. грн., діючої бюджетної програми  «реструктуризація вугільної галузі» (</w:t>
      </w:r>
      <w:r w:rsidR="00D77FA4" w:rsidRPr="00970F26">
        <w:rPr>
          <w:sz w:val="28"/>
          <w:szCs w:val="28"/>
        </w:rPr>
        <w:t xml:space="preserve">код </w:t>
      </w:r>
      <w:r w:rsidRPr="00970F26">
        <w:rPr>
          <w:sz w:val="28"/>
          <w:szCs w:val="28"/>
        </w:rPr>
        <w:t>2401590) – 1</w:t>
      </w:r>
      <w:r w:rsidRPr="00970F26">
        <w:rPr>
          <w:sz w:val="28"/>
          <w:szCs w:val="28"/>
          <w:lang w:val="ru-RU"/>
        </w:rPr>
        <w:t> </w:t>
      </w:r>
      <w:r w:rsidRPr="00970F26">
        <w:rPr>
          <w:sz w:val="28"/>
          <w:szCs w:val="28"/>
        </w:rPr>
        <w:t>400</w:t>
      </w:r>
      <w:r w:rsidRPr="00970F26">
        <w:rPr>
          <w:sz w:val="28"/>
          <w:szCs w:val="28"/>
          <w:lang w:val="ru-RU"/>
        </w:rPr>
        <w:t> </w:t>
      </w:r>
      <w:r w:rsidRPr="00970F26">
        <w:rPr>
          <w:sz w:val="28"/>
          <w:szCs w:val="28"/>
        </w:rPr>
        <w:t xml:space="preserve">000 тис. грн.; </w:t>
      </w:r>
      <w:r w:rsidRPr="00970F26">
        <w:rPr>
          <w:sz w:val="28"/>
          <w:szCs w:val="28"/>
        </w:rPr>
        <w:lastRenderedPageBreak/>
        <w:t>Міністерству фінансів України (</w:t>
      </w:r>
      <w:r w:rsidRPr="00D31D68">
        <w:rPr>
          <w:sz w:val="28"/>
          <w:szCs w:val="28"/>
        </w:rPr>
        <w:t xml:space="preserve">загальнодержавні витрати та кредитування) – </w:t>
      </w:r>
      <w:r w:rsidR="00B71242" w:rsidRPr="00D31D68">
        <w:rPr>
          <w:sz w:val="28"/>
          <w:szCs w:val="28"/>
        </w:rPr>
        <w:t>н</w:t>
      </w:r>
      <w:r w:rsidR="00D77FA4" w:rsidRPr="00D31D68">
        <w:rPr>
          <w:sz w:val="28"/>
          <w:szCs w:val="28"/>
        </w:rPr>
        <w:t>а бюджетн</w:t>
      </w:r>
      <w:r w:rsidR="00B71242" w:rsidRPr="00D31D68">
        <w:rPr>
          <w:sz w:val="28"/>
          <w:szCs w:val="28"/>
        </w:rPr>
        <w:t>у</w:t>
      </w:r>
      <w:r w:rsidR="00D77FA4" w:rsidRPr="00D31D68">
        <w:rPr>
          <w:sz w:val="28"/>
          <w:szCs w:val="28"/>
        </w:rPr>
        <w:t xml:space="preserve"> програм</w:t>
      </w:r>
      <w:r w:rsidR="00B71242" w:rsidRPr="00D31D68">
        <w:rPr>
          <w:sz w:val="28"/>
          <w:szCs w:val="28"/>
        </w:rPr>
        <w:t>у</w:t>
      </w:r>
      <w:r w:rsidR="00D77FA4" w:rsidRPr="00D31D68">
        <w:rPr>
          <w:sz w:val="28"/>
          <w:szCs w:val="28"/>
        </w:rPr>
        <w:t xml:space="preserve"> «ф</w:t>
      </w:r>
      <w:r w:rsidRPr="00D31D68">
        <w:rPr>
          <w:sz w:val="28"/>
          <w:szCs w:val="28"/>
        </w:rPr>
        <w:t xml:space="preserve">онд боротьби з гострою респіраторною хворобою COVID-19, спричиненою коронавірусом SARS-CoV-2, та її наслідками» </w:t>
      </w:r>
      <w:r w:rsidR="00B71242" w:rsidRPr="00D31D68">
        <w:rPr>
          <w:sz w:val="28"/>
          <w:szCs w:val="28"/>
        </w:rPr>
        <w:br/>
      </w:r>
      <w:r w:rsidRPr="00D31D68">
        <w:rPr>
          <w:sz w:val="28"/>
          <w:szCs w:val="28"/>
        </w:rPr>
        <w:t xml:space="preserve">(код 3511380) – 8 900 000,0 тис. грн. </w:t>
      </w:r>
      <w:r w:rsidR="00D77FA4" w:rsidRPr="00D31D68">
        <w:rPr>
          <w:sz w:val="28"/>
          <w:szCs w:val="28"/>
        </w:rPr>
        <w:t>(по спеціальному фонду)</w:t>
      </w:r>
      <w:r w:rsidR="00F26B98" w:rsidRPr="00D31D68">
        <w:rPr>
          <w:sz w:val="28"/>
          <w:szCs w:val="28"/>
        </w:rPr>
        <w:t>.</w:t>
      </w:r>
    </w:p>
    <w:p w14:paraId="685E2FB7" w14:textId="376BA63E" w:rsidR="00957E43" w:rsidRPr="00970F26" w:rsidRDefault="00957E43" w:rsidP="00B705F4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D31D68">
        <w:rPr>
          <w:sz w:val="28"/>
          <w:szCs w:val="28"/>
        </w:rPr>
        <w:t>У пояснювальній записці до проекту зазначається, що його розроблено з метою «забезпечити реалізацію вимог п. 7 ч. 4 та ч. 7 ст. 11 Закону України «Про ринок природного газу»; врегулювати бюджетну</w:t>
      </w:r>
      <w:r w:rsidRPr="00970F26">
        <w:rPr>
          <w:sz w:val="28"/>
          <w:szCs w:val="28"/>
        </w:rPr>
        <w:t xml:space="preserve"> заборгованість </w:t>
      </w:r>
      <w:r w:rsidR="00F26B98">
        <w:rPr>
          <w:sz w:val="28"/>
          <w:szCs w:val="28"/>
        </w:rPr>
        <w:br/>
      </w:r>
      <w:r w:rsidRPr="00970F26">
        <w:rPr>
          <w:sz w:val="28"/>
          <w:szCs w:val="28"/>
        </w:rPr>
        <w:t>ПАТ «Укрнафта» минулих періодів з урахуванням штрафних і фінансових санкцій, стягнення якої за інших обставин вимагало б тривалої юридичної процедури з невизначеним для держави результатом; забезпечити додаткові джерела фінансування Фонду боротьби з гострою респіраторною хворобою COVID-19, спричиненою коронавірусом SARS-CoV-2, та її наслідками, зокрема для забезпечення готовності та реагування закладів охорони здоров’я на спалахи цієї хвороби, надання медичної допомоги пацієнтам, а саме: для закупівлі засобів індивідуального захисту, реактивів, тест-систем, медичних виробів, дезінфекційних засобів, на придбання медичного та лабораторного обладнання для проведення лабораторних (визначення гострої респіраторної хвороби СOVID-19, спричиненої коронавірусом SARS-CoV-2, методом полімеразної ланцюгової реакції) та рентгенологічних досліджень, здійснення ефективного та якісного лікування та ін.; забезпечити додаткові джерела фінансування видатків на реструктуризацію вугільної галузі з метою погашення заборгованості із заробітної плати працівникам державних вугледобувних підприємств; врегулювати розрахунки по зеленій енергетиці».</w:t>
      </w:r>
    </w:p>
    <w:p w14:paraId="00595CEC" w14:textId="56BFD579" w:rsidR="00957E43" w:rsidRPr="00970F26" w:rsidRDefault="00957E43" w:rsidP="00B705F4">
      <w:pPr>
        <w:pStyle w:val="af0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970F26">
        <w:rPr>
          <w:sz w:val="28"/>
          <w:szCs w:val="28"/>
        </w:rPr>
        <w:t xml:space="preserve">Головне управління, проаналізувавши законопроект, вважає за доцільне </w:t>
      </w:r>
      <w:r w:rsidR="00B71242" w:rsidRPr="00970F26">
        <w:rPr>
          <w:sz w:val="28"/>
          <w:szCs w:val="28"/>
        </w:rPr>
        <w:t>висловити щодо нього такі зауваження</w:t>
      </w:r>
      <w:r w:rsidRPr="00970F26">
        <w:rPr>
          <w:sz w:val="28"/>
          <w:szCs w:val="28"/>
        </w:rPr>
        <w:t>.</w:t>
      </w:r>
    </w:p>
    <w:p w14:paraId="5BB793B1" w14:textId="10D9CBFC" w:rsidR="00B705F4" w:rsidRPr="00D31D68" w:rsidRDefault="00B705F4" w:rsidP="00B705F4">
      <w:pPr>
        <w:pStyle w:val="af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970F26">
        <w:rPr>
          <w:sz w:val="28"/>
          <w:szCs w:val="28"/>
        </w:rPr>
        <w:t>У новому п. 1</w:t>
      </w:r>
      <w:r w:rsidRPr="00970F26">
        <w:rPr>
          <w:sz w:val="28"/>
          <w:szCs w:val="28"/>
          <w:vertAlign w:val="superscript"/>
        </w:rPr>
        <w:t>1</w:t>
      </w:r>
      <w:r w:rsidRPr="00970F26">
        <w:rPr>
          <w:sz w:val="28"/>
          <w:szCs w:val="28"/>
        </w:rPr>
        <w:t xml:space="preserve"> ст. 6 Закону пропонується установити, що у 2020 році державні гарантії за рішенням Кабінету Міністрів України можуть надаватися для </w:t>
      </w:r>
      <w:r w:rsidRPr="00D31D68">
        <w:rPr>
          <w:sz w:val="28"/>
          <w:szCs w:val="28"/>
        </w:rPr>
        <w:t>забезпечення виконання боргових зобов’язань господарського товариства, у статутному капіталі якого 100</w:t>
      </w:r>
      <w:r w:rsidR="00760962" w:rsidRPr="00D31D68">
        <w:rPr>
          <w:sz w:val="28"/>
          <w:szCs w:val="28"/>
        </w:rPr>
        <w:t xml:space="preserve">% </w:t>
      </w:r>
      <w:r w:rsidRPr="00D31D68">
        <w:rPr>
          <w:sz w:val="28"/>
          <w:szCs w:val="28"/>
        </w:rPr>
        <w:t xml:space="preserve">акцій належить державі та яке здійснює діяльність у сфері передачі електричної енергії в Україні. </w:t>
      </w:r>
    </w:p>
    <w:p w14:paraId="2CA9C352" w14:textId="44FD4D4E" w:rsidR="00B705F4" w:rsidRPr="00970F26" w:rsidRDefault="00B705F4" w:rsidP="00B705F4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D31D68">
        <w:rPr>
          <w:sz w:val="28"/>
          <w:szCs w:val="28"/>
        </w:rPr>
        <w:t>Насамперед</w:t>
      </w:r>
      <w:r w:rsidR="00F26B98" w:rsidRPr="00D31D68">
        <w:rPr>
          <w:sz w:val="28"/>
          <w:szCs w:val="28"/>
        </w:rPr>
        <w:t>,</w:t>
      </w:r>
      <w:r w:rsidRPr="00D31D68">
        <w:rPr>
          <w:sz w:val="28"/>
          <w:szCs w:val="28"/>
        </w:rPr>
        <w:t xml:space="preserve"> зауважимо, що у контексті забезпечення належного парламентського контролю за відповідним процесом вбачається сумнівною пропозиція щодо способу</w:t>
      </w:r>
      <w:r w:rsidRPr="00970F26">
        <w:rPr>
          <w:sz w:val="28"/>
          <w:szCs w:val="28"/>
        </w:rPr>
        <w:t xml:space="preserve"> вирішення порушеного у проекті питання – шляхом доповнення ст. 6 Закону новим п. 1</w:t>
      </w:r>
      <w:r w:rsidRPr="00970F26">
        <w:rPr>
          <w:sz w:val="28"/>
          <w:szCs w:val="28"/>
          <w:vertAlign w:val="superscript"/>
        </w:rPr>
        <w:t>1</w:t>
      </w:r>
      <w:r w:rsidR="00A11522" w:rsidRPr="00970F26">
        <w:rPr>
          <w:sz w:val="28"/>
          <w:szCs w:val="28"/>
        </w:rPr>
        <w:t xml:space="preserve"> відповідного змісту</w:t>
      </w:r>
      <w:r w:rsidRPr="00970F26">
        <w:rPr>
          <w:sz w:val="28"/>
          <w:szCs w:val="28"/>
        </w:rPr>
        <w:t xml:space="preserve">, а не шляхом внесення змін до п. 1 цієї статті, який передбачає надання державних гарантій «за рішенням Кабінету Міністрів України та як виняток з положень частини першої статті 17 Бюджетного кодексу України </w:t>
      </w:r>
      <w:r w:rsidRPr="00970F26">
        <w:rPr>
          <w:i/>
          <w:sz w:val="28"/>
          <w:szCs w:val="28"/>
        </w:rPr>
        <w:t>за погодженням з Комітетом Верховної Ради України з питань бюджету</w:t>
      </w:r>
      <w:r w:rsidRPr="00970F26">
        <w:rPr>
          <w:sz w:val="28"/>
          <w:szCs w:val="28"/>
        </w:rPr>
        <w:t xml:space="preserve">». </w:t>
      </w:r>
    </w:p>
    <w:p w14:paraId="07B6E859" w14:textId="17D47333" w:rsidR="00B705F4" w:rsidRPr="00970F26" w:rsidRDefault="00B705F4" w:rsidP="00B705F4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970F26">
        <w:rPr>
          <w:sz w:val="28"/>
          <w:szCs w:val="28"/>
        </w:rPr>
        <w:t>Крім того, потребує додаткового обґрунтування пропозиція щодо «</w:t>
      </w:r>
      <w:r w:rsidRPr="00970F26">
        <w:rPr>
          <w:iCs/>
          <w:sz w:val="28"/>
          <w:szCs w:val="28"/>
        </w:rPr>
        <w:t xml:space="preserve">врегулювання розрахунків по зеленій енергетиці» </w:t>
      </w:r>
      <w:r w:rsidR="004F0CC1" w:rsidRPr="00970F26">
        <w:rPr>
          <w:iCs/>
          <w:sz w:val="28"/>
          <w:szCs w:val="28"/>
        </w:rPr>
        <w:t xml:space="preserve">саме шляхом </w:t>
      </w:r>
      <w:r w:rsidR="004F0CC1" w:rsidRPr="00970F26">
        <w:rPr>
          <w:sz w:val="28"/>
          <w:szCs w:val="28"/>
        </w:rPr>
        <w:t>надання відповідних державних гарантій,</w:t>
      </w:r>
      <w:r w:rsidR="004F0CC1" w:rsidRPr="00970F26">
        <w:rPr>
          <w:iCs/>
          <w:sz w:val="28"/>
          <w:szCs w:val="28"/>
        </w:rPr>
        <w:t xml:space="preserve"> </w:t>
      </w:r>
      <w:r w:rsidRPr="00970F26">
        <w:rPr>
          <w:iCs/>
          <w:sz w:val="28"/>
          <w:szCs w:val="28"/>
        </w:rPr>
        <w:t xml:space="preserve">про </w:t>
      </w:r>
      <w:r w:rsidR="004F0CC1" w:rsidRPr="00970F26">
        <w:rPr>
          <w:iCs/>
          <w:sz w:val="28"/>
          <w:szCs w:val="28"/>
        </w:rPr>
        <w:t>що</w:t>
      </w:r>
      <w:r w:rsidRPr="00970F26">
        <w:rPr>
          <w:iCs/>
          <w:sz w:val="28"/>
          <w:szCs w:val="28"/>
        </w:rPr>
        <w:t xml:space="preserve"> йдеться </w:t>
      </w:r>
      <w:r w:rsidR="00760962" w:rsidRPr="00970F26">
        <w:rPr>
          <w:iCs/>
          <w:sz w:val="28"/>
          <w:szCs w:val="28"/>
        </w:rPr>
        <w:t>у</w:t>
      </w:r>
      <w:r w:rsidRPr="00970F26">
        <w:rPr>
          <w:iCs/>
          <w:sz w:val="28"/>
          <w:szCs w:val="28"/>
        </w:rPr>
        <w:t xml:space="preserve"> </w:t>
      </w:r>
      <w:r w:rsidRPr="00D31D68">
        <w:rPr>
          <w:iCs/>
          <w:sz w:val="28"/>
          <w:szCs w:val="28"/>
        </w:rPr>
        <w:t>пояснювальній записці до проекту (п. 2)</w:t>
      </w:r>
      <w:r w:rsidRPr="00D31D68">
        <w:rPr>
          <w:sz w:val="28"/>
          <w:szCs w:val="28"/>
        </w:rPr>
        <w:t>.</w:t>
      </w:r>
      <w:r w:rsidR="004F0CC1" w:rsidRPr="00D31D68">
        <w:rPr>
          <w:sz w:val="28"/>
          <w:szCs w:val="28"/>
        </w:rPr>
        <w:t xml:space="preserve"> Принагідно з</w:t>
      </w:r>
      <w:r w:rsidRPr="00D31D68">
        <w:rPr>
          <w:sz w:val="28"/>
          <w:szCs w:val="28"/>
        </w:rPr>
        <w:t>ауважимо, що відповідно до ч. </w:t>
      </w:r>
      <w:r w:rsidR="00F26B98" w:rsidRPr="00D31D68">
        <w:rPr>
          <w:sz w:val="28"/>
          <w:szCs w:val="28"/>
        </w:rPr>
        <w:t>1</w:t>
      </w:r>
      <w:r w:rsidRPr="00D31D68">
        <w:rPr>
          <w:sz w:val="28"/>
          <w:szCs w:val="28"/>
        </w:rPr>
        <w:t xml:space="preserve"> ст. 8 </w:t>
      </w:r>
      <w:r w:rsidR="004F0CC1" w:rsidRPr="00D31D68">
        <w:rPr>
          <w:sz w:val="28"/>
          <w:szCs w:val="28"/>
        </w:rPr>
        <w:br/>
      </w:r>
      <w:r w:rsidRPr="00D31D68">
        <w:rPr>
          <w:sz w:val="28"/>
          <w:szCs w:val="28"/>
        </w:rPr>
        <w:t xml:space="preserve">Закону України «Про альтернативні джерела енергії», яка регулює питання фінансування заходів у сфері альтернативних джерел енергії, </w:t>
      </w:r>
      <w:r w:rsidR="001E6F03" w:rsidRPr="00D31D68">
        <w:rPr>
          <w:sz w:val="28"/>
          <w:szCs w:val="28"/>
        </w:rPr>
        <w:t>з</w:t>
      </w:r>
      <w:r w:rsidRPr="00D31D68">
        <w:rPr>
          <w:sz w:val="28"/>
          <w:szCs w:val="28"/>
        </w:rPr>
        <w:t>окрема</w:t>
      </w:r>
      <w:r w:rsidRPr="00970F26">
        <w:rPr>
          <w:sz w:val="28"/>
          <w:szCs w:val="28"/>
        </w:rPr>
        <w:t xml:space="preserve">, «фінансування заходів у сфері альтернативних джерел енергії здійснюється як </w:t>
      </w:r>
      <w:r w:rsidRPr="00970F26">
        <w:rPr>
          <w:sz w:val="28"/>
          <w:szCs w:val="28"/>
        </w:rPr>
        <w:lastRenderedPageBreak/>
        <w:t xml:space="preserve">за рахунок коштів, передбачених в оптових тарифах на електроенергію та тарифах на теплову енергію, шляхом впровадження спеціальної цільової надбавки до тарифу, визначеної законом, так і за рахунок коштів підприємств, установ, організацій, коштів державного та місцевого бюджетів, добровільних внесків та інших коштів, не заборонених законодавством». </w:t>
      </w:r>
    </w:p>
    <w:p w14:paraId="0EFC63B8" w14:textId="763E8C8B" w:rsidR="00B705F4" w:rsidRPr="00970F26" w:rsidRDefault="004F0CC1" w:rsidP="00B705F4">
      <w:pPr>
        <w:tabs>
          <w:tab w:val="left" w:pos="993"/>
        </w:tabs>
        <w:ind w:firstLine="709"/>
        <w:jc w:val="both"/>
        <w:rPr>
          <w:rFonts w:eastAsia="font445"/>
          <w:sz w:val="28"/>
          <w:szCs w:val="28"/>
        </w:rPr>
      </w:pPr>
      <w:r w:rsidRPr="00970F26">
        <w:rPr>
          <w:rFonts w:eastAsia="font445"/>
          <w:sz w:val="28"/>
          <w:szCs w:val="28"/>
        </w:rPr>
        <w:t>При цьому, до</w:t>
      </w:r>
      <w:r w:rsidR="00B705F4" w:rsidRPr="00970F26">
        <w:rPr>
          <w:rFonts w:eastAsia="font445"/>
          <w:sz w:val="28"/>
          <w:szCs w:val="28"/>
        </w:rPr>
        <w:t xml:space="preserve"> проекту, всупереч вимогам ст. 27 Б</w:t>
      </w:r>
      <w:r w:rsidRPr="00970F26">
        <w:rPr>
          <w:rFonts w:eastAsia="font445"/>
          <w:sz w:val="28"/>
          <w:szCs w:val="28"/>
        </w:rPr>
        <w:t>юджетного кодексу України</w:t>
      </w:r>
      <w:r w:rsidR="00B705F4" w:rsidRPr="00970F26">
        <w:rPr>
          <w:rFonts w:eastAsia="font445"/>
          <w:sz w:val="28"/>
          <w:szCs w:val="28"/>
        </w:rPr>
        <w:t xml:space="preserve"> </w:t>
      </w:r>
      <w:r w:rsidRPr="00970F26">
        <w:rPr>
          <w:rFonts w:eastAsia="font445"/>
          <w:sz w:val="28"/>
          <w:szCs w:val="28"/>
        </w:rPr>
        <w:t xml:space="preserve">(далі – БК) </w:t>
      </w:r>
      <w:r w:rsidR="00B705F4" w:rsidRPr="00970F26">
        <w:rPr>
          <w:rFonts w:eastAsia="font445"/>
          <w:sz w:val="28"/>
          <w:szCs w:val="28"/>
        </w:rPr>
        <w:t xml:space="preserve">та ст. 91 Регламенту Верховної Ради України, не надано належного фінансово-економічного обґрунтування (з відповідними розрахунками), зокрема, у частині потреби конкретних відповідних суб’єктів господарювання у фінансових ресурсах, їх поточного фінансового становища, </w:t>
      </w:r>
      <w:r w:rsidR="00B705F4" w:rsidRPr="00970F26">
        <w:rPr>
          <w:sz w:val="28"/>
          <w:szCs w:val="28"/>
          <w:shd w:val="clear" w:color="auto" w:fill="FFFFFF"/>
        </w:rPr>
        <w:t xml:space="preserve">умов та причин виникнення заборгованості у сфері зеленої енергетики </w:t>
      </w:r>
      <w:r w:rsidR="00B705F4" w:rsidRPr="00970F26">
        <w:rPr>
          <w:rFonts w:eastAsia="font445"/>
          <w:sz w:val="28"/>
          <w:szCs w:val="28"/>
        </w:rPr>
        <w:t>тощо.</w:t>
      </w:r>
    </w:p>
    <w:p w14:paraId="038A44F7" w14:textId="5D31F286" w:rsidR="00B705F4" w:rsidRPr="00970F26" w:rsidRDefault="00B705F4" w:rsidP="00B705F4">
      <w:pPr>
        <w:tabs>
          <w:tab w:val="left" w:pos="993"/>
        </w:tabs>
        <w:ind w:firstLine="709"/>
        <w:jc w:val="both"/>
        <w:rPr>
          <w:rStyle w:val="rvts11"/>
          <w:sz w:val="28"/>
          <w:szCs w:val="28"/>
        </w:rPr>
      </w:pPr>
      <w:r w:rsidRPr="00970F26">
        <w:rPr>
          <w:bCs/>
          <w:color w:val="000000"/>
          <w:sz w:val="28"/>
          <w:szCs w:val="28"/>
          <w:shd w:val="clear" w:color="auto" w:fill="FFFFFF"/>
        </w:rPr>
        <w:t xml:space="preserve">Вважаємо також, що для прийняття виваженого рішення щодо пропозицій проекту доцільно </w:t>
      </w:r>
      <w:r w:rsidR="00760962" w:rsidRPr="00970F26">
        <w:rPr>
          <w:bCs/>
          <w:color w:val="000000"/>
          <w:sz w:val="28"/>
          <w:szCs w:val="28"/>
          <w:shd w:val="clear" w:color="auto" w:fill="FFFFFF"/>
        </w:rPr>
        <w:t xml:space="preserve">було б </w:t>
      </w:r>
      <w:r w:rsidRPr="00970F26">
        <w:rPr>
          <w:bCs/>
          <w:color w:val="000000"/>
          <w:sz w:val="28"/>
          <w:szCs w:val="28"/>
          <w:shd w:val="clear" w:color="auto" w:fill="FFFFFF"/>
        </w:rPr>
        <w:t>надати детальну інформацію щодо стану розрахунків у сфері зеленої енергетики</w:t>
      </w:r>
      <w:r w:rsidR="00760962" w:rsidRPr="00970F26">
        <w:rPr>
          <w:bCs/>
          <w:color w:val="000000"/>
          <w:sz w:val="28"/>
          <w:szCs w:val="28"/>
          <w:shd w:val="clear" w:color="auto" w:fill="FFFFFF"/>
        </w:rPr>
        <w:t xml:space="preserve">, </w:t>
      </w:r>
      <w:r w:rsidRPr="00970F26">
        <w:rPr>
          <w:bCs/>
          <w:color w:val="000000"/>
          <w:sz w:val="28"/>
          <w:szCs w:val="28"/>
          <w:shd w:val="clear" w:color="auto" w:fill="FFFFFF"/>
        </w:rPr>
        <w:t xml:space="preserve">результативності інших організаційних та економічних заходів врегулювання проблеми погашення заборгованості у цій сфері </w:t>
      </w:r>
      <w:r w:rsidRPr="00970F26">
        <w:rPr>
          <w:sz w:val="28"/>
          <w:szCs w:val="28"/>
        </w:rPr>
        <w:t>тощо</w:t>
      </w:r>
      <w:r w:rsidRPr="00970F26">
        <w:rPr>
          <w:bCs/>
          <w:color w:val="000000"/>
          <w:sz w:val="28"/>
          <w:szCs w:val="28"/>
          <w:shd w:val="clear" w:color="auto" w:fill="FFFFFF"/>
        </w:rPr>
        <w:t xml:space="preserve">. </w:t>
      </w:r>
    </w:p>
    <w:p w14:paraId="3B459D76" w14:textId="36BB2E04" w:rsidR="008D256D" w:rsidRPr="00970F26" w:rsidRDefault="008D256D" w:rsidP="00B705F4">
      <w:pPr>
        <w:pStyle w:val="a9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/>
        <w:ind w:left="0" w:firstLine="709"/>
        <w:jc w:val="both"/>
        <w:rPr>
          <w:sz w:val="28"/>
          <w:szCs w:val="28"/>
        </w:rPr>
      </w:pPr>
      <w:r w:rsidRPr="00970F26">
        <w:rPr>
          <w:sz w:val="28"/>
          <w:szCs w:val="28"/>
        </w:rPr>
        <w:t>У проекті пропонується запровадити нов</w:t>
      </w:r>
      <w:r w:rsidR="001E7CF3" w:rsidRPr="00970F26">
        <w:rPr>
          <w:sz w:val="28"/>
          <w:szCs w:val="28"/>
        </w:rPr>
        <w:t>у</w:t>
      </w:r>
      <w:r w:rsidRPr="00970F26">
        <w:rPr>
          <w:sz w:val="28"/>
          <w:szCs w:val="28"/>
        </w:rPr>
        <w:t xml:space="preserve"> бюджетн</w:t>
      </w:r>
      <w:r w:rsidR="001E7CF3" w:rsidRPr="00970F26">
        <w:rPr>
          <w:sz w:val="28"/>
          <w:szCs w:val="28"/>
        </w:rPr>
        <w:t>у</w:t>
      </w:r>
      <w:r w:rsidRPr="00970F26">
        <w:rPr>
          <w:sz w:val="28"/>
          <w:szCs w:val="28"/>
        </w:rPr>
        <w:t xml:space="preserve"> програм</w:t>
      </w:r>
      <w:r w:rsidR="001E7CF3" w:rsidRPr="00970F26">
        <w:rPr>
          <w:sz w:val="28"/>
          <w:szCs w:val="28"/>
        </w:rPr>
        <w:t xml:space="preserve">у «компенсація акціонерному товариству «Національна акціонерна компанія «Нафтогаз України» економічно обґрунтованих витрат, здійснених з метою виконання покладених на нього відповідно до статті 11 Закону України </w:t>
      </w:r>
      <w:r w:rsidR="001E7CF3" w:rsidRPr="00970F26">
        <w:rPr>
          <w:sz w:val="28"/>
          <w:szCs w:val="28"/>
        </w:rPr>
        <w:br/>
        <w:t xml:space="preserve">«Про ринок природного газу» спеціальних обов'язків для забезпечення загальносуспільних інтересів у процесі функціонування ринку природного газу, зменшених на доходи, отримані у процесі їх виконання, та з урахуванням допустимого рівня прибутку» (код 2401380). </w:t>
      </w:r>
      <w:r w:rsidRPr="00970F26">
        <w:rPr>
          <w:sz w:val="28"/>
          <w:szCs w:val="28"/>
        </w:rPr>
        <w:t xml:space="preserve">Звертаємо увагу на те, що відповідно до вимог ч. 2 ст. 8 </w:t>
      </w:r>
      <w:r w:rsidR="001E7CF3" w:rsidRPr="00970F26">
        <w:rPr>
          <w:sz w:val="28"/>
          <w:szCs w:val="28"/>
        </w:rPr>
        <w:t>Б</w:t>
      </w:r>
      <w:r w:rsidR="0036157E" w:rsidRPr="00970F26">
        <w:rPr>
          <w:sz w:val="28"/>
          <w:szCs w:val="28"/>
        </w:rPr>
        <w:t xml:space="preserve">К </w:t>
      </w:r>
      <w:r w:rsidRPr="00970F26">
        <w:rPr>
          <w:sz w:val="28"/>
          <w:szCs w:val="28"/>
        </w:rPr>
        <w:t>«центральний орган виконавчої влади, що забезпечує формування та реалізацію державної фінансової і бюджетної політики, затверджує бюджетну класифікацію, зміни до неї та інформує про це Верховну Раду України».</w:t>
      </w:r>
    </w:p>
    <w:p w14:paraId="0B37136D" w14:textId="5178A2CE" w:rsidR="009E7B5E" w:rsidRPr="00970F26" w:rsidRDefault="004D65A6" w:rsidP="00B705F4">
      <w:pPr>
        <w:pStyle w:val="af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970F26">
        <w:rPr>
          <w:sz w:val="28"/>
          <w:szCs w:val="28"/>
        </w:rPr>
        <w:t xml:space="preserve">Пропонований механізм </w:t>
      </w:r>
      <w:r w:rsidR="00847531" w:rsidRPr="00970F26">
        <w:rPr>
          <w:sz w:val="28"/>
          <w:szCs w:val="28"/>
        </w:rPr>
        <w:t xml:space="preserve">компенсації НАК «Нафтогаз» економічно обґрунтованих витрат, здійснених ним як суб’єктом, на якого були </w:t>
      </w:r>
      <w:r w:rsidR="00847531" w:rsidRPr="00970F26">
        <w:rPr>
          <w:color w:val="000000" w:themeColor="text1"/>
          <w:sz w:val="28"/>
          <w:szCs w:val="28"/>
        </w:rPr>
        <w:t xml:space="preserve">покладені спеціальні обов’язки для забезпечення загальносуспільних інтересів на ринку природного газу, </w:t>
      </w:r>
      <w:r w:rsidRPr="00970F26">
        <w:rPr>
          <w:color w:val="000000" w:themeColor="text1"/>
          <w:sz w:val="28"/>
          <w:szCs w:val="28"/>
        </w:rPr>
        <w:t xml:space="preserve">виглядає вразливим у контексті положень </w:t>
      </w:r>
      <w:r w:rsidR="009E7B5E" w:rsidRPr="00970F26">
        <w:rPr>
          <w:color w:val="000000" w:themeColor="text1"/>
          <w:sz w:val="28"/>
          <w:szCs w:val="28"/>
        </w:rPr>
        <w:t xml:space="preserve">ч. 4 ст. 11 </w:t>
      </w:r>
      <w:r w:rsidR="008C5EF3" w:rsidRPr="00970F26">
        <w:rPr>
          <w:color w:val="000000" w:themeColor="text1"/>
          <w:sz w:val="28"/>
          <w:szCs w:val="28"/>
        </w:rPr>
        <w:br/>
      </w:r>
      <w:r w:rsidR="009E7B5E" w:rsidRPr="00970F26">
        <w:rPr>
          <w:color w:val="000000" w:themeColor="text1"/>
          <w:sz w:val="28"/>
          <w:szCs w:val="28"/>
        </w:rPr>
        <w:t>Закону</w:t>
      </w:r>
      <w:r w:rsidR="004B15E5" w:rsidRPr="00970F26">
        <w:rPr>
          <w:color w:val="000000" w:themeColor="text1"/>
          <w:sz w:val="28"/>
          <w:szCs w:val="28"/>
        </w:rPr>
        <w:t xml:space="preserve"> України «Про ринок природного газу»</w:t>
      </w:r>
      <w:r w:rsidRPr="00970F26">
        <w:rPr>
          <w:color w:val="000000" w:themeColor="text1"/>
          <w:sz w:val="28"/>
          <w:szCs w:val="28"/>
        </w:rPr>
        <w:t xml:space="preserve">, за якими </w:t>
      </w:r>
      <w:r w:rsidR="009E7B5E" w:rsidRPr="00970F26">
        <w:rPr>
          <w:i/>
          <w:color w:val="000000" w:themeColor="text1"/>
          <w:sz w:val="28"/>
          <w:szCs w:val="28"/>
        </w:rPr>
        <w:t>джерела фінансування та порядок визначення компенсації</w:t>
      </w:r>
      <w:r w:rsidR="009E7B5E" w:rsidRPr="00970F26">
        <w:rPr>
          <w:color w:val="000000" w:themeColor="text1"/>
          <w:sz w:val="28"/>
          <w:szCs w:val="28"/>
        </w:rPr>
        <w:t>, що</w:t>
      </w:r>
      <w:r w:rsidR="00E15D82" w:rsidRPr="00970F26">
        <w:rPr>
          <w:color w:val="000000" w:themeColor="text1"/>
          <w:sz w:val="28"/>
          <w:szCs w:val="28"/>
        </w:rPr>
        <w:t xml:space="preserve"> </w:t>
      </w:r>
      <w:r w:rsidR="009E7B5E" w:rsidRPr="00970F26">
        <w:rPr>
          <w:color w:val="000000" w:themeColor="text1"/>
          <w:sz w:val="28"/>
          <w:szCs w:val="28"/>
        </w:rPr>
        <w:t>надається суб’єктам ринку природного газу, на яких покладаються спеціальні обов’язки, з урахуванням положення ч</w:t>
      </w:r>
      <w:r w:rsidR="00E15D82" w:rsidRPr="00970F26">
        <w:rPr>
          <w:color w:val="000000" w:themeColor="text1"/>
          <w:sz w:val="28"/>
          <w:szCs w:val="28"/>
        </w:rPr>
        <w:t>. 7</w:t>
      </w:r>
      <w:r w:rsidR="009E7B5E" w:rsidRPr="00970F26">
        <w:rPr>
          <w:color w:val="000000" w:themeColor="text1"/>
          <w:sz w:val="28"/>
          <w:szCs w:val="28"/>
        </w:rPr>
        <w:t xml:space="preserve"> цієї статті</w:t>
      </w:r>
      <w:r w:rsidR="00085AF0" w:rsidRPr="00970F26">
        <w:rPr>
          <w:color w:val="000000" w:themeColor="text1"/>
          <w:sz w:val="28"/>
          <w:szCs w:val="28"/>
        </w:rPr>
        <w:t>,</w:t>
      </w:r>
      <w:r w:rsidR="009E7B5E" w:rsidRPr="00970F26">
        <w:rPr>
          <w:color w:val="000000" w:themeColor="text1"/>
          <w:sz w:val="28"/>
          <w:szCs w:val="28"/>
        </w:rPr>
        <w:t xml:space="preserve"> </w:t>
      </w:r>
      <w:r w:rsidR="009E7B5E" w:rsidRPr="00970F26">
        <w:rPr>
          <w:i/>
          <w:color w:val="000000" w:themeColor="text1"/>
          <w:sz w:val="28"/>
          <w:szCs w:val="28"/>
        </w:rPr>
        <w:t>визначаються Кабінетом Міністрів Украї</w:t>
      </w:r>
      <w:r w:rsidR="009E7B5E" w:rsidRPr="00970F26">
        <w:rPr>
          <w:color w:val="000000" w:themeColor="text1"/>
          <w:sz w:val="28"/>
          <w:szCs w:val="28"/>
        </w:rPr>
        <w:t>ни у рішенн</w:t>
      </w:r>
      <w:r w:rsidR="00A47645" w:rsidRPr="00970F26">
        <w:rPr>
          <w:color w:val="000000" w:themeColor="text1"/>
          <w:sz w:val="28"/>
          <w:szCs w:val="28"/>
        </w:rPr>
        <w:t>і</w:t>
      </w:r>
      <w:r w:rsidR="009E7B5E" w:rsidRPr="00970F26">
        <w:rPr>
          <w:color w:val="000000" w:themeColor="text1"/>
          <w:sz w:val="28"/>
          <w:szCs w:val="28"/>
        </w:rPr>
        <w:t xml:space="preserve"> про покладання спеціальних обов’язків на суб’єктів ринку природного газу. Відповідно ж до ч. 7 вказаної статті суб’єкт ринку природного газу, на якого </w:t>
      </w:r>
      <w:r w:rsidR="009E7B5E" w:rsidRPr="00970F26">
        <w:rPr>
          <w:sz w:val="28"/>
          <w:szCs w:val="28"/>
        </w:rPr>
        <w:t xml:space="preserve">покладаються спеціальні обов’язки, має право на отримання компенсації економічно обґрунтованих витрат, здійснених таким суб’єктом, зменшених на доходи, отримані у процесі виконання покладених на нього спеціальних обов’язків, та з урахуванням допустимого рівня прибутку відповідно до </w:t>
      </w:r>
      <w:r w:rsidR="009E7B5E" w:rsidRPr="00970F26">
        <w:rPr>
          <w:i/>
          <w:sz w:val="28"/>
          <w:szCs w:val="28"/>
        </w:rPr>
        <w:t>порядку, затвердженого Кабінетом Міністрів України</w:t>
      </w:r>
      <w:r w:rsidR="009E7B5E" w:rsidRPr="00970F26">
        <w:rPr>
          <w:sz w:val="28"/>
          <w:szCs w:val="28"/>
        </w:rPr>
        <w:t>.</w:t>
      </w:r>
    </w:p>
    <w:p w14:paraId="236148F9" w14:textId="00A4BD59" w:rsidR="0088596D" w:rsidRPr="00970F26" w:rsidRDefault="0088596D" w:rsidP="0088596D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970F26">
        <w:rPr>
          <w:sz w:val="28"/>
          <w:szCs w:val="28"/>
        </w:rPr>
        <w:lastRenderedPageBreak/>
        <w:t>Крім того, до проекту, в</w:t>
      </w:r>
      <w:r w:rsidR="00D92799" w:rsidRPr="00970F26">
        <w:rPr>
          <w:sz w:val="28"/>
          <w:szCs w:val="28"/>
        </w:rPr>
        <w:t>супереч</w:t>
      </w:r>
      <w:r w:rsidRPr="00970F26">
        <w:rPr>
          <w:sz w:val="28"/>
          <w:szCs w:val="28"/>
        </w:rPr>
        <w:t xml:space="preserve"> вимог</w:t>
      </w:r>
      <w:r w:rsidR="00D92799" w:rsidRPr="00970F26">
        <w:rPr>
          <w:sz w:val="28"/>
          <w:szCs w:val="28"/>
        </w:rPr>
        <w:t>ам</w:t>
      </w:r>
      <w:r w:rsidRPr="00970F26">
        <w:rPr>
          <w:sz w:val="28"/>
          <w:szCs w:val="28"/>
        </w:rPr>
        <w:t xml:space="preserve"> ст. 27 БК та ст. 91 Регламенту Верховної Ради України, не надано належного фінансово-економічного обґрунтування (з відповідними розрахунками), зокрема, у частині: обсягів коштів, необхідних для компенсації НАК «Нафтогаз»; достатності пропонованих джерел та можливості сплати (або стягнення) податкового боргу, грошового зобов’язання ПАТ «Укрнафта»; розмірів податкової заборгованості ПАТ «Укрнафта», оскаржуваних ним грошових зобов’язань; потреби у </w:t>
      </w:r>
      <w:r w:rsidRPr="00D31D68">
        <w:rPr>
          <w:sz w:val="28"/>
          <w:szCs w:val="28"/>
        </w:rPr>
        <w:t xml:space="preserve">фінансуванні </w:t>
      </w:r>
      <w:r w:rsidR="00D92799" w:rsidRPr="00D31D68">
        <w:rPr>
          <w:sz w:val="28"/>
          <w:szCs w:val="28"/>
          <w:lang w:eastAsia="uk-UA"/>
        </w:rPr>
        <w:t>фонду боротьби з гострою респіраторною хворобою COVID-19, спричиненою коронавірусом SARS-CoV-2, та її наслідками; до</w:t>
      </w:r>
      <w:r w:rsidRPr="00D31D68">
        <w:rPr>
          <w:sz w:val="28"/>
          <w:szCs w:val="28"/>
        </w:rPr>
        <w:t>статності</w:t>
      </w:r>
      <w:r w:rsidR="00F26B98" w:rsidRPr="00D31D68">
        <w:rPr>
          <w:sz w:val="28"/>
          <w:szCs w:val="28"/>
        </w:rPr>
        <w:t>,</w:t>
      </w:r>
      <w:r w:rsidRPr="00D31D68">
        <w:rPr>
          <w:sz w:val="28"/>
          <w:szCs w:val="28"/>
        </w:rPr>
        <w:t xml:space="preserve"> передбачених проектом коштів</w:t>
      </w:r>
      <w:r w:rsidR="00F26B98" w:rsidRPr="00D31D68">
        <w:rPr>
          <w:sz w:val="28"/>
          <w:szCs w:val="28"/>
        </w:rPr>
        <w:t>,</w:t>
      </w:r>
      <w:r w:rsidRPr="00D31D68">
        <w:rPr>
          <w:sz w:val="28"/>
          <w:szCs w:val="28"/>
        </w:rPr>
        <w:t xml:space="preserve"> для </w:t>
      </w:r>
      <w:r w:rsidRPr="00D31D68">
        <w:rPr>
          <w:color w:val="000000" w:themeColor="text1"/>
          <w:sz w:val="28"/>
          <w:szCs w:val="28"/>
        </w:rPr>
        <w:t>забезпечення до кінця поточного року виплати та погашення</w:t>
      </w:r>
      <w:r w:rsidRPr="00970F26">
        <w:rPr>
          <w:color w:val="000000" w:themeColor="text1"/>
          <w:sz w:val="28"/>
          <w:szCs w:val="28"/>
        </w:rPr>
        <w:t xml:space="preserve"> заборгованості із заробітної плати працівникам державних вугледобувних підприємств</w:t>
      </w:r>
      <w:r w:rsidRPr="00970F26">
        <w:rPr>
          <w:sz w:val="28"/>
          <w:szCs w:val="28"/>
        </w:rPr>
        <w:t xml:space="preserve">. </w:t>
      </w:r>
    </w:p>
    <w:p w14:paraId="7902A91B" w14:textId="7401DAF0" w:rsidR="003B3DC3" w:rsidRPr="00970F26" w:rsidRDefault="00D92799" w:rsidP="00B705F4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970F26">
        <w:rPr>
          <w:sz w:val="28"/>
          <w:szCs w:val="28"/>
        </w:rPr>
        <w:t>Також</w:t>
      </w:r>
      <w:r w:rsidR="003B3DC3" w:rsidRPr="00970F26">
        <w:rPr>
          <w:sz w:val="28"/>
          <w:szCs w:val="28"/>
        </w:rPr>
        <w:t xml:space="preserve"> звертаємо увагу на те, що за змістом проекту виглядає незрозумілим чи були враховані кошти від погашення податкового боргу, грошового зобов’язання ПАТ «Укрнафта» у бюджеті на поточний рік, що, </w:t>
      </w:r>
      <w:r w:rsidR="00982451" w:rsidRPr="00970F26">
        <w:rPr>
          <w:sz w:val="28"/>
          <w:szCs w:val="28"/>
        </w:rPr>
        <w:t xml:space="preserve">у разі наявності такого, </w:t>
      </w:r>
      <w:r w:rsidR="003B3DC3" w:rsidRPr="00970F26">
        <w:rPr>
          <w:sz w:val="28"/>
          <w:szCs w:val="28"/>
        </w:rPr>
        <w:t xml:space="preserve">вимагатиме відповідного коригування його </w:t>
      </w:r>
      <w:r w:rsidR="00982451" w:rsidRPr="00970F26">
        <w:rPr>
          <w:sz w:val="28"/>
          <w:szCs w:val="28"/>
        </w:rPr>
        <w:t>п</w:t>
      </w:r>
      <w:r w:rsidR="003B3DC3" w:rsidRPr="00970F26">
        <w:rPr>
          <w:sz w:val="28"/>
          <w:szCs w:val="28"/>
        </w:rPr>
        <w:t>оказників.</w:t>
      </w:r>
    </w:p>
    <w:p w14:paraId="0A48EE5D" w14:textId="7B2B1C83" w:rsidR="00C47663" w:rsidRPr="00970F26" w:rsidRDefault="004924A5" w:rsidP="00B705F4">
      <w:pPr>
        <w:pStyle w:val="af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970F26">
        <w:rPr>
          <w:sz w:val="28"/>
          <w:szCs w:val="28"/>
        </w:rPr>
        <w:t>Виглядає дискусійн</w:t>
      </w:r>
      <w:r w:rsidR="00B81FBE" w:rsidRPr="00970F26">
        <w:rPr>
          <w:sz w:val="28"/>
          <w:szCs w:val="28"/>
        </w:rPr>
        <w:t xml:space="preserve">ою дієвість </w:t>
      </w:r>
      <w:r w:rsidR="00A6420C" w:rsidRPr="00970F26">
        <w:rPr>
          <w:sz w:val="28"/>
          <w:szCs w:val="28"/>
        </w:rPr>
        <w:t xml:space="preserve">підходу </w:t>
      </w:r>
      <w:r w:rsidRPr="00970F26">
        <w:rPr>
          <w:sz w:val="28"/>
          <w:szCs w:val="28"/>
        </w:rPr>
        <w:t xml:space="preserve">щодо фінансування вказаних у Законі витрат за рахунок сплати податкового боргу, грошових зобов’язань </w:t>
      </w:r>
      <w:r w:rsidR="00FB5DF1" w:rsidRPr="00970F26">
        <w:rPr>
          <w:sz w:val="28"/>
          <w:szCs w:val="28"/>
        </w:rPr>
        <w:br/>
      </w:r>
      <w:r w:rsidR="00A6420C" w:rsidRPr="00970F26">
        <w:rPr>
          <w:sz w:val="28"/>
          <w:szCs w:val="28"/>
        </w:rPr>
        <w:t>ПАТ «Ук</w:t>
      </w:r>
      <w:r w:rsidR="00BB2E66" w:rsidRPr="00970F26">
        <w:rPr>
          <w:sz w:val="28"/>
          <w:szCs w:val="28"/>
        </w:rPr>
        <w:t>р</w:t>
      </w:r>
      <w:r w:rsidRPr="00970F26">
        <w:rPr>
          <w:sz w:val="28"/>
          <w:szCs w:val="28"/>
        </w:rPr>
        <w:t xml:space="preserve">нафта», адже, по суті, його виконання частково </w:t>
      </w:r>
      <w:r w:rsidR="00821AA8" w:rsidRPr="00970F26">
        <w:rPr>
          <w:sz w:val="28"/>
          <w:szCs w:val="28"/>
        </w:rPr>
        <w:t xml:space="preserve">ставиться у </w:t>
      </w:r>
      <w:r w:rsidRPr="00970F26">
        <w:rPr>
          <w:sz w:val="28"/>
          <w:szCs w:val="28"/>
        </w:rPr>
        <w:t>залеж</w:t>
      </w:r>
      <w:r w:rsidR="00821AA8" w:rsidRPr="00970F26">
        <w:rPr>
          <w:sz w:val="28"/>
          <w:szCs w:val="28"/>
        </w:rPr>
        <w:t xml:space="preserve">ність </w:t>
      </w:r>
      <w:r w:rsidRPr="00970F26">
        <w:rPr>
          <w:sz w:val="28"/>
          <w:szCs w:val="28"/>
        </w:rPr>
        <w:t>від рішень ПАТ «Укрнафта» як самостійного господарюючого суб’єкта</w:t>
      </w:r>
      <w:r w:rsidR="00A6420C" w:rsidRPr="00970F26">
        <w:rPr>
          <w:sz w:val="28"/>
          <w:szCs w:val="28"/>
        </w:rPr>
        <w:t>.</w:t>
      </w:r>
      <w:r w:rsidR="00C47663" w:rsidRPr="00970F26">
        <w:rPr>
          <w:sz w:val="28"/>
          <w:szCs w:val="28"/>
        </w:rPr>
        <w:t xml:space="preserve"> При цьому, виглядають юридично некоректними положення нових п.п. 11-16 ст. 11 Закону, згідно з якими до джерел формування спеціального фонду Державного бюджету України на 2020 рік пропонується віднести податковий борг, грошові зобов’язання з податків на прибуток підприємств, додану вартість, рентної плати ПАТ «Укрнафта», а не власне самі вказані податки, які є безпосереднім джерелом доходів бюджету. </w:t>
      </w:r>
    </w:p>
    <w:p w14:paraId="2D14AA17" w14:textId="3401A43F" w:rsidR="00642A8E" w:rsidRPr="00D31D68" w:rsidRDefault="00E253B6" w:rsidP="00B705F4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970F26">
        <w:rPr>
          <w:sz w:val="28"/>
          <w:szCs w:val="28"/>
        </w:rPr>
        <w:t>Також в</w:t>
      </w:r>
      <w:r w:rsidR="0000192E" w:rsidRPr="00970F26">
        <w:rPr>
          <w:sz w:val="28"/>
          <w:szCs w:val="28"/>
        </w:rPr>
        <w:t>иникає питання щодо коректності припису н</w:t>
      </w:r>
      <w:r w:rsidR="00642A8E" w:rsidRPr="00970F26">
        <w:rPr>
          <w:sz w:val="28"/>
          <w:szCs w:val="28"/>
        </w:rPr>
        <w:t>ов</w:t>
      </w:r>
      <w:r w:rsidR="0000192E" w:rsidRPr="00970F26">
        <w:rPr>
          <w:sz w:val="28"/>
          <w:szCs w:val="28"/>
        </w:rPr>
        <w:t>ого</w:t>
      </w:r>
      <w:r w:rsidR="00642A8E" w:rsidRPr="00970F26">
        <w:rPr>
          <w:sz w:val="28"/>
          <w:szCs w:val="28"/>
        </w:rPr>
        <w:t xml:space="preserve"> п. 16 ст. 11 Закону</w:t>
      </w:r>
      <w:r w:rsidR="0000192E" w:rsidRPr="00970F26">
        <w:rPr>
          <w:sz w:val="28"/>
          <w:szCs w:val="28"/>
        </w:rPr>
        <w:t xml:space="preserve"> щодо </w:t>
      </w:r>
      <w:r w:rsidR="00642A8E" w:rsidRPr="00970F26">
        <w:rPr>
          <w:sz w:val="28"/>
          <w:szCs w:val="28"/>
        </w:rPr>
        <w:t>зарах</w:t>
      </w:r>
      <w:r w:rsidR="0000192E" w:rsidRPr="00970F26">
        <w:rPr>
          <w:sz w:val="28"/>
          <w:szCs w:val="28"/>
        </w:rPr>
        <w:t xml:space="preserve">ування </w:t>
      </w:r>
      <w:r w:rsidR="00642A8E" w:rsidRPr="00970F26">
        <w:rPr>
          <w:sz w:val="28"/>
          <w:szCs w:val="28"/>
        </w:rPr>
        <w:t xml:space="preserve">до джерел формування спеціального фонду Державного бюджету України </w:t>
      </w:r>
      <w:r w:rsidR="00642A8E" w:rsidRPr="00970F26">
        <w:rPr>
          <w:i/>
          <w:sz w:val="28"/>
          <w:szCs w:val="28"/>
          <w:u w:val="single"/>
        </w:rPr>
        <w:t>на 2020 рік</w:t>
      </w:r>
      <w:r w:rsidR="00642A8E" w:rsidRPr="00970F26">
        <w:rPr>
          <w:sz w:val="28"/>
          <w:szCs w:val="28"/>
        </w:rPr>
        <w:t xml:space="preserve"> у частині доходів надходжен</w:t>
      </w:r>
      <w:r w:rsidR="0000192E" w:rsidRPr="00970F26">
        <w:rPr>
          <w:sz w:val="28"/>
          <w:szCs w:val="28"/>
        </w:rPr>
        <w:t>ь</w:t>
      </w:r>
      <w:r w:rsidR="00642A8E" w:rsidRPr="00970F26">
        <w:rPr>
          <w:sz w:val="28"/>
          <w:szCs w:val="28"/>
        </w:rPr>
        <w:t xml:space="preserve"> від сплати грошових зобов'язань з податку на прибуток підприємств, що виникнуть у </w:t>
      </w:r>
      <w:r w:rsidR="009629F1" w:rsidRPr="00970F26">
        <w:rPr>
          <w:sz w:val="28"/>
          <w:szCs w:val="28"/>
        </w:rPr>
        <w:t>НАК «Нафт</w:t>
      </w:r>
      <w:r w:rsidR="00642A8E" w:rsidRPr="00970F26">
        <w:rPr>
          <w:sz w:val="28"/>
          <w:szCs w:val="28"/>
        </w:rPr>
        <w:t>огаз</w:t>
      </w:r>
      <w:r w:rsidR="009629F1" w:rsidRPr="00970F26">
        <w:rPr>
          <w:sz w:val="28"/>
          <w:szCs w:val="28"/>
        </w:rPr>
        <w:t>»</w:t>
      </w:r>
      <w:r w:rsidR="00642A8E" w:rsidRPr="00970F26">
        <w:rPr>
          <w:sz w:val="28"/>
          <w:szCs w:val="28"/>
        </w:rPr>
        <w:t xml:space="preserve"> за результатами господарської діяльності у </w:t>
      </w:r>
      <w:r w:rsidR="004F57F2" w:rsidRPr="00970F26">
        <w:rPr>
          <w:sz w:val="28"/>
          <w:szCs w:val="28"/>
        </w:rPr>
        <w:br/>
      </w:r>
      <w:r w:rsidR="00642A8E" w:rsidRPr="00970F26">
        <w:rPr>
          <w:i/>
          <w:sz w:val="28"/>
          <w:szCs w:val="28"/>
          <w:u w:val="single"/>
        </w:rPr>
        <w:t>2021</w:t>
      </w:r>
      <w:r w:rsidR="00642A8E" w:rsidRPr="00970F26">
        <w:rPr>
          <w:sz w:val="28"/>
          <w:szCs w:val="28"/>
        </w:rPr>
        <w:t xml:space="preserve"> ро</w:t>
      </w:r>
      <w:r w:rsidR="0000192E" w:rsidRPr="00970F26">
        <w:rPr>
          <w:sz w:val="28"/>
          <w:szCs w:val="28"/>
        </w:rPr>
        <w:t>ці</w:t>
      </w:r>
      <w:r w:rsidR="00784EB9" w:rsidRPr="00970F26">
        <w:rPr>
          <w:sz w:val="28"/>
          <w:szCs w:val="28"/>
        </w:rPr>
        <w:t xml:space="preserve">, зважаючи на тимчасовий характер дії закону про Державний бюджет </w:t>
      </w:r>
      <w:r w:rsidR="00784EB9" w:rsidRPr="00D31D68">
        <w:rPr>
          <w:sz w:val="28"/>
          <w:szCs w:val="28"/>
        </w:rPr>
        <w:t>України</w:t>
      </w:r>
      <w:r w:rsidR="00642A8E" w:rsidRPr="00D31D68">
        <w:rPr>
          <w:sz w:val="28"/>
          <w:szCs w:val="28"/>
        </w:rPr>
        <w:t>.</w:t>
      </w:r>
    </w:p>
    <w:p w14:paraId="6310A6A0" w14:textId="6F3FDD2C" w:rsidR="006842AB" w:rsidRPr="00970F26" w:rsidRDefault="00A82383" w:rsidP="00B705F4">
      <w:pPr>
        <w:pStyle w:val="af0"/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D31D68">
        <w:rPr>
          <w:sz w:val="28"/>
          <w:szCs w:val="28"/>
        </w:rPr>
        <w:t xml:space="preserve">Пропозиція </w:t>
      </w:r>
      <w:r w:rsidR="005338B3" w:rsidRPr="00D31D68">
        <w:rPr>
          <w:sz w:val="28"/>
          <w:szCs w:val="28"/>
        </w:rPr>
        <w:t>нової ст. 11</w:t>
      </w:r>
      <w:r w:rsidR="005338B3" w:rsidRPr="00D31D68">
        <w:rPr>
          <w:sz w:val="28"/>
          <w:szCs w:val="28"/>
          <w:vertAlign w:val="superscript"/>
        </w:rPr>
        <w:t>1</w:t>
      </w:r>
      <w:r w:rsidR="005338B3" w:rsidRPr="00D31D68">
        <w:rPr>
          <w:sz w:val="28"/>
          <w:szCs w:val="28"/>
        </w:rPr>
        <w:t xml:space="preserve"> </w:t>
      </w:r>
      <w:r w:rsidR="008865F3" w:rsidRPr="00D31D68">
        <w:rPr>
          <w:sz w:val="28"/>
          <w:szCs w:val="28"/>
        </w:rPr>
        <w:t xml:space="preserve">Закону як </w:t>
      </w:r>
      <w:r w:rsidR="006842AB" w:rsidRPr="00D31D68">
        <w:rPr>
          <w:sz w:val="28"/>
          <w:szCs w:val="28"/>
        </w:rPr>
        <w:t>виняток із положень</w:t>
      </w:r>
      <w:r w:rsidR="00F26B98" w:rsidRPr="00D31D68">
        <w:rPr>
          <w:sz w:val="28"/>
          <w:szCs w:val="28"/>
        </w:rPr>
        <w:t xml:space="preserve"> БК</w:t>
      </w:r>
      <w:r w:rsidR="006842AB" w:rsidRPr="00D31D68">
        <w:rPr>
          <w:sz w:val="28"/>
          <w:szCs w:val="28"/>
        </w:rPr>
        <w:t xml:space="preserve"> зараховувати частину надходжень від рентної</w:t>
      </w:r>
      <w:r w:rsidR="004B15E5" w:rsidRPr="00D31D68">
        <w:rPr>
          <w:sz w:val="28"/>
          <w:szCs w:val="28"/>
        </w:rPr>
        <w:t xml:space="preserve"> плати</w:t>
      </w:r>
      <w:r w:rsidR="006842AB" w:rsidRPr="00D31D68">
        <w:rPr>
          <w:sz w:val="28"/>
          <w:szCs w:val="28"/>
        </w:rPr>
        <w:t xml:space="preserve">, що сплачується </w:t>
      </w:r>
      <w:r w:rsidR="00D31D68">
        <w:rPr>
          <w:sz w:val="28"/>
          <w:szCs w:val="28"/>
        </w:rPr>
        <w:br/>
      </w:r>
      <w:r w:rsidR="006842AB" w:rsidRPr="00D31D68">
        <w:rPr>
          <w:sz w:val="28"/>
          <w:szCs w:val="28"/>
        </w:rPr>
        <w:t>ПАТ «Укрнафта»</w:t>
      </w:r>
      <w:r w:rsidR="004B15E5" w:rsidRPr="00D31D68">
        <w:rPr>
          <w:sz w:val="28"/>
          <w:szCs w:val="28"/>
        </w:rPr>
        <w:t>,</w:t>
      </w:r>
      <w:r w:rsidR="006842AB" w:rsidRPr="00D31D68">
        <w:rPr>
          <w:sz w:val="28"/>
          <w:szCs w:val="28"/>
        </w:rPr>
        <w:t xml:space="preserve"> до спеціального фонду Державного бюджету України</w:t>
      </w:r>
      <w:r w:rsidRPr="00D31D68">
        <w:rPr>
          <w:sz w:val="28"/>
          <w:szCs w:val="28"/>
        </w:rPr>
        <w:t xml:space="preserve"> своїм наслідком матиме</w:t>
      </w:r>
      <w:r w:rsidRPr="00970F26">
        <w:rPr>
          <w:sz w:val="28"/>
          <w:szCs w:val="28"/>
        </w:rPr>
        <w:t xml:space="preserve"> </w:t>
      </w:r>
      <w:r w:rsidR="00FB5DF1" w:rsidRPr="00970F26">
        <w:rPr>
          <w:sz w:val="28"/>
          <w:szCs w:val="28"/>
        </w:rPr>
        <w:t>зменшення надходжень</w:t>
      </w:r>
      <w:r w:rsidR="006842AB" w:rsidRPr="00970F26">
        <w:rPr>
          <w:sz w:val="28"/>
          <w:szCs w:val="28"/>
        </w:rPr>
        <w:t xml:space="preserve"> місцевих</w:t>
      </w:r>
      <w:r w:rsidR="008865F3" w:rsidRPr="00970F26">
        <w:rPr>
          <w:sz w:val="28"/>
          <w:szCs w:val="28"/>
        </w:rPr>
        <w:t xml:space="preserve"> бюджетів</w:t>
      </w:r>
      <w:r w:rsidR="00A7341A" w:rsidRPr="00970F26">
        <w:rPr>
          <w:sz w:val="28"/>
          <w:szCs w:val="28"/>
        </w:rPr>
        <w:t>, правові наслідки якого у супровідних до проекту документах не визначені.</w:t>
      </w:r>
      <w:r w:rsidR="00694BD2" w:rsidRPr="00970F26">
        <w:rPr>
          <w:sz w:val="28"/>
          <w:szCs w:val="28"/>
        </w:rPr>
        <w:t xml:space="preserve"> </w:t>
      </w:r>
    </w:p>
    <w:p w14:paraId="2F8A9DFE" w14:textId="47EA3263" w:rsidR="005D3F63" w:rsidRPr="00970F26" w:rsidRDefault="00907037" w:rsidP="00907037">
      <w:pPr>
        <w:pStyle w:val="af0"/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970F26">
        <w:rPr>
          <w:sz w:val="28"/>
          <w:szCs w:val="28"/>
        </w:rPr>
        <w:t xml:space="preserve">Відповідно до нового п. 33 ст. 14 Закону пропонується </w:t>
      </w:r>
      <w:r w:rsidR="00A11EAA" w:rsidRPr="00970F26">
        <w:rPr>
          <w:sz w:val="28"/>
          <w:szCs w:val="28"/>
        </w:rPr>
        <w:t xml:space="preserve">спрямувати </w:t>
      </w:r>
      <w:r w:rsidRPr="00970F26">
        <w:rPr>
          <w:sz w:val="28"/>
          <w:szCs w:val="28"/>
        </w:rPr>
        <w:t>кошти</w:t>
      </w:r>
      <w:r w:rsidR="005D3F63" w:rsidRPr="00970F26">
        <w:rPr>
          <w:sz w:val="28"/>
          <w:szCs w:val="28"/>
        </w:rPr>
        <w:t xml:space="preserve"> в сумі 8,9 млрд. грн.</w:t>
      </w:r>
      <w:r w:rsidRPr="00970F26">
        <w:rPr>
          <w:sz w:val="28"/>
          <w:szCs w:val="28"/>
        </w:rPr>
        <w:t>, отримані за рахунок джерел, визначених новими п.п. 14</w:t>
      </w:r>
      <w:r w:rsidR="005D3F63" w:rsidRPr="00970F26">
        <w:rPr>
          <w:sz w:val="28"/>
          <w:szCs w:val="28"/>
        </w:rPr>
        <w:t>-</w:t>
      </w:r>
      <w:r w:rsidRPr="00970F26">
        <w:rPr>
          <w:sz w:val="28"/>
          <w:szCs w:val="28"/>
        </w:rPr>
        <w:t>16 ст. 11 цього Закону</w:t>
      </w:r>
      <w:r w:rsidR="005D3F63" w:rsidRPr="00970F26">
        <w:rPr>
          <w:sz w:val="28"/>
          <w:szCs w:val="28"/>
        </w:rPr>
        <w:t>,</w:t>
      </w:r>
      <w:r w:rsidRPr="00970F26">
        <w:rPr>
          <w:sz w:val="28"/>
          <w:szCs w:val="28"/>
        </w:rPr>
        <w:t xml:space="preserve"> до фонду боротьби з гострою респіраторною хворобою COVID-19, спричиненою коронавірусом SARS-CoV-2, та її наслідками</w:t>
      </w:r>
      <w:r w:rsidR="00994A3E" w:rsidRPr="00970F26">
        <w:rPr>
          <w:sz w:val="28"/>
          <w:szCs w:val="28"/>
        </w:rPr>
        <w:t xml:space="preserve"> (далі – Фонд)</w:t>
      </w:r>
      <w:r w:rsidRPr="00970F26">
        <w:rPr>
          <w:sz w:val="28"/>
          <w:szCs w:val="28"/>
        </w:rPr>
        <w:t>. При цьому</w:t>
      </w:r>
      <w:r w:rsidR="005D3F63" w:rsidRPr="00970F26">
        <w:rPr>
          <w:sz w:val="28"/>
          <w:szCs w:val="28"/>
        </w:rPr>
        <w:t>,</w:t>
      </w:r>
      <w:r w:rsidRPr="00970F26">
        <w:rPr>
          <w:sz w:val="28"/>
          <w:szCs w:val="28"/>
        </w:rPr>
        <w:t xml:space="preserve"> вказані кошти зараховуються до </w:t>
      </w:r>
      <w:r w:rsidRPr="00970F26">
        <w:rPr>
          <w:i/>
          <w:sz w:val="28"/>
          <w:szCs w:val="28"/>
        </w:rPr>
        <w:t>спеціального фонду Державного бюджету України</w:t>
      </w:r>
      <w:r w:rsidRPr="00970F26">
        <w:rPr>
          <w:sz w:val="28"/>
          <w:szCs w:val="28"/>
        </w:rPr>
        <w:t xml:space="preserve">. </w:t>
      </w:r>
    </w:p>
    <w:p w14:paraId="3FFFAD3A" w14:textId="4F98E891" w:rsidR="005D3F63" w:rsidRPr="00970F26" w:rsidRDefault="005D3F63" w:rsidP="005D3F63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970F26">
        <w:rPr>
          <w:sz w:val="28"/>
          <w:szCs w:val="28"/>
        </w:rPr>
        <w:lastRenderedPageBreak/>
        <w:t xml:space="preserve">Насамперед, зауважимо, що для прийняття виваженого рішення щодо спрямування </w:t>
      </w:r>
      <w:r w:rsidR="00A11EAA" w:rsidRPr="00970F26">
        <w:rPr>
          <w:sz w:val="28"/>
          <w:szCs w:val="28"/>
        </w:rPr>
        <w:t xml:space="preserve">вказаних </w:t>
      </w:r>
      <w:r w:rsidRPr="00970F26">
        <w:rPr>
          <w:sz w:val="28"/>
          <w:szCs w:val="28"/>
        </w:rPr>
        <w:t xml:space="preserve">додаткових коштів до </w:t>
      </w:r>
      <w:r w:rsidR="006D362A" w:rsidRPr="00970F26">
        <w:rPr>
          <w:sz w:val="28"/>
          <w:szCs w:val="28"/>
        </w:rPr>
        <w:t>Ф</w:t>
      </w:r>
      <w:r w:rsidRPr="00970F26">
        <w:rPr>
          <w:sz w:val="28"/>
          <w:szCs w:val="28"/>
        </w:rPr>
        <w:t>онду в</w:t>
      </w:r>
      <w:r w:rsidR="006C30A3" w:rsidRPr="00970F26">
        <w:rPr>
          <w:sz w:val="28"/>
          <w:szCs w:val="28"/>
        </w:rPr>
        <w:t>бачається доцільним</w:t>
      </w:r>
      <w:r w:rsidRPr="00970F26">
        <w:rPr>
          <w:sz w:val="28"/>
          <w:szCs w:val="28"/>
        </w:rPr>
        <w:t>:</w:t>
      </w:r>
    </w:p>
    <w:p w14:paraId="68851816" w14:textId="28154D5F" w:rsidR="00243142" w:rsidRPr="00970F26" w:rsidRDefault="005D3F63" w:rsidP="005D3F63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970F26">
        <w:rPr>
          <w:sz w:val="28"/>
          <w:szCs w:val="28"/>
        </w:rPr>
        <w:t xml:space="preserve">по-перше, </w:t>
      </w:r>
      <w:r w:rsidR="001A2232" w:rsidRPr="00970F26">
        <w:rPr>
          <w:color w:val="000000" w:themeColor="text1"/>
          <w:sz w:val="28"/>
          <w:szCs w:val="28"/>
        </w:rPr>
        <w:t xml:space="preserve">розглянути питання щодо ефективності використання коштів Фонду, </w:t>
      </w:r>
      <w:r w:rsidR="001A2232" w:rsidRPr="00970F26">
        <w:rPr>
          <w:sz w:val="28"/>
          <w:szCs w:val="28"/>
          <w:lang w:eastAsia="uk-UA"/>
        </w:rPr>
        <w:t>зважаючи на його «ручний» характер</w:t>
      </w:r>
      <w:r w:rsidR="001A2232" w:rsidRPr="00F26B98">
        <w:rPr>
          <w:sz w:val="28"/>
          <w:szCs w:val="28"/>
          <w:lang w:eastAsia="uk-UA"/>
        </w:rPr>
        <w:t xml:space="preserve"> </w:t>
      </w:r>
      <w:r w:rsidR="001A2232" w:rsidRPr="00970F26">
        <w:rPr>
          <w:sz w:val="28"/>
          <w:szCs w:val="28"/>
          <w:lang w:eastAsia="uk-UA"/>
        </w:rPr>
        <w:t xml:space="preserve">у 2020 році, </w:t>
      </w:r>
      <w:r w:rsidR="001A2232" w:rsidRPr="00970F26">
        <w:rPr>
          <w:sz w:val="28"/>
          <w:szCs w:val="28"/>
        </w:rPr>
        <w:t>враховуючи, що у 2020 році у Державному бюджеті України видатки на відповідну бюджетну програму визначені в обсязі понад 63 млрд. гр</w:t>
      </w:r>
      <w:r w:rsidR="00243142" w:rsidRPr="00970F26">
        <w:rPr>
          <w:sz w:val="28"/>
          <w:szCs w:val="28"/>
        </w:rPr>
        <w:t>н</w:t>
      </w:r>
      <w:r w:rsidR="001A2232" w:rsidRPr="00970F26">
        <w:rPr>
          <w:sz w:val="28"/>
          <w:szCs w:val="28"/>
        </w:rPr>
        <w:t>.</w:t>
      </w:r>
      <w:r w:rsidR="00243142" w:rsidRPr="00970F26">
        <w:rPr>
          <w:sz w:val="28"/>
          <w:szCs w:val="28"/>
        </w:rPr>
        <w:t>;</w:t>
      </w:r>
    </w:p>
    <w:p w14:paraId="665A9D8B" w14:textId="77777777" w:rsidR="00243142" w:rsidRPr="00970F26" w:rsidRDefault="00243142" w:rsidP="005D3F63">
      <w:pPr>
        <w:tabs>
          <w:tab w:val="left" w:pos="993"/>
          <w:tab w:val="left" w:pos="1276"/>
        </w:tabs>
        <w:ind w:firstLine="709"/>
        <w:jc w:val="both"/>
        <w:rPr>
          <w:color w:val="000000" w:themeColor="text1"/>
          <w:sz w:val="28"/>
          <w:szCs w:val="28"/>
        </w:rPr>
      </w:pPr>
      <w:r w:rsidRPr="00970F26">
        <w:rPr>
          <w:sz w:val="28"/>
          <w:szCs w:val="28"/>
        </w:rPr>
        <w:t xml:space="preserve">по-друге, </w:t>
      </w:r>
      <w:r w:rsidR="005D3F63" w:rsidRPr="00970F26">
        <w:rPr>
          <w:sz w:val="28"/>
          <w:szCs w:val="28"/>
        </w:rPr>
        <w:t>надати детальні розрахунки прогнозної потреби у фінансуванні відповідних заходів</w:t>
      </w:r>
      <w:r w:rsidR="009E4868" w:rsidRPr="00970F26">
        <w:rPr>
          <w:sz w:val="28"/>
          <w:szCs w:val="28"/>
        </w:rPr>
        <w:t>, власне, визначити такі заходи у Законі та обґрунтувати можливість їх використання до кінця поточного бюджетного періоду</w:t>
      </w:r>
      <w:r w:rsidR="005D3F63" w:rsidRPr="00970F26">
        <w:rPr>
          <w:sz w:val="28"/>
          <w:szCs w:val="28"/>
        </w:rPr>
        <w:t xml:space="preserve">. Принагідно зауважимо, що у проекті напрямки використання </w:t>
      </w:r>
      <w:r w:rsidR="00465044" w:rsidRPr="00970F26">
        <w:rPr>
          <w:sz w:val="28"/>
          <w:szCs w:val="28"/>
        </w:rPr>
        <w:t xml:space="preserve">додаткових </w:t>
      </w:r>
      <w:r w:rsidR="00994A3E" w:rsidRPr="00970F26">
        <w:rPr>
          <w:sz w:val="28"/>
          <w:szCs w:val="28"/>
        </w:rPr>
        <w:t xml:space="preserve">коштів </w:t>
      </w:r>
      <w:r w:rsidR="006D362A" w:rsidRPr="00970F26">
        <w:rPr>
          <w:sz w:val="28"/>
          <w:szCs w:val="28"/>
        </w:rPr>
        <w:t>Ф</w:t>
      </w:r>
      <w:r w:rsidR="005D3F63" w:rsidRPr="00970F26">
        <w:rPr>
          <w:sz w:val="28"/>
          <w:szCs w:val="28"/>
          <w:lang w:eastAsia="uk-UA"/>
        </w:rPr>
        <w:t>онду</w:t>
      </w:r>
      <w:r w:rsidR="00994A3E" w:rsidRPr="00970F26">
        <w:rPr>
          <w:sz w:val="28"/>
          <w:szCs w:val="28"/>
          <w:lang w:eastAsia="uk-UA"/>
        </w:rPr>
        <w:t>,</w:t>
      </w:r>
      <w:r w:rsidR="005D3F63" w:rsidRPr="00970F26">
        <w:rPr>
          <w:sz w:val="28"/>
          <w:szCs w:val="28"/>
          <w:lang w:eastAsia="uk-UA"/>
        </w:rPr>
        <w:t xml:space="preserve"> всупереч вимогам ч. 3 ст. 13 БК, не визначаються. </w:t>
      </w:r>
      <w:r w:rsidR="00465044" w:rsidRPr="00970F26">
        <w:rPr>
          <w:sz w:val="28"/>
          <w:szCs w:val="28"/>
          <w:lang w:eastAsia="uk-UA"/>
        </w:rPr>
        <w:t>Такі н</w:t>
      </w:r>
      <w:r w:rsidR="005D3F63" w:rsidRPr="00970F26">
        <w:rPr>
          <w:sz w:val="28"/>
          <w:szCs w:val="28"/>
          <w:lang w:eastAsia="uk-UA"/>
        </w:rPr>
        <w:t xml:space="preserve">апрямки </w:t>
      </w:r>
      <w:r w:rsidR="00465044" w:rsidRPr="00970F26">
        <w:rPr>
          <w:sz w:val="28"/>
          <w:szCs w:val="28"/>
          <w:lang w:eastAsia="uk-UA"/>
        </w:rPr>
        <w:t xml:space="preserve">у загальних рисах окреслені </w:t>
      </w:r>
      <w:r w:rsidR="005D3F63" w:rsidRPr="00970F26">
        <w:rPr>
          <w:sz w:val="28"/>
          <w:szCs w:val="28"/>
          <w:lang w:eastAsia="uk-UA"/>
        </w:rPr>
        <w:t xml:space="preserve">лише у пояснювальній записці до проекту </w:t>
      </w:r>
      <w:r w:rsidR="00994A3E" w:rsidRPr="00970F26">
        <w:rPr>
          <w:sz w:val="28"/>
          <w:szCs w:val="28"/>
          <w:lang w:eastAsia="uk-UA"/>
        </w:rPr>
        <w:t>та</w:t>
      </w:r>
      <w:r w:rsidR="005D3F63" w:rsidRPr="00970F26">
        <w:rPr>
          <w:sz w:val="28"/>
          <w:szCs w:val="28"/>
          <w:lang w:eastAsia="uk-UA"/>
        </w:rPr>
        <w:t xml:space="preserve"> передбачають: «</w:t>
      </w:r>
      <w:r w:rsidR="005D3F63" w:rsidRPr="00970F26">
        <w:rPr>
          <w:color w:val="000000" w:themeColor="text1"/>
          <w:sz w:val="28"/>
          <w:szCs w:val="28"/>
        </w:rPr>
        <w:t>забезпечення готовності та реагування закладів охорони здоров’я на спалахи цієї хвороби, надання медичної допомоги пацієнтам, а саме: для закупівлі засобів індивідуального захисту, реактивів, тест-систем, медичних виробів, дезінфекційних засобів, на придбання медичного та лабораторного обладнання для проведення лабораторних (визначення гострої респіраторної хвороби СOVID-19, спричиненої коронавірусом SARS-CoV-2, методом полімеразної ланцюгової реакції) та рентгенологічних досліджень, здійснення ефективного та якісного лікування та ін.» (п. 2)</w:t>
      </w:r>
      <w:r w:rsidRPr="00970F26">
        <w:rPr>
          <w:color w:val="000000" w:themeColor="text1"/>
          <w:sz w:val="28"/>
          <w:szCs w:val="28"/>
        </w:rPr>
        <w:t>.</w:t>
      </w:r>
    </w:p>
    <w:p w14:paraId="7CE3B6BC" w14:textId="703594AA" w:rsidR="00252BA5" w:rsidRPr="00970F26" w:rsidRDefault="00901D4F" w:rsidP="00252BA5">
      <w:pPr>
        <w:tabs>
          <w:tab w:val="left" w:pos="993"/>
        </w:tabs>
        <w:ind w:firstLine="709"/>
        <w:jc w:val="both"/>
        <w:rPr>
          <w:sz w:val="28"/>
          <w:szCs w:val="28"/>
          <w:lang w:eastAsia="uk-UA"/>
        </w:rPr>
      </w:pPr>
      <w:r w:rsidRPr="00970F26">
        <w:rPr>
          <w:sz w:val="28"/>
          <w:szCs w:val="28"/>
        </w:rPr>
        <w:t>Принагідно с</w:t>
      </w:r>
      <w:r w:rsidR="00252BA5" w:rsidRPr="00970F26">
        <w:rPr>
          <w:sz w:val="28"/>
          <w:szCs w:val="28"/>
        </w:rPr>
        <w:t xml:space="preserve">тосовно пропозиції збільшити видатки </w:t>
      </w:r>
      <w:r w:rsidR="00252BA5" w:rsidRPr="00970F26">
        <w:rPr>
          <w:i/>
          <w:sz w:val="28"/>
          <w:szCs w:val="28"/>
        </w:rPr>
        <w:t>спеціального фонду</w:t>
      </w:r>
      <w:r w:rsidR="00252BA5" w:rsidRPr="00970F26">
        <w:rPr>
          <w:sz w:val="28"/>
          <w:szCs w:val="28"/>
        </w:rPr>
        <w:t xml:space="preserve"> Державного бюджету України за бюджетною програмою «</w:t>
      </w:r>
      <w:r w:rsidR="00252BA5" w:rsidRPr="00970F26">
        <w:rPr>
          <w:sz w:val="28"/>
          <w:szCs w:val="28"/>
          <w:lang w:eastAsia="uk-UA"/>
        </w:rPr>
        <w:t>фонд боротьби з гострою респіраторною хворобою COVID-19, спричиненою коронавірусом SARS-CoV-2, та її наслідками» (код 3511380) в</w:t>
      </w:r>
      <w:r w:rsidR="00252BA5" w:rsidRPr="00970F26">
        <w:rPr>
          <w:sz w:val="28"/>
          <w:szCs w:val="28"/>
        </w:rPr>
        <w:t>иникає питання</w:t>
      </w:r>
      <w:r w:rsidR="00275E1A" w:rsidRPr="00970F26">
        <w:rPr>
          <w:sz w:val="28"/>
          <w:szCs w:val="28"/>
        </w:rPr>
        <w:t xml:space="preserve"> щодо порядку акумулювання та використання </w:t>
      </w:r>
      <w:r w:rsidRPr="00970F26">
        <w:rPr>
          <w:sz w:val="28"/>
          <w:szCs w:val="28"/>
        </w:rPr>
        <w:t>відповідних коштів (</w:t>
      </w:r>
      <w:r w:rsidR="00252BA5" w:rsidRPr="00970F26">
        <w:rPr>
          <w:sz w:val="28"/>
          <w:szCs w:val="28"/>
        </w:rPr>
        <w:t xml:space="preserve">у разі їх невикористання або неповного використання у </w:t>
      </w:r>
      <w:r w:rsidR="00275E1A" w:rsidRPr="00970F26">
        <w:rPr>
          <w:sz w:val="28"/>
          <w:szCs w:val="28"/>
        </w:rPr>
        <w:t>поточному бюджетному періоді</w:t>
      </w:r>
      <w:r w:rsidRPr="00970F26">
        <w:rPr>
          <w:sz w:val="28"/>
          <w:szCs w:val="28"/>
        </w:rPr>
        <w:t xml:space="preserve">, </w:t>
      </w:r>
      <w:r w:rsidR="00981BCB" w:rsidRPr="00970F26">
        <w:rPr>
          <w:sz w:val="28"/>
          <w:szCs w:val="28"/>
        </w:rPr>
        <w:t xml:space="preserve">у тому числі, з огляду на вимоги </w:t>
      </w:r>
      <w:r w:rsidR="00252BA5" w:rsidRPr="00970F26">
        <w:rPr>
          <w:sz w:val="28"/>
          <w:szCs w:val="28"/>
        </w:rPr>
        <w:t>ст. 57 БК) у 2021 році</w:t>
      </w:r>
      <w:r w:rsidRPr="00970F26">
        <w:rPr>
          <w:sz w:val="28"/>
          <w:szCs w:val="28"/>
        </w:rPr>
        <w:t>,</w:t>
      </w:r>
      <w:r w:rsidR="00275E1A" w:rsidRPr="00970F26">
        <w:rPr>
          <w:sz w:val="28"/>
          <w:szCs w:val="28"/>
        </w:rPr>
        <w:t xml:space="preserve"> у контексті, зокрема, того, що</w:t>
      </w:r>
      <w:r w:rsidR="00BE1889" w:rsidRPr="00970F26">
        <w:rPr>
          <w:sz w:val="28"/>
          <w:szCs w:val="28"/>
        </w:rPr>
        <w:t xml:space="preserve">, з одного боку, </w:t>
      </w:r>
      <w:r w:rsidR="00252BA5" w:rsidRPr="00970F26">
        <w:rPr>
          <w:sz w:val="28"/>
          <w:szCs w:val="28"/>
        </w:rPr>
        <w:t xml:space="preserve">у проекті Закону України «Про Державний бюджет України на 2021 рік» (реєстр. № 4000 від 14.09.2020), який </w:t>
      </w:r>
      <w:r w:rsidRPr="00970F26">
        <w:rPr>
          <w:sz w:val="28"/>
          <w:szCs w:val="28"/>
        </w:rPr>
        <w:t xml:space="preserve">нині </w:t>
      </w:r>
      <w:r w:rsidR="00252BA5" w:rsidRPr="00970F26">
        <w:rPr>
          <w:sz w:val="28"/>
          <w:szCs w:val="28"/>
        </w:rPr>
        <w:t>знаходиться на розгляді у Верховній Раді України, так</w:t>
      </w:r>
      <w:r w:rsidR="00981BCB" w:rsidRPr="00970F26">
        <w:rPr>
          <w:sz w:val="28"/>
          <w:szCs w:val="28"/>
        </w:rPr>
        <w:t>а</w:t>
      </w:r>
      <w:r w:rsidR="00252BA5" w:rsidRPr="00970F26">
        <w:rPr>
          <w:sz w:val="28"/>
          <w:szCs w:val="28"/>
        </w:rPr>
        <w:t xml:space="preserve"> бюджетн</w:t>
      </w:r>
      <w:r w:rsidR="00981BCB" w:rsidRPr="00970F26">
        <w:rPr>
          <w:sz w:val="28"/>
          <w:szCs w:val="28"/>
        </w:rPr>
        <w:t>а</w:t>
      </w:r>
      <w:r w:rsidR="00252BA5" w:rsidRPr="00970F26">
        <w:rPr>
          <w:sz w:val="28"/>
          <w:szCs w:val="28"/>
        </w:rPr>
        <w:t xml:space="preserve"> програм</w:t>
      </w:r>
      <w:r w:rsidR="00981BCB" w:rsidRPr="00970F26">
        <w:rPr>
          <w:sz w:val="28"/>
          <w:szCs w:val="28"/>
        </w:rPr>
        <w:t>а відсутня</w:t>
      </w:r>
      <w:r w:rsidR="00275E1A" w:rsidRPr="00970F26">
        <w:rPr>
          <w:sz w:val="28"/>
          <w:szCs w:val="28"/>
          <w:lang w:eastAsia="uk-UA"/>
        </w:rPr>
        <w:t>, а</w:t>
      </w:r>
      <w:r w:rsidR="00BE1889" w:rsidRPr="00970F26">
        <w:rPr>
          <w:sz w:val="28"/>
          <w:szCs w:val="28"/>
          <w:lang w:eastAsia="uk-UA"/>
        </w:rPr>
        <w:t xml:space="preserve">, з іншого боку, </w:t>
      </w:r>
      <w:r w:rsidRPr="00970F26">
        <w:rPr>
          <w:sz w:val="28"/>
          <w:szCs w:val="28"/>
          <w:lang w:eastAsia="uk-UA"/>
        </w:rPr>
        <w:t>Ф</w:t>
      </w:r>
      <w:r w:rsidR="00252BA5" w:rsidRPr="00970F26">
        <w:rPr>
          <w:sz w:val="28"/>
          <w:szCs w:val="28"/>
          <w:lang w:eastAsia="uk-UA"/>
        </w:rPr>
        <w:t>онд, відповідно до ч. 1 ст. 28 Закону</w:t>
      </w:r>
      <w:r w:rsidR="00BE1889" w:rsidRPr="00970F26">
        <w:rPr>
          <w:sz w:val="28"/>
          <w:szCs w:val="28"/>
          <w:lang w:eastAsia="uk-UA"/>
        </w:rPr>
        <w:t>,</w:t>
      </w:r>
      <w:r w:rsidR="00252BA5" w:rsidRPr="00970F26">
        <w:rPr>
          <w:sz w:val="28"/>
          <w:szCs w:val="28"/>
          <w:lang w:eastAsia="uk-UA"/>
        </w:rPr>
        <w:t xml:space="preserve"> створено у </w:t>
      </w:r>
      <w:r w:rsidR="00252BA5" w:rsidRPr="00970F26">
        <w:rPr>
          <w:rStyle w:val="rvts0"/>
          <w:sz w:val="28"/>
          <w:szCs w:val="28"/>
        </w:rPr>
        <w:t xml:space="preserve">складі Державного бюджету України «на період дії карантину, установленого Кабінетом Міністрів України з метою запобігання поширенню на території України зазначеної хвороби, та </w:t>
      </w:r>
      <w:r w:rsidR="00252BA5" w:rsidRPr="00970F26">
        <w:rPr>
          <w:rStyle w:val="rvts0"/>
          <w:i/>
          <w:sz w:val="28"/>
          <w:szCs w:val="28"/>
        </w:rPr>
        <w:t>протягом 30 днів з дня відміни цього карантину</w:t>
      </w:r>
      <w:r w:rsidR="00252BA5" w:rsidRPr="00970F26">
        <w:rPr>
          <w:rStyle w:val="rvts0"/>
          <w:sz w:val="28"/>
          <w:szCs w:val="28"/>
        </w:rPr>
        <w:t xml:space="preserve">», що, з огляду на </w:t>
      </w:r>
      <w:r w:rsidRPr="00970F26">
        <w:rPr>
          <w:rStyle w:val="rvts0"/>
          <w:sz w:val="28"/>
          <w:szCs w:val="28"/>
        </w:rPr>
        <w:t xml:space="preserve">невизначеність з </w:t>
      </w:r>
      <w:proofErr w:type="spellStart"/>
      <w:r w:rsidRPr="00970F26">
        <w:rPr>
          <w:rStyle w:val="rvts0"/>
          <w:sz w:val="28"/>
          <w:szCs w:val="28"/>
        </w:rPr>
        <w:t>коронавірусною</w:t>
      </w:r>
      <w:proofErr w:type="spellEnd"/>
      <w:r w:rsidRPr="00970F26">
        <w:rPr>
          <w:rStyle w:val="rvts0"/>
          <w:sz w:val="28"/>
          <w:szCs w:val="28"/>
        </w:rPr>
        <w:t xml:space="preserve"> хворобою</w:t>
      </w:r>
      <w:r w:rsidR="00981BCB" w:rsidRPr="00970F26">
        <w:rPr>
          <w:rStyle w:val="rvts0"/>
          <w:sz w:val="28"/>
          <w:szCs w:val="28"/>
        </w:rPr>
        <w:t xml:space="preserve"> та, відповідно, тривалістю карантину, </w:t>
      </w:r>
      <w:r w:rsidR="00BE1889" w:rsidRPr="00970F26">
        <w:rPr>
          <w:rStyle w:val="rvts0"/>
          <w:sz w:val="28"/>
          <w:szCs w:val="28"/>
        </w:rPr>
        <w:t xml:space="preserve">власне, передбачає можливість функціонування </w:t>
      </w:r>
      <w:r w:rsidRPr="00970F26">
        <w:rPr>
          <w:rStyle w:val="rvts0"/>
          <w:sz w:val="28"/>
          <w:szCs w:val="28"/>
        </w:rPr>
        <w:t>Ф</w:t>
      </w:r>
      <w:r w:rsidR="00252BA5" w:rsidRPr="00970F26">
        <w:rPr>
          <w:rStyle w:val="rvts0"/>
          <w:sz w:val="28"/>
          <w:szCs w:val="28"/>
        </w:rPr>
        <w:t>онд</w:t>
      </w:r>
      <w:r w:rsidR="00BE1889" w:rsidRPr="00970F26">
        <w:rPr>
          <w:rStyle w:val="rvts0"/>
          <w:sz w:val="28"/>
          <w:szCs w:val="28"/>
        </w:rPr>
        <w:t>у протягом певного часу</w:t>
      </w:r>
      <w:r w:rsidRPr="00970F26">
        <w:rPr>
          <w:rStyle w:val="rvts0"/>
          <w:sz w:val="28"/>
          <w:szCs w:val="28"/>
        </w:rPr>
        <w:t xml:space="preserve"> </w:t>
      </w:r>
      <w:r w:rsidR="00252BA5" w:rsidRPr="00970F26">
        <w:rPr>
          <w:rStyle w:val="rvts0"/>
          <w:sz w:val="28"/>
          <w:szCs w:val="28"/>
        </w:rPr>
        <w:t xml:space="preserve">і </w:t>
      </w:r>
      <w:r w:rsidR="00BE1889" w:rsidRPr="00970F26">
        <w:rPr>
          <w:rStyle w:val="rvts0"/>
          <w:sz w:val="28"/>
          <w:szCs w:val="28"/>
        </w:rPr>
        <w:t xml:space="preserve">у </w:t>
      </w:r>
      <w:r w:rsidR="00252BA5" w:rsidRPr="00970F26">
        <w:rPr>
          <w:rStyle w:val="rvts0"/>
          <w:sz w:val="28"/>
          <w:szCs w:val="28"/>
        </w:rPr>
        <w:t>2021 ро</w:t>
      </w:r>
      <w:r w:rsidR="00BE1889" w:rsidRPr="00970F26">
        <w:rPr>
          <w:rStyle w:val="rvts0"/>
          <w:sz w:val="28"/>
          <w:szCs w:val="28"/>
        </w:rPr>
        <w:t>ці</w:t>
      </w:r>
      <w:r w:rsidR="00BE1889" w:rsidRPr="00970F26">
        <w:rPr>
          <w:sz w:val="28"/>
          <w:szCs w:val="28"/>
          <w:lang w:eastAsia="uk-UA"/>
        </w:rPr>
        <w:t>.</w:t>
      </w:r>
    </w:p>
    <w:p w14:paraId="17ACD508" w14:textId="396AEC3A" w:rsidR="006D3079" w:rsidRPr="00D31D68" w:rsidRDefault="003642ED" w:rsidP="00B705F4">
      <w:pPr>
        <w:pStyle w:val="af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970F26">
        <w:rPr>
          <w:sz w:val="28"/>
          <w:szCs w:val="28"/>
        </w:rPr>
        <w:t xml:space="preserve">Питання, які пропонується врегулювати у п. 2 </w:t>
      </w:r>
      <w:r w:rsidR="008F2C97" w:rsidRPr="00970F26">
        <w:rPr>
          <w:sz w:val="28"/>
          <w:szCs w:val="28"/>
        </w:rPr>
        <w:t xml:space="preserve">розділу ІІ </w:t>
      </w:r>
      <w:r w:rsidRPr="00970F26">
        <w:rPr>
          <w:sz w:val="28"/>
          <w:szCs w:val="28"/>
        </w:rPr>
        <w:t xml:space="preserve">проекту, </w:t>
      </w:r>
      <w:r w:rsidR="00AE1B34" w:rsidRPr="00970F26">
        <w:rPr>
          <w:sz w:val="28"/>
          <w:szCs w:val="28"/>
        </w:rPr>
        <w:t>за я</w:t>
      </w:r>
      <w:r w:rsidRPr="00970F26">
        <w:rPr>
          <w:sz w:val="28"/>
          <w:szCs w:val="28"/>
        </w:rPr>
        <w:t>ким</w:t>
      </w:r>
      <w:r w:rsidR="00AE1B34" w:rsidRPr="00970F26">
        <w:rPr>
          <w:sz w:val="28"/>
          <w:szCs w:val="28"/>
        </w:rPr>
        <w:t xml:space="preserve"> </w:t>
      </w:r>
      <w:r w:rsidRPr="00970F26">
        <w:rPr>
          <w:sz w:val="28"/>
          <w:szCs w:val="28"/>
        </w:rPr>
        <w:t>грошові зобов'язання (з урахуванням штрафних (фінансових) санкцій пені та процентів), визначені у п.п. 11-13 ст. 11 Закону</w:t>
      </w:r>
      <w:r w:rsidR="00AE1B34" w:rsidRPr="00970F26">
        <w:rPr>
          <w:sz w:val="28"/>
          <w:szCs w:val="28"/>
        </w:rPr>
        <w:t>,</w:t>
      </w:r>
      <w:r w:rsidRPr="00970F26">
        <w:rPr>
          <w:sz w:val="28"/>
          <w:szCs w:val="28"/>
        </w:rPr>
        <w:t xml:space="preserve"> вважаються узгодженими </w:t>
      </w:r>
      <w:r w:rsidR="00AE1B34" w:rsidRPr="00970F26">
        <w:rPr>
          <w:sz w:val="28"/>
          <w:szCs w:val="28"/>
        </w:rPr>
        <w:t>у</w:t>
      </w:r>
      <w:r w:rsidRPr="00970F26">
        <w:rPr>
          <w:sz w:val="28"/>
          <w:szCs w:val="28"/>
        </w:rPr>
        <w:t xml:space="preserve"> момент погашення; </w:t>
      </w:r>
      <w:r w:rsidR="00AE1B34" w:rsidRPr="00970F26">
        <w:rPr>
          <w:sz w:val="28"/>
          <w:szCs w:val="28"/>
        </w:rPr>
        <w:t xml:space="preserve">ПАТ </w:t>
      </w:r>
      <w:r w:rsidRPr="00970F26">
        <w:rPr>
          <w:sz w:val="28"/>
          <w:szCs w:val="28"/>
        </w:rPr>
        <w:t xml:space="preserve">«Укрнафта» зобов'язується </w:t>
      </w:r>
      <w:r w:rsidR="00AE1B34" w:rsidRPr="00970F26">
        <w:rPr>
          <w:sz w:val="28"/>
          <w:szCs w:val="28"/>
        </w:rPr>
        <w:t>у</w:t>
      </w:r>
      <w:r w:rsidRPr="00970F26">
        <w:rPr>
          <w:sz w:val="28"/>
          <w:szCs w:val="28"/>
        </w:rPr>
        <w:t xml:space="preserve"> десятиденний термін після сплати до державного бюджету надходжень, визначених </w:t>
      </w:r>
      <w:r w:rsidR="00AE1B34" w:rsidRPr="00970F26">
        <w:rPr>
          <w:sz w:val="28"/>
          <w:szCs w:val="28"/>
        </w:rPr>
        <w:t xml:space="preserve">вказаними </w:t>
      </w:r>
      <w:r w:rsidRPr="00970F26">
        <w:rPr>
          <w:sz w:val="28"/>
          <w:szCs w:val="28"/>
        </w:rPr>
        <w:t xml:space="preserve">пунктами, вчинити дії щодо відмови від позовів (скарг) стосовно визначених контролюючим органом штрафних (фінансових) санкцій </w:t>
      </w:r>
      <w:r w:rsidRPr="00970F26">
        <w:rPr>
          <w:sz w:val="28"/>
          <w:szCs w:val="28"/>
        </w:rPr>
        <w:lastRenderedPageBreak/>
        <w:t>та пені, нарахованих у зв'язку з несвоєчасною сплатою податків, що знаходяться в процедурі судового або досудового (адміністративного) оскарження</w:t>
      </w:r>
      <w:r w:rsidR="004F57F2" w:rsidRPr="00970F26">
        <w:rPr>
          <w:sz w:val="28"/>
          <w:szCs w:val="28"/>
        </w:rPr>
        <w:t>,</w:t>
      </w:r>
      <w:r w:rsidRPr="00970F26">
        <w:rPr>
          <w:sz w:val="28"/>
          <w:szCs w:val="28"/>
        </w:rPr>
        <w:t xml:space="preserve"> та які були погашенні внаслідок проведених взаєморозрахунків, належать до </w:t>
      </w:r>
      <w:r w:rsidRPr="00D31D68">
        <w:rPr>
          <w:sz w:val="28"/>
          <w:szCs w:val="28"/>
        </w:rPr>
        <w:t>предмету регулювання Податков</w:t>
      </w:r>
      <w:r w:rsidR="00B37675" w:rsidRPr="00D31D68">
        <w:rPr>
          <w:sz w:val="28"/>
          <w:szCs w:val="28"/>
        </w:rPr>
        <w:t>ого</w:t>
      </w:r>
      <w:r w:rsidRPr="00D31D68">
        <w:rPr>
          <w:sz w:val="28"/>
          <w:szCs w:val="28"/>
        </w:rPr>
        <w:t xml:space="preserve"> кодекс</w:t>
      </w:r>
      <w:r w:rsidR="00B37675" w:rsidRPr="00D31D68">
        <w:rPr>
          <w:sz w:val="28"/>
          <w:szCs w:val="28"/>
        </w:rPr>
        <w:t>у</w:t>
      </w:r>
      <w:r w:rsidRPr="00D31D68">
        <w:rPr>
          <w:sz w:val="28"/>
          <w:szCs w:val="28"/>
        </w:rPr>
        <w:t xml:space="preserve"> України.</w:t>
      </w:r>
    </w:p>
    <w:p w14:paraId="11962E70" w14:textId="0CE01BC5" w:rsidR="00D411F1" w:rsidRPr="00D31D68" w:rsidRDefault="00D411F1" w:rsidP="00B705F4">
      <w:pPr>
        <w:pStyle w:val="af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D31D68">
        <w:rPr>
          <w:sz w:val="28"/>
          <w:szCs w:val="28"/>
        </w:rPr>
        <w:t>П</w:t>
      </w:r>
      <w:r w:rsidR="006D3079" w:rsidRPr="00D31D68">
        <w:rPr>
          <w:sz w:val="28"/>
          <w:szCs w:val="28"/>
        </w:rPr>
        <w:t xml:space="preserve">отребує коригування назва проекту. </w:t>
      </w:r>
    </w:p>
    <w:p w14:paraId="7039233D" w14:textId="3CE2B6DD" w:rsidR="00D411F1" w:rsidRPr="00970F26" w:rsidRDefault="006D3079" w:rsidP="00B705F4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D31D68">
        <w:rPr>
          <w:sz w:val="28"/>
          <w:szCs w:val="28"/>
        </w:rPr>
        <w:t>По-перше, вміщення у назві формулювання «щодо реалізації положень ст</w:t>
      </w:r>
      <w:r w:rsidR="00F26B98" w:rsidRPr="00D31D68">
        <w:rPr>
          <w:sz w:val="28"/>
          <w:szCs w:val="28"/>
        </w:rPr>
        <w:t>.</w:t>
      </w:r>
      <w:r w:rsidRPr="00D31D68">
        <w:rPr>
          <w:sz w:val="28"/>
          <w:szCs w:val="28"/>
        </w:rPr>
        <w:t xml:space="preserve"> 11 Закону України «Про ринок природного газу»» є некоректним у юридичному відношенні, оскільки безпосередньо реалізація відповідних положень вказаного Закону не належить до предмету регулювання закону про Державний бюджет України, що визначений у ст. 40 </w:t>
      </w:r>
      <w:r w:rsidR="00F26B98" w:rsidRPr="00D31D68">
        <w:rPr>
          <w:sz w:val="28"/>
          <w:szCs w:val="28"/>
        </w:rPr>
        <w:t>БК</w:t>
      </w:r>
      <w:r w:rsidRPr="00D31D68">
        <w:rPr>
          <w:sz w:val="28"/>
          <w:szCs w:val="28"/>
        </w:rPr>
        <w:t>.</w:t>
      </w:r>
      <w:r w:rsidRPr="00970F26">
        <w:rPr>
          <w:sz w:val="28"/>
          <w:szCs w:val="28"/>
        </w:rPr>
        <w:t xml:space="preserve"> </w:t>
      </w:r>
    </w:p>
    <w:p w14:paraId="3442BD8A" w14:textId="6F594370" w:rsidR="00A60E63" w:rsidRPr="00D31D68" w:rsidRDefault="006D3079" w:rsidP="00B705F4">
      <w:pPr>
        <w:tabs>
          <w:tab w:val="left" w:pos="993"/>
        </w:tabs>
        <w:ind w:firstLine="709"/>
        <w:jc w:val="both"/>
        <w:rPr>
          <w:color w:val="000000" w:themeColor="text1"/>
          <w:sz w:val="28"/>
          <w:szCs w:val="28"/>
        </w:rPr>
      </w:pPr>
      <w:r w:rsidRPr="00970F26">
        <w:rPr>
          <w:sz w:val="28"/>
          <w:szCs w:val="28"/>
        </w:rPr>
        <w:t xml:space="preserve">По-друге, за змістом проекту його предмет є ширшим порівняно з визначеним у назві. Так, у проекті </w:t>
      </w:r>
      <w:r w:rsidR="00A60E63" w:rsidRPr="00970F26">
        <w:rPr>
          <w:sz w:val="28"/>
          <w:szCs w:val="28"/>
        </w:rPr>
        <w:t xml:space="preserve">пропонується врегулювати не лише питання компенсації НАК «Нафтогаз» економічно обґрунтованих витрат, здійснених з метою виконання покладених на нього відповідно до ст. 11 Закону України «Про ринок природного газу» спеціальних обов'язків для забезпечення загальносуспільних інтересів у процесі функціонування ринку природного газу, а й </w:t>
      </w:r>
      <w:r w:rsidR="0093488D" w:rsidRPr="00970F26">
        <w:rPr>
          <w:sz w:val="28"/>
          <w:szCs w:val="28"/>
        </w:rPr>
        <w:t xml:space="preserve">визначення </w:t>
      </w:r>
      <w:r w:rsidR="00A60E63" w:rsidRPr="00970F26">
        <w:rPr>
          <w:color w:val="000000" w:themeColor="text1"/>
          <w:sz w:val="28"/>
          <w:szCs w:val="28"/>
        </w:rPr>
        <w:t>додатков</w:t>
      </w:r>
      <w:r w:rsidR="0093488D" w:rsidRPr="00970F26">
        <w:rPr>
          <w:color w:val="000000" w:themeColor="text1"/>
          <w:sz w:val="28"/>
          <w:szCs w:val="28"/>
        </w:rPr>
        <w:t>их</w:t>
      </w:r>
      <w:r w:rsidR="00A60E63" w:rsidRPr="00970F26">
        <w:rPr>
          <w:color w:val="000000" w:themeColor="text1"/>
          <w:sz w:val="28"/>
          <w:szCs w:val="28"/>
        </w:rPr>
        <w:t xml:space="preserve"> джерел фінансування Фонду боротьби з гострою респіраторною хворобою COVID-19, спричиненою коронавірусом </w:t>
      </w:r>
      <w:r w:rsidR="00773C1C" w:rsidRPr="00970F26">
        <w:rPr>
          <w:color w:val="000000" w:themeColor="text1"/>
          <w:sz w:val="28"/>
          <w:szCs w:val="28"/>
        </w:rPr>
        <w:br/>
      </w:r>
      <w:r w:rsidR="00A60E63" w:rsidRPr="00970F26">
        <w:rPr>
          <w:color w:val="000000" w:themeColor="text1"/>
          <w:sz w:val="28"/>
          <w:szCs w:val="28"/>
        </w:rPr>
        <w:t xml:space="preserve">SARS-CoV-2, та її наслідками, видатків на реструктуризацію вугільної галузі з метою погашення </w:t>
      </w:r>
      <w:r w:rsidR="00A60E63" w:rsidRPr="00D31D68">
        <w:rPr>
          <w:color w:val="000000" w:themeColor="text1"/>
          <w:sz w:val="28"/>
          <w:szCs w:val="28"/>
        </w:rPr>
        <w:t>заборгованості із заробітної плати працівникам державних вугледобувних підприємств.</w:t>
      </w:r>
    </w:p>
    <w:p w14:paraId="24210E05" w14:textId="06ADE66A" w:rsidR="000D0B0D" w:rsidRPr="00970F26" w:rsidRDefault="000D0B0D" w:rsidP="000D0B0D">
      <w:pPr>
        <w:pStyle w:val="af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D31D68">
        <w:rPr>
          <w:sz w:val="28"/>
          <w:szCs w:val="28"/>
        </w:rPr>
        <w:t>Враховуючи викладене, а також</w:t>
      </w:r>
      <w:r w:rsidR="00F26B98" w:rsidRPr="00D31D68">
        <w:rPr>
          <w:sz w:val="28"/>
          <w:szCs w:val="28"/>
        </w:rPr>
        <w:t>,</w:t>
      </w:r>
      <w:r w:rsidRPr="00D31D68">
        <w:rPr>
          <w:sz w:val="28"/>
          <w:szCs w:val="28"/>
        </w:rPr>
        <w:t xml:space="preserve"> виходячи з вимог п. 6 ст. 116 Конституції України, згідно з яким Кабінет Міністрів України розробляє проект закону про Державний бюджет України і забезпечує виконання затвердженого Верховною Радою України Державного бюджету України, подає Верховній Раді України звіт про його виконання, та ч. 2 ст. 28 Закону України «Про Державний бюджет України на 2020</w:t>
      </w:r>
      <w:r w:rsidRPr="00970F26">
        <w:rPr>
          <w:sz w:val="28"/>
          <w:szCs w:val="28"/>
        </w:rPr>
        <w:t xml:space="preserve"> рік», за якою р</w:t>
      </w:r>
      <w:r w:rsidRPr="00970F26">
        <w:rPr>
          <w:rStyle w:val="rvts0"/>
          <w:sz w:val="28"/>
          <w:szCs w:val="28"/>
        </w:rPr>
        <w:t xml:space="preserve">ішення про виділення коштів із </w:t>
      </w:r>
      <w:r w:rsidRPr="00970F26">
        <w:rPr>
          <w:sz w:val="28"/>
          <w:szCs w:val="28"/>
          <w:lang w:eastAsia="uk-UA"/>
        </w:rPr>
        <w:t>фонду боротьби з гострою респіраторною хворобою COVID-19, спричиненою коронавірусом SARS-CoV-2, та її наслідками</w:t>
      </w:r>
      <w:r w:rsidRPr="00970F26">
        <w:rPr>
          <w:rStyle w:val="rvts0"/>
          <w:sz w:val="28"/>
          <w:szCs w:val="28"/>
        </w:rPr>
        <w:t xml:space="preserve"> (у разі потреби з відкриттям нових бюджетних програм, включаючи трансферти місцевим бюджетам) приймаються Кабінетом Міністрів України за погодженням з Комітетом Верховної Ради України з питань бюджету, </w:t>
      </w:r>
      <w:r w:rsidRPr="00970F26">
        <w:rPr>
          <w:sz w:val="28"/>
          <w:szCs w:val="28"/>
        </w:rPr>
        <w:t>щодо внесеного законопроекту доцільно отримати висновок Уряду.</w:t>
      </w:r>
    </w:p>
    <w:p w14:paraId="00000023" w14:textId="77777777" w:rsidR="00FF5797" w:rsidRPr="00970F26" w:rsidRDefault="00FF5797" w:rsidP="00B705F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</w:p>
    <w:p w14:paraId="00538AB9" w14:textId="77777777" w:rsidR="009C31EA" w:rsidRPr="00970F26" w:rsidRDefault="009C31EA" w:rsidP="00B705F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</w:p>
    <w:p w14:paraId="00000025" w14:textId="18C2B2D6" w:rsidR="00FF5797" w:rsidRPr="00970F26" w:rsidRDefault="003B0FFE" w:rsidP="00B705F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 w:rsidRPr="00970F26">
        <w:rPr>
          <w:color w:val="000000"/>
          <w:sz w:val="28"/>
          <w:szCs w:val="28"/>
        </w:rPr>
        <w:t>Керівник Головного управління                                                С. Тихонюк</w:t>
      </w:r>
    </w:p>
    <w:p w14:paraId="00000026" w14:textId="77777777" w:rsidR="00FF5797" w:rsidRPr="00970F26" w:rsidRDefault="00FF5797" w:rsidP="00B705F4">
      <w:pPr>
        <w:rPr>
          <w:sz w:val="28"/>
          <w:szCs w:val="28"/>
        </w:rPr>
      </w:pPr>
    </w:p>
    <w:p w14:paraId="00000027" w14:textId="77777777" w:rsidR="00FF5797" w:rsidRPr="00970F26" w:rsidRDefault="00FF5797" w:rsidP="00B705F4">
      <w:pPr>
        <w:ind w:firstLine="720"/>
        <w:jc w:val="both"/>
        <w:rPr>
          <w:sz w:val="28"/>
          <w:szCs w:val="28"/>
        </w:rPr>
      </w:pPr>
    </w:p>
    <w:p w14:paraId="161DCB27" w14:textId="3B50433F" w:rsidR="009C31EA" w:rsidRPr="00970F26" w:rsidRDefault="003B0FFE" w:rsidP="00B705F4">
      <w:pPr>
        <w:ind w:firstLine="709"/>
        <w:jc w:val="both"/>
      </w:pPr>
      <w:proofErr w:type="spellStart"/>
      <w:r w:rsidRPr="00970F26">
        <w:t>Вик</w:t>
      </w:r>
      <w:proofErr w:type="spellEnd"/>
      <w:r w:rsidRPr="00970F26">
        <w:t xml:space="preserve">.: Н. Пархоменко, Є. </w:t>
      </w:r>
      <w:bookmarkStart w:id="1" w:name="_GoBack"/>
      <w:bookmarkEnd w:id="1"/>
      <w:r w:rsidRPr="00970F26">
        <w:t>Гришко</w:t>
      </w:r>
    </w:p>
    <w:sectPr w:rsidR="009C31EA" w:rsidRPr="00970F26" w:rsidSect="00C50FA5">
      <w:headerReference w:type="default" r:id="rId8"/>
      <w:headerReference w:type="first" r:id="rId9"/>
      <w:pgSz w:w="11906" w:h="16838"/>
      <w:pgMar w:top="1134" w:right="851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A15A55" w14:textId="77777777" w:rsidR="001654D7" w:rsidRDefault="001654D7">
      <w:r>
        <w:separator/>
      </w:r>
    </w:p>
  </w:endnote>
  <w:endnote w:type="continuationSeparator" w:id="0">
    <w:p w14:paraId="1B2474AA" w14:textId="77777777" w:rsidR="001654D7" w:rsidRDefault="00165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font445">
    <w:altName w:val="Calibri"/>
    <w:charset w:val="AC"/>
    <w:family w:val="auto"/>
    <w:pitch w:val="variable"/>
    <w:sig w:usb0="00001000" w:usb1="00000004" w:usb2="00000004" w:usb3="00002000" w:csb0="00001000" w:csb1="01401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67556B" w14:textId="77777777" w:rsidR="001654D7" w:rsidRDefault="001654D7">
      <w:r>
        <w:separator/>
      </w:r>
    </w:p>
  </w:footnote>
  <w:footnote w:type="continuationSeparator" w:id="0">
    <w:p w14:paraId="34DDCECB" w14:textId="77777777" w:rsidR="001654D7" w:rsidRDefault="00165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9" w14:textId="0ADBA19C" w:rsidR="00FF5797" w:rsidRDefault="003B0FF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8147A">
      <w:rPr>
        <w:noProof/>
        <w:color w:val="000000"/>
      </w:rPr>
      <w:t>6</w:t>
    </w:r>
    <w:r>
      <w:rPr>
        <w:color w:val="000000"/>
      </w:rPr>
      <w:fldChar w:fldCharType="end"/>
    </w:r>
  </w:p>
  <w:p w14:paraId="0000002A" w14:textId="77777777" w:rsidR="00FF5797" w:rsidRDefault="00FF579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B" w14:textId="5468FBC7" w:rsidR="00FF5797" w:rsidRDefault="003B0FFE">
    <w:pPr>
      <w:jc w:val="right"/>
    </w:pPr>
    <w:r>
      <w:t xml:space="preserve">До реєстр. № </w:t>
    </w:r>
    <w:r w:rsidR="00FE5E7D">
      <w:t>4119</w:t>
    </w:r>
    <w:r>
      <w:t xml:space="preserve"> </w:t>
    </w:r>
    <w:r w:rsidR="000C5E43">
      <w:t xml:space="preserve">доопрацьований </w:t>
    </w:r>
    <w:r>
      <w:t xml:space="preserve">від </w:t>
    </w:r>
    <w:r w:rsidR="000C5E43">
      <w:t>26</w:t>
    </w:r>
    <w:r w:rsidR="00FE5E7D" w:rsidRPr="00FE5E7D">
      <w:t>.</w:t>
    </w:r>
    <w:r w:rsidR="000C5E43">
      <w:t>10</w:t>
    </w:r>
    <w:r w:rsidR="00FE5E7D" w:rsidRPr="00FE5E7D">
      <w:t>.2020</w:t>
    </w:r>
  </w:p>
  <w:p w14:paraId="0000002C" w14:textId="77777777" w:rsidR="00FF5797" w:rsidRDefault="003B0FFE">
    <w:pPr>
      <w:jc w:val="right"/>
    </w:pPr>
    <w:r>
      <w:t>Народні депутати України</w:t>
    </w:r>
  </w:p>
  <w:p w14:paraId="0000002D" w14:textId="77777777" w:rsidR="00FF5797" w:rsidRDefault="003B0FFE">
    <w:pPr>
      <w:jc w:val="right"/>
    </w:pPr>
    <w:r>
      <w:t xml:space="preserve">Д. </w:t>
    </w:r>
    <w:proofErr w:type="spellStart"/>
    <w:r>
      <w:t>Арахамія</w:t>
    </w:r>
    <w:proofErr w:type="spellEnd"/>
    <w:r>
      <w:t xml:space="preserve"> та інші</w:t>
    </w:r>
    <w:r>
      <w:rPr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4254E"/>
    <w:multiLevelType w:val="hybridMultilevel"/>
    <w:tmpl w:val="80164BEA"/>
    <w:lvl w:ilvl="0" w:tplc="B7CC9E86">
      <w:start w:val="1"/>
      <w:numFmt w:val="decimal"/>
      <w:lvlText w:val="%1."/>
      <w:lvlJc w:val="left"/>
      <w:pPr>
        <w:ind w:left="1084" w:hanging="375"/>
      </w:pPr>
      <w:rPr>
        <w:rFonts w:ascii="Times New Roman" w:eastAsia="Times New Roman" w:hAnsi="Times New Roman" w:cs="Times New Roman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AB61A11"/>
    <w:multiLevelType w:val="hybridMultilevel"/>
    <w:tmpl w:val="F150266A"/>
    <w:lvl w:ilvl="0" w:tplc="6FB87020">
      <w:start w:val="1"/>
      <w:numFmt w:val="decimal"/>
      <w:lvlText w:val="%1."/>
      <w:lvlJc w:val="left"/>
      <w:pPr>
        <w:ind w:left="1117" w:hanging="408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797"/>
    <w:rsid w:val="0000192E"/>
    <w:rsid w:val="000039D2"/>
    <w:rsid w:val="000263EF"/>
    <w:rsid w:val="00034F5F"/>
    <w:rsid w:val="00045D81"/>
    <w:rsid w:val="00055773"/>
    <w:rsid w:val="00085AF0"/>
    <w:rsid w:val="000979E5"/>
    <w:rsid w:val="000A481C"/>
    <w:rsid w:val="000A580F"/>
    <w:rsid w:val="000B04E3"/>
    <w:rsid w:val="000C5E43"/>
    <w:rsid w:val="000D0B0D"/>
    <w:rsid w:val="000E11D6"/>
    <w:rsid w:val="000E30C5"/>
    <w:rsid w:val="000E6FA8"/>
    <w:rsid w:val="000E7DF9"/>
    <w:rsid w:val="000F10C9"/>
    <w:rsid w:val="001016A2"/>
    <w:rsid w:val="00145B07"/>
    <w:rsid w:val="001654D7"/>
    <w:rsid w:val="00167033"/>
    <w:rsid w:val="00193914"/>
    <w:rsid w:val="001A2232"/>
    <w:rsid w:val="001A6674"/>
    <w:rsid w:val="001B53F7"/>
    <w:rsid w:val="001B6A8F"/>
    <w:rsid w:val="001C3CC2"/>
    <w:rsid w:val="001D3055"/>
    <w:rsid w:val="001E5172"/>
    <w:rsid w:val="001E52D3"/>
    <w:rsid w:val="001E6F03"/>
    <w:rsid w:val="001E7879"/>
    <w:rsid w:val="001E7CF3"/>
    <w:rsid w:val="001F6A4D"/>
    <w:rsid w:val="00230137"/>
    <w:rsid w:val="002423AD"/>
    <w:rsid w:val="00243142"/>
    <w:rsid w:val="0024677C"/>
    <w:rsid w:val="00252BA5"/>
    <w:rsid w:val="00273BA9"/>
    <w:rsid w:val="00275B05"/>
    <w:rsid w:val="00275E1A"/>
    <w:rsid w:val="00281F3F"/>
    <w:rsid w:val="00286D76"/>
    <w:rsid w:val="00292C9D"/>
    <w:rsid w:val="002957CC"/>
    <w:rsid w:val="002962E2"/>
    <w:rsid w:val="002D1369"/>
    <w:rsid w:val="002E0CE1"/>
    <w:rsid w:val="00350A3D"/>
    <w:rsid w:val="0036157E"/>
    <w:rsid w:val="003616CE"/>
    <w:rsid w:val="003642ED"/>
    <w:rsid w:val="00371144"/>
    <w:rsid w:val="0038632C"/>
    <w:rsid w:val="003A0433"/>
    <w:rsid w:val="003B0FFE"/>
    <w:rsid w:val="003B3DC3"/>
    <w:rsid w:val="003C528A"/>
    <w:rsid w:val="003E3465"/>
    <w:rsid w:val="0042284A"/>
    <w:rsid w:val="00425E4C"/>
    <w:rsid w:val="00465044"/>
    <w:rsid w:val="004657E7"/>
    <w:rsid w:val="00465E77"/>
    <w:rsid w:val="004924A5"/>
    <w:rsid w:val="00492D2A"/>
    <w:rsid w:val="004A3DAD"/>
    <w:rsid w:val="004B15E5"/>
    <w:rsid w:val="004D65A6"/>
    <w:rsid w:val="004F0CC1"/>
    <w:rsid w:val="004F0E27"/>
    <w:rsid w:val="004F2EE5"/>
    <w:rsid w:val="004F56F7"/>
    <w:rsid w:val="004F57F2"/>
    <w:rsid w:val="00504483"/>
    <w:rsid w:val="005078B8"/>
    <w:rsid w:val="005249ED"/>
    <w:rsid w:val="005338B3"/>
    <w:rsid w:val="00554BC9"/>
    <w:rsid w:val="00561188"/>
    <w:rsid w:val="00585697"/>
    <w:rsid w:val="005C4649"/>
    <w:rsid w:val="005D3F63"/>
    <w:rsid w:val="0060300E"/>
    <w:rsid w:val="006171B8"/>
    <w:rsid w:val="006332A2"/>
    <w:rsid w:val="0063332B"/>
    <w:rsid w:val="00635AB0"/>
    <w:rsid w:val="00636B11"/>
    <w:rsid w:val="00642A8E"/>
    <w:rsid w:val="00665A3D"/>
    <w:rsid w:val="006842AB"/>
    <w:rsid w:val="00694BD2"/>
    <w:rsid w:val="00697DDA"/>
    <w:rsid w:val="006A0A23"/>
    <w:rsid w:val="006A340E"/>
    <w:rsid w:val="006C30A3"/>
    <w:rsid w:val="006D3079"/>
    <w:rsid w:val="006D362A"/>
    <w:rsid w:val="00703871"/>
    <w:rsid w:val="00711176"/>
    <w:rsid w:val="0071464D"/>
    <w:rsid w:val="00727359"/>
    <w:rsid w:val="007504BC"/>
    <w:rsid w:val="00760962"/>
    <w:rsid w:val="00773C1C"/>
    <w:rsid w:val="00781844"/>
    <w:rsid w:val="00784EB9"/>
    <w:rsid w:val="007918EE"/>
    <w:rsid w:val="00792009"/>
    <w:rsid w:val="007974E2"/>
    <w:rsid w:val="007A2CEE"/>
    <w:rsid w:val="007B0FF3"/>
    <w:rsid w:val="007B538F"/>
    <w:rsid w:val="007D1775"/>
    <w:rsid w:val="007F70FC"/>
    <w:rsid w:val="00801344"/>
    <w:rsid w:val="008036BF"/>
    <w:rsid w:val="00804936"/>
    <w:rsid w:val="00810846"/>
    <w:rsid w:val="00821AA8"/>
    <w:rsid w:val="00822488"/>
    <w:rsid w:val="0083206C"/>
    <w:rsid w:val="00847531"/>
    <w:rsid w:val="00851C50"/>
    <w:rsid w:val="0088596D"/>
    <w:rsid w:val="008865F3"/>
    <w:rsid w:val="008A4F62"/>
    <w:rsid w:val="008B1680"/>
    <w:rsid w:val="008C5EF3"/>
    <w:rsid w:val="008D0E9E"/>
    <w:rsid w:val="008D256D"/>
    <w:rsid w:val="008E2F86"/>
    <w:rsid w:val="008F2C97"/>
    <w:rsid w:val="0090130F"/>
    <w:rsid w:val="00901D4F"/>
    <w:rsid w:val="00907037"/>
    <w:rsid w:val="009241FD"/>
    <w:rsid w:val="0093488D"/>
    <w:rsid w:val="009426E7"/>
    <w:rsid w:val="009568FF"/>
    <w:rsid w:val="00957E43"/>
    <w:rsid w:val="009629F1"/>
    <w:rsid w:val="00970F26"/>
    <w:rsid w:val="00981BCB"/>
    <w:rsid w:val="00982451"/>
    <w:rsid w:val="0098407A"/>
    <w:rsid w:val="00994A3E"/>
    <w:rsid w:val="00995F31"/>
    <w:rsid w:val="009A2643"/>
    <w:rsid w:val="009C1944"/>
    <w:rsid w:val="009C31EA"/>
    <w:rsid w:val="009D4CDC"/>
    <w:rsid w:val="009E4868"/>
    <w:rsid w:val="009E658C"/>
    <w:rsid w:val="009E7B5E"/>
    <w:rsid w:val="00A11522"/>
    <w:rsid w:val="00A116E7"/>
    <w:rsid w:val="00A11EAA"/>
    <w:rsid w:val="00A1438A"/>
    <w:rsid w:val="00A22C56"/>
    <w:rsid w:val="00A4083E"/>
    <w:rsid w:val="00A47645"/>
    <w:rsid w:val="00A53173"/>
    <w:rsid w:val="00A60E63"/>
    <w:rsid w:val="00A6420C"/>
    <w:rsid w:val="00A7341A"/>
    <w:rsid w:val="00A8147A"/>
    <w:rsid w:val="00A82383"/>
    <w:rsid w:val="00A85258"/>
    <w:rsid w:val="00AA43AF"/>
    <w:rsid w:val="00AB145C"/>
    <w:rsid w:val="00AD2A81"/>
    <w:rsid w:val="00AE0FCE"/>
    <w:rsid w:val="00AE1668"/>
    <w:rsid w:val="00AE1B34"/>
    <w:rsid w:val="00AF0F08"/>
    <w:rsid w:val="00B32696"/>
    <w:rsid w:val="00B37675"/>
    <w:rsid w:val="00B47CC5"/>
    <w:rsid w:val="00B511B2"/>
    <w:rsid w:val="00B705F4"/>
    <w:rsid w:val="00B71242"/>
    <w:rsid w:val="00B81FBE"/>
    <w:rsid w:val="00B85103"/>
    <w:rsid w:val="00B973EC"/>
    <w:rsid w:val="00BB2E66"/>
    <w:rsid w:val="00BD3182"/>
    <w:rsid w:val="00BD3E35"/>
    <w:rsid w:val="00BE1889"/>
    <w:rsid w:val="00BE75F8"/>
    <w:rsid w:val="00C173B9"/>
    <w:rsid w:val="00C21FC3"/>
    <w:rsid w:val="00C36D34"/>
    <w:rsid w:val="00C47663"/>
    <w:rsid w:val="00C505D4"/>
    <w:rsid w:val="00C50FA5"/>
    <w:rsid w:val="00C64CAA"/>
    <w:rsid w:val="00C816FB"/>
    <w:rsid w:val="00C85DAD"/>
    <w:rsid w:val="00CA7195"/>
    <w:rsid w:val="00CB2276"/>
    <w:rsid w:val="00CD1722"/>
    <w:rsid w:val="00CF68F7"/>
    <w:rsid w:val="00D30687"/>
    <w:rsid w:val="00D31D68"/>
    <w:rsid w:val="00D411F1"/>
    <w:rsid w:val="00D462C3"/>
    <w:rsid w:val="00D60C4A"/>
    <w:rsid w:val="00D60EC8"/>
    <w:rsid w:val="00D65A00"/>
    <w:rsid w:val="00D66EBD"/>
    <w:rsid w:val="00D77FA4"/>
    <w:rsid w:val="00D862A7"/>
    <w:rsid w:val="00D92799"/>
    <w:rsid w:val="00DB50D7"/>
    <w:rsid w:val="00DC5275"/>
    <w:rsid w:val="00DD6071"/>
    <w:rsid w:val="00DE150B"/>
    <w:rsid w:val="00E15D82"/>
    <w:rsid w:val="00E253B6"/>
    <w:rsid w:val="00E31379"/>
    <w:rsid w:val="00E43D81"/>
    <w:rsid w:val="00E53DA2"/>
    <w:rsid w:val="00E62B7A"/>
    <w:rsid w:val="00EB0209"/>
    <w:rsid w:val="00EB4180"/>
    <w:rsid w:val="00ED7411"/>
    <w:rsid w:val="00EF65D7"/>
    <w:rsid w:val="00F2081F"/>
    <w:rsid w:val="00F26B98"/>
    <w:rsid w:val="00F436A5"/>
    <w:rsid w:val="00FB0532"/>
    <w:rsid w:val="00FB5DF1"/>
    <w:rsid w:val="00FB5DFC"/>
    <w:rsid w:val="00FE5E7D"/>
    <w:rsid w:val="00FF0ECA"/>
    <w:rsid w:val="00FF5797"/>
    <w:rsid w:val="00FF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A64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AB8"/>
    <w:pPr>
      <w:autoSpaceDE w:val="0"/>
      <w:autoSpaceDN w:val="0"/>
    </w:pPr>
    <w:rPr>
      <w:lang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uiPriority w:val="99"/>
    <w:semiHidden/>
    <w:unhideWhenUsed/>
    <w:rsid w:val="00ED7AB8"/>
    <w:rPr>
      <w:color w:val="0000FF"/>
      <w:u w:val="single"/>
    </w:rPr>
  </w:style>
  <w:style w:type="character" w:customStyle="1" w:styleId="st42">
    <w:name w:val="st42"/>
    <w:uiPriority w:val="99"/>
    <w:rsid w:val="00D34075"/>
    <w:rPr>
      <w:rFonts w:ascii="Times New Roman" w:hAnsi="Times New Roman"/>
      <w:color w:val="000000"/>
    </w:rPr>
  </w:style>
  <w:style w:type="paragraph" w:styleId="a5">
    <w:name w:val="Body Text"/>
    <w:basedOn w:val="a"/>
    <w:link w:val="a6"/>
    <w:rsid w:val="00D34075"/>
    <w:pPr>
      <w:autoSpaceDE/>
      <w:autoSpaceDN/>
      <w:spacing w:after="120"/>
    </w:pPr>
    <w:rPr>
      <w:szCs w:val="28"/>
    </w:rPr>
  </w:style>
  <w:style w:type="character" w:customStyle="1" w:styleId="a6">
    <w:name w:val="Основний текст Знак"/>
    <w:link w:val="a5"/>
    <w:rsid w:val="00D34075"/>
    <w:rPr>
      <w:rFonts w:eastAsia="Times New Roman" w:cs="Times New Roman"/>
      <w:szCs w:val="28"/>
      <w:lang w:eastAsia="ru-RU"/>
    </w:rPr>
  </w:style>
  <w:style w:type="character" w:customStyle="1" w:styleId="st131">
    <w:name w:val="st131"/>
    <w:uiPriority w:val="99"/>
    <w:rsid w:val="00D34075"/>
    <w:rPr>
      <w:rFonts w:ascii="Times New Roman" w:hAnsi="Times New Roman" w:cs="Times New Roman"/>
      <w:i/>
      <w:iCs/>
      <w:color w:val="0000FF"/>
    </w:rPr>
  </w:style>
  <w:style w:type="character" w:customStyle="1" w:styleId="st30">
    <w:name w:val="st30"/>
    <w:uiPriority w:val="99"/>
    <w:rsid w:val="00D34075"/>
    <w:rPr>
      <w:rFonts w:ascii="Times New Roman" w:hAnsi="Times New Roman" w:cs="Times New Roman"/>
      <w:b/>
      <w:bCs/>
      <w:color w:val="000000"/>
      <w:sz w:val="32"/>
      <w:szCs w:val="32"/>
      <w:vertAlign w:val="superscript"/>
    </w:rPr>
  </w:style>
  <w:style w:type="character" w:customStyle="1" w:styleId="st46">
    <w:name w:val="st46"/>
    <w:uiPriority w:val="99"/>
    <w:rsid w:val="00D34075"/>
    <w:rPr>
      <w:rFonts w:ascii="Times New Roman" w:hAnsi="Times New Roman" w:cs="Times New Roman"/>
      <w:i/>
      <w:iCs/>
      <w:color w:val="000000"/>
    </w:rPr>
  </w:style>
  <w:style w:type="paragraph" w:customStyle="1" w:styleId="st2">
    <w:name w:val="st2"/>
    <w:uiPriority w:val="99"/>
    <w:rsid w:val="00D34075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en-US"/>
    </w:rPr>
  </w:style>
  <w:style w:type="paragraph" w:styleId="a7">
    <w:name w:val="Balloon Text"/>
    <w:basedOn w:val="a"/>
    <w:link w:val="a8"/>
    <w:uiPriority w:val="99"/>
    <w:semiHidden/>
    <w:unhideWhenUsed/>
    <w:rsid w:val="0047130E"/>
    <w:rPr>
      <w:rFonts w:ascii="Segoe UI" w:hAnsi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47130E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 Indent"/>
    <w:basedOn w:val="a"/>
    <w:link w:val="aa"/>
    <w:uiPriority w:val="99"/>
    <w:unhideWhenUsed/>
    <w:rsid w:val="007D4CB1"/>
    <w:pPr>
      <w:spacing w:after="120"/>
      <w:ind w:left="283"/>
    </w:pPr>
  </w:style>
  <w:style w:type="character" w:customStyle="1" w:styleId="aa">
    <w:name w:val="Основний текст з відступом Знак"/>
    <w:link w:val="a9"/>
    <w:uiPriority w:val="99"/>
    <w:rsid w:val="007D4CB1"/>
    <w:rPr>
      <w:rFonts w:eastAsia="Times New Roman"/>
      <w:lang w:eastAsia="ru-RU"/>
    </w:rPr>
  </w:style>
  <w:style w:type="paragraph" w:styleId="ab">
    <w:name w:val="Normal (Web)"/>
    <w:basedOn w:val="a"/>
    <w:uiPriority w:val="99"/>
    <w:unhideWhenUsed/>
    <w:rsid w:val="007D4CB1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paragraph" w:styleId="ac">
    <w:name w:val="header"/>
    <w:basedOn w:val="a"/>
    <w:link w:val="ad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link w:val="ac"/>
    <w:uiPriority w:val="99"/>
    <w:rsid w:val="00911B25"/>
    <w:rPr>
      <w:rFonts w:eastAsia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link w:val="ae"/>
    <w:uiPriority w:val="99"/>
    <w:rsid w:val="00911B25"/>
    <w:rPr>
      <w:rFonts w:eastAsia="Times New Roman"/>
      <w:lang w:eastAsia="ru-RU"/>
    </w:rPr>
  </w:style>
  <w:style w:type="character" w:customStyle="1" w:styleId="FontStyle">
    <w:name w:val="Font Style"/>
    <w:rsid w:val="00EC1CC4"/>
    <w:rPr>
      <w:rFonts w:cs="Courier New"/>
      <w:color w:val="000000"/>
      <w:sz w:val="20"/>
      <w:szCs w:val="20"/>
    </w:rPr>
  </w:style>
  <w:style w:type="paragraph" w:customStyle="1" w:styleId="StyleProp2">
    <w:name w:val="StyleProp2"/>
    <w:basedOn w:val="a"/>
    <w:uiPriority w:val="99"/>
    <w:rsid w:val="00EC1CC4"/>
    <w:pPr>
      <w:autoSpaceDE/>
      <w:autoSpaceDN/>
      <w:spacing w:after="120" w:line="200" w:lineRule="exact"/>
      <w:ind w:firstLine="227"/>
      <w:jc w:val="both"/>
    </w:pPr>
    <w:rPr>
      <w:sz w:val="18"/>
    </w:rPr>
  </w:style>
  <w:style w:type="character" w:customStyle="1" w:styleId="rvts11">
    <w:name w:val="rvts11"/>
    <w:rsid w:val="00AE12C9"/>
  </w:style>
  <w:style w:type="paragraph" w:styleId="af0">
    <w:name w:val="List Paragraph"/>
    <w:basedOn w:val="a"/>
    <w:uiPriority w:val="34"/>
    <w:qFormat/>
    <w:rsid w:val="00F67470"/>
    <w:pPr>
      <w:ind w:left="720"/>
      <w:contextualSpacing/>
    </w:pPr>
  </w:style>
  <w:style w:type="paragraph" w:styleId="HTML">
    <w:name w:val="HTML Preformatted"/>
    <w:basedOn w:val="a"/>
    <w:link w:val="HTML0"/>
    <w:rsid w:val="001729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rsid w:val="001729C5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rvts23">
    <w:name w:val="rvts23"/>
    <w:basedOn w:val="a0"/>
    <w:rsid w:val="001729C5"/>
  </w:style>
  <w:style w:type="paragraph" w:styleId="af1">
    <w:name w:val="footnote text"/>
    <w:basedOn w:val="a"/>
    <w:link w:val="af2"/>
    <w:uiPriority w:val="99"/>
    <w:semiHidden/>
    <w:unhideWhenUsed/>
    <w:rsid w:val="009C18DF"/>
    <w:pPr>
      <w:autoSpaceDE/>
      <w:autoSpaceDN/>
    </w:pPr>
  </w:style>
  <w:style w:type="character" w:customStyle="1" w:styleId="af2">
    <w:name w:val="Текст виноски Знак"/>
    <w:basedOn w:val="a0"/>
    <w:link w:val="af1"/>
    <w:uiPriority w:val="99"/>
    <w:semiHidden/>
    <w:rsid w:val="009C18DF"/>
    <w:rPr>
      <w:rFonts w:eastAsia="Times New Roman"/>
      <w:lang w:eastAsia="ru-RU"/>
    </w:rPr>
  </w:style>
  <w:style w:type="character" w:styleId="af3">
    <w:name w:val="footnote reference"/>
    <w:uiPriority w:val="99"/>
    <w:semiHidden/>
    <w:unhideWhenUsed/>
    <w:rsid w:val="009C18DF"/>
    <w:rPr>
      <w:vertAlign w:val="superscript"/>
    </w:rPr>
  </w:style>
  <w:style w:type="paragraph" w:styleId="af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xfm92258975">
    <w:name w:val="xfm_92258975"/>
    <w:basedOn w:val="a0"/>
    <w:rsid w:val="009568FF"/>
  </w:style>
  <w:style w:type="character" w:customStyle="1" w:styleId="rvts0">
    <w:name w:val="rvts0"/>
    <w:basedOn w:val="a0"/>
    <w:rsid w:val="00C36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8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C14B3-45FC-4DC3-8B67-2E7D8A163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10559</Words>
  <Characters>6019</Characters>
  <Application>Microsoft Office Word</Application>
  <DocSecurity>0</DocSecurity>
  <Lines>50</Lines>
  <Paragraphs>33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2020-10-29T15:32:00Z</dcterms:created>
  <dcterms:modified xsi:type="dcterms:W3CDTF">2020-10-29T15:32:00Z</dcterms:modified>
</cp:coreProperties>
</file>